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AB48C" w14:textId="77777777" w:rsidR="00262EED" w:rsidRPr="00696DCB" w:rsidRDefault="00262EED" w:rsidP="00262EED">
      <w:pPr>
        <w:rPr>
          <w:rFonts w:ascii="EuropeDemiC" w:hAnsi="EuropeDemiC"/>
          <w:sz w:val="20"/>
          <w:szCs w:val="20"/>
        </w:rPr>
      </w:pPr>
      <w:bookmarkStart w:id="0" w:name="_Toc286668714"/>
      <w:bookmarkStart w:id="1" w:name="_Toc286668798"/>
    </w:p>
    <w:p w14:paraId="54FD27FD" w14:textId="77777777" w:rsidR="00262EED" w:rsidRPr="00696DCB" w:rsidRDefault="00262EED" w:rsidP="00262EED">
      <w:pPr>
        <w:rPr>
          <w:rFonts w:ascii="EuropeDemiC" w:hAnsi="EuropeDemiC"/>
          <w:sz w:val="20"/>
          <w:szCs w:val="20"/>
        </w:rPr>
      </w:pPr>
    </w:p>
    <w:p w14:paraId="0EF3F98B" w14:textId="77777777" w:rsidR="00262EED" w:rsidRPr="0041169E" w:rsidRDefault="00262EED" w:rsidP="00262EED">
      <w:pPr>
        <w:rPr>
          <w:rFonts w:ascii="EuropeDemiC" w:hAnsi="EuropeDemiC"/>
          <w:sz w:val="20"/>
          <w:szCs w:val="20"/>
        </w:rPr>
      </w:pPr>
    </w:p>
    <w:p w14:paraId="40B8FACD" w14:textId="77777777" w:rsidR="00262EED" w:rsidRPr="00262EED" w:rsidRDefault="00262EED" w:rsidP="00262EED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  <w:lang w:val="ru-RU"/>
        </w:rPr>
      </w:pPr>
      <w:r w:rsidRPr="00262EED">
        <w:rPr>
          <w:rFonts w:ascii="Arial" w:hAnsi="Arial" w:cs="Arial"/>
          <w:b/>
          <w:sz w:val="20"/>
          <w:szCs w:val="20"/>
          <w:lang w:val="ru-RU"/>
        </w:rPr>
        <w:t>УТВЕРЖДЕН</w:t>
      </w:r>
      <w:r>
        <w:rPr>
          <w:rFonts w:ascii="Arial" w:hAnsi="Arial" w:cs="Arial"/>
          <w:b/>
          <w:sz w:val="20"/>
          <w:szCs w:val="20"/>
          <w:lang w:val="ru-RU"/>
        </w:rPr>
        <w:t>А</w:t>
      </w:r>
    </w:p>
    <w:p w14:paraId="137A51E2" w14:textId="77777777" w:rsidR="00262EED" w:rsidRPr="00262EED" w:rsidRDefault="00262EED" w:rsidP="00262EED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  <w:lang w:val="ru-RU"/>
        </w:rPr>
      </w:pPr>
      <w:r w:rsidRPr="00262EED">
        <w:rPr>
          <w:rFonts w:ascii="Arial" w:hAnsi="Arial" w:cs="Arial"/>
          <w:b/>
          <w:sz w:val="20"/>
          <w:szCs w:val="20"/>
          <w:lang w:val="ru-RU"/>
        </w:rPr>
        <w:t>Приказом АО «Востсибнефтегаз»</w:t>
      </w:r>
    </w:p>
    <w:p w14:paraId="56A4028C" w14:textId="328C7602" w:rsidR="00262EED" w:rsidRPr="00262EED" w:rsidRDefault="008955D0" w:rsidP="00262EED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от «29</w:t>
      </w:r>
      <w:r w:rsidR="00262EED" w:rsidRPr="00262EED">
        <w:rPr>
          <w:rFonts w:ascii="Arial" w:hAnsi="Arial" w:cs="Arial"/>
          <w:b/>
          <w:sz w:val="20"/>
          <w:szCs w:val="20"/>
          <w:lang w:val="ru-RU"/>
        </w:rPr>
        <w:t xml:space="preserve">» </w:t>
      </w:r>
      <w:r>
        <w:rPr>
          <w:rFonts w:ascii="Arial" w:hAnsi="Arial" w:cs="Arial"/>
          <w:b/>
          <w:sz w:val="20"/>
          <w:szCs w:val="20"/>
          <w:lang w:val="ru-RU"/>
        </w:rPr>
        <w:t>января 2021 г. № 91</w:t>
      </w:r>
    </w:p>
    <w:p w14:paraId="6D029E95" w14:textId="78D5EEA2" w:rsidR="00262EED" w:rsidRPr="008955D0" w:rsidRDefault="00262EED" w:rsidP="00262EED">
      <w:pPr>
        <w:spacing w:line="360" w:lineRule="auto"/>
        <w:ind w:left="5398" w:right="-261"/>
        <w:rPr>
          <w:rFonts w:ascii="EuropeDemiC" w:hAnsi="EuropeDemiC"/>
          <w:sz w:val="20"/>
          <w:szCs w:val="20"/>
          <w:lang w:val="ru-RU"/>
        </w:rPr>
      </w:pPr>
      <w:r w:rsidRPr="008955D0">
        <w:rPr>
          <w:rFonts w:ascii="Arial" w:hAnsi="Arial" w:cs="Arial"/>
          <w:b/>
          <w:sz w:val="20"/>
          <w:szCs w:val="20"/>
          <w:lang w:val="ru-RU"/>
        </w:rPr>
        <w:t>Введен</w:t>
      </w:r>
      <w:r>
        <w:rPr>
          <w:rFonts w:ascii="Arial" w:hAnsi="Arial" w:cs="Arial"/>
          <w:b/>
          <w:sz w:val="20"/>
          <w:szCs w:val="20"/>
          <w:lang w:val="ru-RU"/>
        </w:rPr>
        <w:t>а</w:t>
      </w:r>
      <w:r w:rsidRPr="008955D0">
        <w:rPr>
          <w:rFonts w:ascii="Arial" w:hAnsi="Arial" w:cs="Arial"/>
          <w:b/>
          <w:sz w:val="20"/>
          <w:szCs w:val="20"/>
          <w:lang w:val="ru-RU"/>
        </w:rPr>
        <w:t xml:space="preserve"> в действие </w:t>
      </w:r>
      <w:r w:rsidR="008955D0">
        <w:rPr>
          <w:rFonts w:ascii="Arial" w:hAnsi="Arial" w:cs="Arial"/>
          <w:b/>
          <w:sz w:val="20"/>
          <w:szCs w:val="20"/>
          <w:lang w:val="ru-RU"/>
        </w:rPr>
        <w:t xml:space="preserve">с </w:t>
      </w:r>
      <w:r w:rsidRPr="008955D0">
        <w:rPr>
          <w:rFonts w:ascii="Arial" w:hAnsi="Arial" w:cs="Arial"/>
          <w:b/>
          <w:sz w:val="20"/>
          <w:szCs w:val="20"/>
          <w:lang w:val="ru-RU"/>
        </w:rPr>
        <w:t>«</w:t>
      </w:r>
      <w:r w:rsidR="008955D0">
        <w:rPr>
          <w:rFonts w:ascii="Arial" w:hAnsi="Arial" w:cs="Arial"/>
          <w:b/>
          <w:sz w:val="20"/>
          <w:szCs w:val="20"/>
          <w:lang w:val="ru-RU"/>
        </w:rPr>
        <w:t>29</w:t>
      </w:r>
      <w:r w:rsidRPr="008955D0">
        <w:rPr>
          <w:rFonts w:ascii="Arial" w:hAnsi="Arial" w:cs="Arial"/>
          <w:b/>
          <w:sz w:val="20"/>
          <w:szCs w:val="20"/>
          <w:lang w:val="ru-RU"/>
        </w:rPr>
        <w:t xml:space="preserve">» </w:t>
      </w:r>
      <w:r w:rsidR="008955D0">
        <w:rPr>
          <w:rFonts w:ascii="Arial" w:hAnsi="Arial" w:cs="Arial"/>
          <w:b/>
          <w:sz w:val="20"/>
          <w:szCs w:val="20"/>
          <w:lang w:val="ru-RU"/>
        </w:rPr>
        <w:t>января</w:t>
      </w:r>
      <w:r w:rsidRPr="008955D0">
        <w:rPr>
          <w:rFonts w:ascii="Arial" w:hAnsi="Arial" w:cs="Arial"/>
          <w:b/>
          <w:sz w:val="20"/>
          <w:szCs w:val="20"/>
          <w:lang w:val="ru-RU"/>
        </w:rPr>
        <w:t xml:space="preserve"> 2021 г.</w:t>
      </w:r>
    </w:p>
    <w:p w14:paraId="188A9F49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190D6F64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337707D3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787401D7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15778D4B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26743736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5376D899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11605873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382DF8B6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56AB3C27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022F7C70" w14:textId="77777777" w:rsidR="00262EED" w:rsidRPr="008955D0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262EED" w:rsidRPr="008955D0" w14:paraId="1EDD46BF" w14:textId="77777777" w:rsidTr="006366C7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72C5871D" w14:textId="77777777" w:rsidR="00262EED" w:rsidRPr="008955D0" w:rsidRDefault="00262EED" w:rsidP="006366C7">
            <w:pPr>
              <w:spacing w:after="120"/>
              <w:jc w:val="center"/>
              <w:rPr>
                <w:rFonts w:ascii="Arial" w:hAnsi="Arial" w:cs="Arial"/>
                <w:b/>
                <w:sz w:val="26"/>
                <w:szCs w:val="26"/>
                <w:lang w:val="ru-RU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ru-RU"/>
              </w:rPr>
              <w:t>ИНСТРУКЦИЯ</w:t>
            </w:r>
            <w:r w:rsidRPr="008955D0">
              <w:rPr>
                <w:rFonts w:ascii="Arial" w:hAnsi="Arial" w:cs="Arial"/>
                <w:b/>
                <w:sz w:val="26"/>
                <w:szCs w:val="26"/>
                <w:lang w:val="ru-RU"/>
              </w:rPr>
              <w:t xml:space="preserve"> АО «ВОСТСИБНЕФТЕГАЗ»</w:t>
            </w:r>
          </w:p>
        </w:tc>
      </w:tr>
    </w:tbl>
    <w:p w14:paraId="29EFC476" w14:textId="77777777" w:rsidR="00262EED" w:rsidRPr="00262EED" w:rsidRDefault="00262EED" w:rsidP="00262EED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  <w:lang w:val="ru-RU"/>
        </w:rPr>
      </w:pPr>
      <w:r w:rsidRPr="00262EED">
        <w:rPr>
          <w:rFonts w:ascii="Arial" w:hAnsi="Arial" w:cs="Arial"/>
          <w:b/>
          <w:spacing w:val="-4"/>
          <w:sz w:val="32"/>
          <w:szCs w:val="32"/>
          <w:lang w:val="ru-RU"/>
        </w:rPr>
        <w:t>ОБРАЩЕНИЕ С БЕСХОЗНЫМ ИМУЩЕСТВОМ, НАХОДЯЩИМСЯ НА ПРОИЗВОДСТВЕННОЙ ПЛОЩАДКЕ ЮРУБЧЕНО-ТОХОМСКОГО МЕСТОРОЖДЕНИЯ</w:t>
      </w:r>
    </w:p>
    <w:p w14:paraId="6E50A9BF" w14:textId="339CB5E8" w:rsidR="00262EED" w:rsidRPr="004070DB" w:rsidRDefault="00262EED" w:rsidP="00262EED">
      <w:pPr>
        <w:spacing w:after="48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4070DB">
        <w:rPr>
          <w:rFonts w:ascii="Arial" w:hAnsi="Arial" w:cs="Arial"/>
          <w:b/>
          <w:sz w:val="24"/>
          <w:szCs w:val="24"/>
          <w:lang w:val="ru-RU"/>
        </w:rPr>
        <w:t xml:space="preserve">№ </w:t>
      </w:r>
      <w:r w:rsidR="004070DB" w:rsidRPr="004070DB">
        <w:rPr>
          <w:rFonts w:ascii="Arial" w:hAnsi="Arial" w:cs="Arial"/>
          <w:b/>
          <w:sz w:val="24"/>
          <w:szCs w:val="24"/>
          <w:lang w:val="ru-RU"/>
        </w:rPr>
        <w:t>П3-11.03 И-001254 ЮЛ-107</w:t>
      </w:r>
    </w:p>
    <w:p w14:paraId="278CFE26" w14:textId="6C8D67FB" w:rsidR="00262EED" w:rsidRPr="004070DB" w:rsidRDefault="00262EED" w:rsidP="00262EED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4070DB">
        <w:rPr>
          <w:rFonts w:ascii="Arial" w:hAnsi="Arial" w:cs="Arial"/>
          <w:b/>
          <w:sz w:val="20"/>
          <w:szCs w:val="20"/>
          <w:lang w:val="ru-RU"/>
        </w:rPr>
        <w:t>ВЕРСИЯ 1</w:t>
      </w:r>
      <w:r w:rsidR="00E13264">
        <w:rPr>
          <w:rFonts w:ascii="Arial" w:hAnsi="Arial" w:cs="Arial"/>
          <w:b/>
          <w:sz w:val="20"/>
          <w:szCs w:val="20"/>
          <w:lang w:val="ru-RU"/>
        </w:rPr>
        <w:t xml:space="preserve"> ИЗМ.1</w:t>
      </w:r>
    </w:p>
    <w:p w14:paraId="66FEB1B9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53F4EFB5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769CC300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76F1C571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3430765D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4239A06E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37CC8337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3BD293FF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18846E43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2B86C4E7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6C3C8D1C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69FE580A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5D8474FD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3D88E354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4785EA0D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7770DB12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3F914663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43461FC1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743CF624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61BBCAC6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7C5EE5F8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5FA94557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7BD60A52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5D56E552" w14:textId="77777777" w:rsidR="00262EED" w:rsidRPr="004070DB" w:rsidRDefault="00262EED" w:rsidP="00262EED">
      <w:pPr>
        <w:rPr>
          <w:rFonts w:ascii="EuropeDemiC" w:hAnsi="EuropeDemiC"/>
          <w:sz w:val="20"/>
          <w:szCs w:val="20"/>
          <w:lang w:val="ru-RU"/>
        </w:rPr>
      </w:pPr>
    </w:p>
    <w:p w14:paraId="69A86C9A" w14:textId="77777777" w:rsidR="00262EED" w:rsidRPr="004070DB" w:rsidRDefault="00262EED" w:rsidP="00262EED">
      <w:pPr>
        <w:rPr>
          <w:rFonts w:ascii="Arial" w:hAnsi="Arial" w:cs="Arial"/>
          <w:b/>
          <w:sz w:val="16"/>
          <w:szCs w:val="16"/>
          <w:lang w:val="ru-RU"/>
        </w:rPr>
      </w:pPr>
    </w:p>
    <w:p w14:paraId="7D5B4CC6" w14:textId="74B5FF8F" w:rsidR="00262EED" w:rsidRPr="004070DB" w:rsidRDefault="00E13264" w:rsidP="00262EED">
      <w:pPr>
        <w:jc w:val="center"/>
        <w:rPr>
          <w:rFonts w:ascii="Arial" w:hAnsi="Arial" w:cs="Arial"/>
          <w:b/>
          <w:caps/>
          <w:sz w:val="18"/>
          <w:szCs w:val="18"/>
          <w:lang w:val="ru-RU"/>
        </w:rPr>
      </w:pPr>
      <w:r w:rsidRPr="004070DB">
        <w:rPr>
          <w:rFonts w:ascii="Arial" w:hAnsi="Arial" w:cs="Arial"/>
          <w:b/>
          <w:sz w:val="18"/>
          <w:szCs w:val="18"/>
          <w:lang w:val="ru-RU"/>
        </w:rPr>
        <w:t>Г</w:t>
      </w:r>
      <w:r w:rsidR="00262EED" w:rsidRPr="004070DB">
        <w:rPr>
          <w:rFonts w:ascii="Arial" w:hAnsi="Arial" w:cs="Arial"/>
          <w:b/>
          <w:sz w:val="18"/>
          <w:szCs w:val="18"/>
          <w:lang w:val="ru-RU"/>
        </w:rPr>
        <w:t xml:space="preserve">. </w:t>
      </w:r>
      <w:r w:rsidR="00262EED" w:rsidRPr="004070DB">
        <w:rPr>
          <w:rFonts w:ascii="Arial" w:hAnsi="Arial" w:cs="Arial"/>
          <w:b/>
          <w:caps/>
          <w:sz w:val="18"/>
          <w:szCs w:val="18"/>
          <w:lang w:val="ru-RU"/>
        </w:rPr>
        <w:t>Красноярск</w:t>
      </w:r>
    </w:p>
    <w:p w14:paraId="2C9120F0" w14:textId="2E2B0C9F" w:rsidR="007707E1" w:rsidRDefault="00262EED" w:rsidP="005E64F8">
      <w:pPr>
        <w:jc w:val="center"/>
        <w:rPr>
          <w:rFonts w:ascii="Arial" w:hAnsi="Arial" w:cs="Arial"/>
          <w:sz w:val="18"/>
          <w:szCs w:val="18"/>
        </w:rPr>
      </w:pPr>
      <w:r w:rsidRPr="0045556D">
        <w:rPr>
          <w:rFonts w:ascii="Arial" w:hAnsi="Arial" w:cs="Arial"/>
          <w:b/>
          <w:sz w:val="18"/>
          <w:szCs w:val="18"/>
        </w:rPr>
        <w:t>2021</w:t>
      </w:r>
    </w:p>
    <w:p w14:paraId="56A9693C" w14:textId="77777777" w:rsidR="007707E1" w:rsidRDefault="007707E1" w:rsidP="007707E1">
      <w:pPr>
        <w:rPr>
          <w:rFonts w:ascii="Arial" w:hAnsi="Arial" w:cs="Arial"/>
          <w:sz w:val="18"/>
          <w:szCs w:val="18"/>
        </w:rPr>
      </w:pPr>
    </w:p>
    <w:p w14:paraId="3C36F8AA" w14:textId="77777777" w:rsidR="00262EED" w:rsidRPr="007707E1" w:rsidRDefault="00262EED" w:rsidP="007707E1">
      <w:pPr>
        <w:rPr>
          <w:rFonts w:ascii="Arial" w:hAnsi="Arial" w:cs="Arial"/>
          <w:sz w:val="18"/>
          <w:szCs w:val="18"/>
        </w:rPr>
        <w:sectPr w:rsidR="00262EED" w:rsidRPr="007707E1" w:rsidSect="00262EED">
          <w:headerReference w:type="default" r:id="rId8"/>
          <w:type w:val="continuous"/>
          <w:pgSz w:w="11906" w:h="16838"/>
          <w:pgMar w:top="567" w:right="1021" w:bottom="244" w:left="1247" w:header="737" w:footer="680" w:gutter="0"/>
          <w:cols w:space="708"/>
          <w:docGrid w:linePitch="360"/>
        </w:sectPr>
      </w:pPr>
    </w:p>
    <w:p w14:paraId="23EE71BE" w14:textId="77777777" w:rsidR="00FF524F" w:rsidRPr="000937C8" w:rsidRDefault="003B17AB" w:rsidP="00D840D7">
      <w:pPr>
        <w:pStyle w:val="1"/>
        <w:spacing w:before="0" w:after="240"/>
        <w:ind w:left="0" w:firstLine="0"/>
        <w:rPr>
          <w:b w:val="0"/>
          <w:bCs w:val="0"/>
          <w:lang w:val="ru-RU"/>
        </w:rPr>
      </w:pPr>
      <w:bookmarkStart w:id="2" w:name="_Toc65150064"/>
      <w:bookmarkStart w:id="3" w:name="_Toc67383332"/>
      <w:bookmarkStart w:id="4" w:name="_Toc167964601"/>
      <w:bookmarkStart w:id="5" w:name="_Toc167964661"/>
      <w:bookmarkStart w:id="6" w:name="_Toc167964727"/>
      <w:bookmarkEnd w:id="0"/>
      <w:bookmarkEnd w:id="1"/>
      <w:r w:rsidRPr="000937C8">
        <w:rPr>
          <w:spacing w:val="-1"/>
          <w:lang w:val="ru-RU"/>
        </w:rPr>
        <w:lastRenderedPageBreak/>
        <w:t>СОДЕРЖАНИЕ</w:t>
      </w:r>
      <w:bookmarkEnd w:id="2"/>
      <w:bookmarkEnd w:id="3"/>
      <w:bookmarkEnd w:id="4"/>
      <w:bookmarkEnd w:id="5"/>
      <w:bookmarkEnd w:id="6"/>
    </w:p>
    <w:sdt>
      <w:sdtPr>
        <w:id w:val="1279146897"/>
        <w:docPartObj>
          <w:docPartGallery w:val="Table of Contents"/>
          <w:docPartUnique/>
        </w:docPartObj>
      </w:sdtPr>
      <w:sdtEndPr/>
      <w:sdtContent>
        <w:p w14:paraId="1662AC12" w14:textId="12298822" w:rsidR="00D840D7" w:rsidRDefault="00143A8A" w:rsidP="00D840D7">
          <w:pPr>
            <w:pStyle w:val="10"/>
            <w:tabs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7964728" w:history="1">
            <w:r w:rsidR="00D840D7" w:rsidRPr="00220F62">
              <w:rPr>
                <w:rStyle w:val="ac"/>
                <w:rFonts w:eastAsia="Calibri" w:cs="Arial"/>
                <w:caps/>
                <w:noProof/>
                <w:spacing w:val="-1"/>
                <w:kern w:val="32"/>
                <w:lang w:val="ru-RU"/>
              </w:rPr>
              <w:t>1.</w:t>
            </w:r>
            <w:r w:rsidR="00D840D7" w:rsidRPr="00220F62">
              <w:rPr>
                <w:rStyle w:val="ac"/>
                <w:rFonts w:eastAsia="Calibri" w:cs="Arial"/>
                <w:caps/>
                <w:noProof/>
                <w:kern w:val="32"/>
                <w:lang w:val="ru-RU"/>
              </w:rPr>
              <w:t>ВВОДНЫЕ ПОЛОЖЕНИЯ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_Toc167964728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3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626FDB6B" w14:textId="77777777" w:rsidR="00D840D7" w:rsidRDefault="001213DD">
          <w:pPr>
            <w:pStyle w:val="20"/>
            <w:tabs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29" w:history="1">
            <w:r w:rsidR="00D840D7" w:rsidRPr="00220F62">
              <w:rPr>
                <w:rStyle w:val="ac"/>
                <w:noProof/>
                <w:spacing w:val="-1"/>
                <w:lang w:val="ru-RU"/>
              </w:rPr>
              <w:t>НА</w:t>
            </w:r>
            <w:r w:rsidR="00D840D7" w:rsidRPr="00220F62">
              <w:rPr>
                <w:rStyle w:val="ac"/>
                <w:noProof/>
                <w:lang w:val="ru-RU"/>
              </w:rPr>
              <w:t>З</w:t>
            </w:r>
            <w:r w:rsidR="00D840D7" w:rsidRPr="00220F62">
              <w:rPr>
                <w:rStyle w:val="ac"/>
                <w:noProof/>
                <w:spacing w:val="-1"/>
                <w:lang w:val="ru-RU"/>
              </w:rPr>
              <w:t>НАЧ</w:t>
            </w:r>
            <w:r w:rsidR="00D840D7" w:rsidRPr="00220F62">
              <w:rPr>
                <w:rStyle w:val="ac"/>
                <w:noProof/>
                <w:lang w:val="ru-RU"/>
              </w:rPr>
              <w:t>Е</w:t>
            </w:r>
            <w:r w:rsidR="00D840D7" w:rsidRPr="00220F62">
              <w:rPr>
                <w:rStyle w:val="ac"/>
                <w:noProof/>
                <w:spacing w:val="-1"/>
                <w:lang w:val="ru-RU"/>
              </w:rPr>
              <w:t>НИЕ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_Toc167964729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3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78419081" w14:textId="77777777" w:rsidR="00D840D7" w:rsidRDefault="001213DD">
          <w:pPr>
            <w:pStyle w:val="20"/>
            <w:tabs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0" w:history="1">
            <w:r w:rsidR="00D840D7" w:rsidRPr="00220F62">
              <w:rPr>
                <w:rStyle w:val="ac"/>
                <w:noProof/>
                <w:spacing w:val="-1"/>
                <w:lang w:val="ru-RU"/>
              </w:rPr>
              <w:t>ОБЛАСТ</w:t>
            </w:r>
            <w:r w:rsidR="00D840D7" w:rsidRPr="00220F62">
              <w:rPr>
                <w:rStyle w:val="ac"/>
                <w:noProof/>
                <w:lang w:val="ru-RU"/>
              </w:rPr>
              <w:t xml:space="preserve">Ь </w:t>
            </w:r>
            <w:r w:rsidR="00D840D7" w:rsidRPr="00220F62">
              <w:rPr>
                <w:rStyle w:val="ac"/>
                <w:noProof/>
                <w:spacing w:val="-1"/>
                <w:lang w:val="ru-RU"/>
              </w:rPr>
              <w:t>ДЕЙСТВИЯ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_Toc167964730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3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06518FA4" w14:textId="77777777" w:rsidR="00D840D7" w:rsidRDefault="001213DD">
          <w:pPr>
            <w:pStyle w:val="20"/>
            <w:tabs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1" w:history="1">
            <w:r w:rsidR="00D840D7" w:rsidRPr="00220F62">
              <w:rPr>
                <w:rStyle w:val="ac"/>
                <w:noProof/>
                <w:lang w:val="ru-RU"/>
              </w:rPr>
              <w:t>ПЕРИОД</w:t>
            </w:r>
            <w:r w:rsidR="00D840D7" w:rsidRPr="00220F62">
              <w:rPr>
                <w:rStyle w:val="ac"/>
                <w:noProof/>
                <w:spacing w:val="-1"/>
                <w:lang w:val="ru-RU"/>
              </w:rPr>
              <w:t xml:space="preserve"> ДЕЙСТВИ</w:t>
            </w:r>
            <w:r w:rsidR="00D840D7" w:rsidRPr="00220F62">
              <w:rPr>
                <w:rStyle w:val="ac"/>
                <w:noProof/>
                <w:lang w:val="ru-RU"/>
              </w:rPr>
              <w:t>Я И</w:t>
            </w:r>
            <w:r w:rsidR="00D840D7" w:rsidRPr="00220F62">
              <w:rPr>
                <w:rStyle w:val="ac"/>
                <w:noProof/>
                <w:spacing w:val="-1"/>
                <w:lang w:val="ru-RU"/>
              </w:rPr>
              <w:t xml:space="preserve"> ПОРЯДО</w:t>
            </w:r>
            <w:r w:rsidR="00D840D7" w:rsidRPr="00220F62">
              <w:rPr>
                <w:rStyle w:val="ac"/>
                <w:noProof/>
                <w:lang w:val="ru-RU"/>
              </w:rPr>
              <w:t xml:space="preserve">К </w:t>
            </w:r>
            <w:r w:rsidR="00D840D7" w:rsidRPr="00220F62">
              <w:rPr>
                <w:rStyle w:val="ac"/>
                <w:noProof/>
                <w:spacing w:val="-1"/>
                <w:lang w:val="ru-RU"/>
              </w:rPr>
              <w:t>ОБЕСПЕЧЕНИЯ ИСПОЛНЕНИЯ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_Toc167964731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4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020033EA" w14:textId="77777777" w:rsidR="00D840D7" w:rsidRDefault="001213DD">
          <w:pPr>
            <w:pStyle w:val="10"/>
            <w:tabs>
              <w:tab w:val="left" w:pos="646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2" w:history="1">
            <w:r w:rsidR="00D840D7" w:rsidRPr="00220F62">
              <w:rPr>
                <w:rStyle w:val="ac"/>
                <w:rFonts w:eastAsia="Calibri" w:cs="Arial"/>
                <w:caps/>
                <w:noProof/>
                <w:spacing w:val="-1"/>
                <w:kern w:val="32"/>
                <w:lang w:val="ru-RU"/>
              </w:rPr>
              <w:t>2.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 w:cs="Arial"/>
                <w:noProof/>
                <w:kern w:val="32"/>
                <w:lang w:val="ru-RU"/>
              </w:rPr>
              <w:t>ГЛОССАРИЙ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_Toc167964732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5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5CD4475C" w14:textId="77777777" w:rsidR="00D840D7" w:rsidRDefault="001213DD">
          <w:pPr>
            <w:pStyle w:val="20"/>
            <w:tabs>
              <w:tab w:val="left" w:pos="880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3" w:history="1">
            <w:r w:rsidR="00D840D7" w:rsidRPr="00220F62">
              <w:rPr>
                <w:rStyle w:val="ac"/>
                <w:rFonts w:eastAsia="Calibri"/>
                <w:noProof/>
              </w:rPr>
              <w:t>2.1.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/>
                <w:noProof/>
              </w:rPr>
              <w:t>ТЕРМИНЫ КОРПОРАТИВНОГО ГЛОССАРИЯ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_Toc167964733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5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56C28CD5" w14:textId="77777777" w:rsidR="00D840D7" w:rsidRDefault="001213DD">
          <w:pPr>
            <w:pStyle w:val="20"/>
            <w:tabs>
              <w:tab w:val="left" w:pos="880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4" w:history="1">
            <w:r w:rsidR="00D840D7" w:rsidRPr="00220F62">
              <w:rPr>
                <w:rStyle w:val="ac"/>
                <w:rFonts w:eastAsia="Calibri"/>
                <w:noProof/>
              </w:rPr>
              <w:t>2.2.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/>
                <w:noProof/>
              </w:rPr>
              <w:t>РОЛИ КОРПОРАТИВНОГО ГЛОССАРИЯ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_Toc167964734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5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00A1B441" w14:textId="77777777" w:rsidR="00D840D7" w:rsidRDefault="001213DD">
          <w:pPr>
            <w:pStyle w:val="20"/>
            <w:tabs>
              <w:tab w:val="left" w:pos="880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5" w:history="1">
            <w:r w:rsidR="00D840D7" w:rsidRPr="00220F62">
              <w:rPr>
                <w:rStyle w:val="ac"/>
                <w:rFonts w:eastAsia="Calibri"/>
                <w:noProof/>
              </w:rPr>
              <w:t>2.3.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/>
                <w:noProof/>
              </w:rPr>
              <w:t>ТЕРМИНЫ ИЗ ВНЕШНИХ ДОКУМЕНТОВ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_Toc167964735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5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568CD22A" w14:textId="77777777" w:rsidR="00D840D7" w:rsidRDefault="001213DD">
          <w:pPr>
            <w:pStyle w:val="20"/>
            <w:tabs>
              <w:tab w:val="left" w:pos="880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6" w:history="1">
            <w:r w:rsidR="00D840D7" w:rsidRPr="00220F62">
              <w:rPr>
                <w:rStyle w:val="ac"/>
                <w:rFonts w:eastAsia="Calibri"/>
                <w:noProof/>
              </w:rPr>
              <w:t>2.4.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/>
                <w:noProof/>
              </w:rPr>
              <w:t>ТЕРМИНЫ ДЛЯ ЦЕЛЕЙ НАСТОЯЩЕГО ДОКУМЕНТА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_Toc167964736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5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73678A12" w14:textId="77777777" w:rsidR="00D840D7" w:rsidRDefault="001213DD">
          <w:pPr>
            <w:pStyle w:val="20"/>
            <w:tabs>
              <w:tab w:val="left" w:pos="880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7" w:history="1">
            <w:r w:rsidR="00D840D7" w:rsidRPr="00220F62">
              <w:rPr>
                <w:rStyle w:val="ac"/>
                <w:rFonts w:eastAsia="Calibri"/>
                <w:noProof/>
              </w:rPr>
              <w:t>2.5.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/>
                <w:noProof/>
              </w:rPr>
              <w:t>СОКРАЩЕНИЯ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_Toc167964737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7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6628C0A9" w14:textId="77777777" w:rsidR="00D840D7" w:rsidRDefault="001213DD">
          <w:pPr>
            <w:pStyle w:val="10"/>
            <w:tabs>
              <w:tab w:val="left" w:pos="646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8" w:history="1">
            <w:r w:rsidR="00D840D7" w:rsidRPr="00220F62">
              <w:rPr>
                <w:rStyle w:val="ac"/>
                <w:rFonts w:eastAsia="Calibri" w:cs="Arial"/>
                <w:noProof/>
                <w:spacing w:val="-1"/>
                <w:kern w:val="32"/>
                <w:lang w:val="ru-RU"/>
              </w:rPr>
              <w:t>3.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 w:cs="Arial"/>
                <w:noProof/>
                <w:kern w:val="32"/>
                <w:lang w:val="ru-RU"/>
              </w:rPr>
              <w:t>ОБЩИЕ СВЕДЕНИЯ О БЕСХОЗНОМ ИМУЩЕСТВЕ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_Toc167964738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8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4473F16E" w14:textId="77777777" w:rsidR="00D840D7" w:rsidRDefault="001213DD">
          <w:pPr>
            <w:pStyle w:val="10"/>
            <w:tabs>
              <w:tab w:val="left" w:pos="646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39" w:history="1">
            <w:r w:rsidR="00D840D7" w:rsidRPr="00220F62">
              <w:rPr>
                <w:rStyle w:val="ac"/>
                <w:rFonts w:eastAsia="Calibri" w:cs="Arial"/>
                <w:noProof/>
                <w:spacing w:val="-1"/>
                <w:kern w:val="32"/>
                <w:lang w:val="ru-RU"/>
              </w:rPr>
              <w:t>4.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 w:cs="Arial"/>
                <w:noProof/>
                <w:kern w:val="32"/>
                <w:lang w:val="ru-RU"/>
              </w:rPr>
              <w:t>ДЕЙСТВИЯ ПРИ ОБНАРУЖЕНИИ БЕСХОЗНОГО ИМУЩЕСТВА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_Toc167964739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9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2F01E13A" w14:textId="77777777" w:rsidR="00D840D7" w:rsidRDefault="001213DD">
          <w:pPr>
            <w:pStyle w:val="20"/>
            <w:tabs>
              <w:tab w:val="left" w:pos="880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40" w:history="1">
            <w:r w:rsidR="00D840D7" w:rsidRPr="00220F62">
              <w:rPr>
                <w:rStyle w:val="ac"/>
                <w:noProof/>
                <w:spacing w:val="-1"/>
              </w:rPr>
              <w:t>4.1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/>
                <w:noProof/>
              </w:rPr>
              <w:t>ОЦЕНКА И ОРГАНИЗАЦИЯ ВОЗВРАТА ПОТЕНЦИАЛЬНО БЕСХОЗНОГО ИМУЩЕСТВА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_Toc167964740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9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762A46DB" w14:textId="77777777" w:rsidR="00D840D7" w:rsidRDefault="001213DD">
          <w:pPr>
            <w:pStyle w:val="20"/>
            <w:tabs>
              <w:tab w:val="left" w:pos="880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41" w:history="1">
            <w:r w:rsidR="00D840D7" w:rsidRPr="00220F62">
              <w:rPr>
                <w:rStyle w:val="ac"/>
                <w:noProof/>
                <w:spacing w:val="-1"/>
              </w:rPr>
              <w:t>4.2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rFonts w:eastAsia="Calibri"/>
                <w:noProof/>
              </w:rPr>
              <w:t>ОБЕЗВРЕЖИВАНИЕ И УТИЛИЗАЦИЯ БЕСХОЗНОГО ИМУЩЕСТВА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_Toc167964741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11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4EED4920" w14:textId="77777777" w:rsidR="00D840D7" w:rsidRDefault="001213DD">
          <w:pPr>
            <w:pStyle w:val="10"/>
            <w:tabs>
              <w:tab w:val="left" w:pos="646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42" w:history="1">
            <w:r w:rsidR="00D840D7" w:rsidRPr="00220F62">
              <w:rPr>
                <w:rStyle w:val="ac"/>
                <w:noProof/>
                <w:spacing w:val="-1"/>
                <w:lang w:val="ru-RU"/>
              </w:rPr>
              <w:t>5.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noProof/>
                <w:lang w:val="ru-RU"/>
              </w:rPr>
              <w:t>ССЫЛКИ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_Toc167964742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13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001B3D5A" w14:textId="77777777" w:rsidR="00D840D7" w:rsidRDefault="001213DD">
          <w:pPr>
            <w:pStyle w:val="10"/>
            <w:tabs>
              <w:tab w:val="left" w:pos="646"/>
              <w:tab w:val="right" w:leader="dot" w:pos="10115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ru-RU" w:eastAsia="ru-RU"/>
            </w:rPr>
          </w:pPr>
          <w:hyperlink w:anchor="_Toc167964743" w:history="1">
            <w:r w:rsidR="00D840D7" w:rsidRPr="00220F62">
              <w:rPr>
                <w:rStyle w:val="ac"/>
                <w:noProof/>
                <w:spacing w:val="-1"/>
                <w:lang w:val="ru-RU"/>
              </w:rPr>
              <w:t>6.</w:t>
            </w:r>
            <w:r w:rsidR="00D840D7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ru-RU" w:eastAsia="ru-RU"/>
              </w:rPr>
              <w:tab/>
            </w:r>
            <w:r w:rsidR="00D840D7" w:rsidRPr="00220F62">
              <w:rPr>
                <w:rStyle w:val="ac"/>
                <w:noProof/>
                <w:lang w:val="ru-RU"/>
              </w:rPr>
              <w:t>ПРИЛОЖЕНИЯ</w:t>
            </w:r>
            <w:r w:rsidR="00D840D7">
              <w:rPr>
                <w:noProof/>
                <w:webHidden/>
              </w:rPr>
              <w:tab/>
            </w:r>
            <w:r w:rsidR="00D840D7">
              <w:rPr>
                <w:noProof/>
                <w:webHidden/>
              </w:rPr>
              <w:fldChar w:fldCharType="begin"/>
            </w:r>
            <w:r w:rsidR="00D840D7">
              <w:rPr>
                <w:noProof/>
                <w:webHidden/>
              </w:rPr>
              <w:instrText xml:space="preserve"> PAGEREF _Toc167964743 \h </w:instrText>
            </w:r>
            <w:r w:rsidR="00D840D7">
              <w:rPr>
                <w:noProof/>
                <w:webHidden/>
              </w:rPr>
            </w:r>
            <w:r w:rsidR="00D840D7">
              <w:rPr>
                <w:noProof/>
                <w:webHidden/>
              </w:rPr>
              <w:fldChar w:fldCharType="separate"/>
            </w:r>
            <w:r w:rsidR="00D840D7">
              <w:rPr>
                <w:noProof/>
                <w:webHidden/>
              </w:rPr>
              <w:t>14</w:t>
            </w:r>
            <w:r w:rsidR="00D840D7">
              <w:rPr>
                <w:noProof/>
                <w:webHidden/>
              </w:rPr>
              <w:fldChar w:fldCharType="end"/>
            </w:r>
          </w:hyperlink>
        </w:p>
        <w:p w14:paraId="7AD005E3" w14:textId="2FF95428" w:rsidR="00FF524F" w:rsidRPr="00021A31" w:rsidRDefault="00143A8A" w:rsidP="00143A8A">
          <w:pPr>
            <w:pStyle w:val="10"/>
            <w:tabs>
              <w:tab w:val="left" w:pos="646"/>
              <w:tab w:val="right" w:leader="dot" w:pos="10115"/>
            </w:tabs>
            <w:rPr>
              <w:rFonts w:cs="Arial"/>
              <w:b w:val="0"/>
              <w:bCs w:val="0"/>
              <w:lang w:val="ru-RU"/>
            </w:rPr>
          </w:pPr>
          <w:r>
            <w:fldChar w:fldCharType="end"/>
          </w:r>
        </w:p>
      </w:sdtContent>
    </w:sdt>
    <w:p w14:paraId="197EBDCE" w14:textId="77777777" w:rsidR="00262EED" w:rsidRDefault="00262EED">
      <w:pPr>
        <w:spacing w:line="200" w:lineRule="exact"/>
        <w:rPr>
          <w:sz w:val="20"/>
          <w:szCs w:val="20"/>
          <w:lang w:val="ru-RU"/>
        </w:rPr>
      </w:pPr>
    </w:p>
    <w:p w14:paraId="2E444C19" w14:textId="77777777" w:rsidR="00262EED" w:rsidRDefault="00262EED">
      <w:pPr>
        <w:spacing w:line="200" w:lineRule="exact"/>
        <w:rPr>
          <w:sz w:val="20"/>
          <w:szCs w:val="20"/>
          <w:lang w:val="ru-RU"/>
        </w:rPr>
        <w:sectPr w:rsidR="00262EED" w:rsidSect="00F64E6F">
          <w:headerReference w:type="default" r:id="rId9"/>
          <w:footerReference w:type="default" r:id="rId10"/>
          <w:pgSz w:w="11905" w:h="16840"/>
          <w:pgMar w:top="1020" w:right="780" w:bottom="280" w:left="1000" w:header="817" w:footer="977" w:gutter="0"/>
          <w:cols w:space="720"/>
        </w:sectPr>
      </w:pPr>
    </w:p>
    <w:p w14:paraId="0D2820C5" w14:textId="77777777" w:rsidR="00FF524F" w:rsidRPr="00BE691B" w:rsidRDefault="003B17AB" w:rsidP="002F2861">
      <w:pPr>
        <w:pStyle w:val="1"/>
        <w:keepNext/>
        <w:widowControl/>
        <w:numPr>
          <w:ilvl w:val="0"/>
          <w:numId w:val="5"/>
        </w:numPr>
        <w:spacing w:before="0"/>
        <w:ind w:left="0" w:firstLine="0"/>
        <w:rPr>
          <w:rFonts w:eastAsia="Calibri" w:cs="Arial"/>
          <w:caps/>
          <w:kern w:val="32"/>
          <w:lang w:val="ru-RU"/>
        </w:rPr>
      </w:pPr>
      <w:bookmarkStart w:id="7" w:name="_TOC_250013"/>
      <w:bookmarkStart w:id="8" w:name="_Toc167964728"/>
      <w:r w:rsidRPr="00BE691B">
        <w:rPr>
          <w:rFonts w:eastAsia="Calibri" w:cs="Arial"/>
          <w:caps/>
          <w:kern w:val="32"/>
          <w:lang w:val="ru-RU"/>
        </w:rPr>
        <w:lastRenderedPageBreak/>
        <w:t>ВВОДНЫЕ ПОЛОЖЕНИЯ</w:t>
      </w:r>
      <w:bookmarkEnd w:id="7"/>
      <w:bookmarkEnd w:id="8"/>
    </w:p>
    <w:p w14:paraId="577DD632" w14:textId="77777777" w:rsidR="00FF524F" w:rsidRPr="005E5847" w:rsidRDefault="003B17AB" w:rsidP="00BE691B">
      <w:pPr>
        <w:pStyle w:val="2"/>
        <w:spacing w:before="240"/>
        <w:ind w:left="0"/>
        <w:jc w:val="both"/>
        <w:rPr>
          <w:b w:val="0"/>
          <w:bCs w:val="0"/>
          <w:lang w:val="ru-RU"/>
        </w:rPr>
      </w:pPr>
      <w:bookmarkStart w:id="9" w:name="_TOC_250012"/>
      <w:bookmarkStart w:id="10" w:name="_Toc167964729"/>
      <w:r w:rsidRPr="005E5847">
        <w:rPr>
          <w:spacing w:val="-1"/>
          <w:lang w:val="ru-RU"/>
        </w:rPr>
        <w:t>НА</w:t>
      </w:r>
      <w:r w:rsidRPr="005E5847">
        <w:rPr>
          <w:lang w:val="ru-RU"/>
        </w:rPr>
        <w:t>З</w:t>
      </w:r>
      <w:r w:rsidRPr="005E5847">
        <w:rPr>
          <w:spacing w:val="-1"/>
          <w:lang w:val="ru-RU"/>
        </w:rPr>
        <w:t>НАЧ</w:t>
      </w:r>
      <w:r w:rsidRPr="005E5847">
        <w:rPr>
          <w:lang w:val="ru-RU"/>
        </w:rPr>
        <w:t>Е</w:t>
      </w:r>
      <w:r w:rsidRPr="005E5847">
        <w:rPr>
          <w:spacing w:val="-1"/>
          <w:lang w:val="ru-RU"/>
        </w:rPr>
        <w:t>НИЕ</w:t>
      </w:r>
      <w:bookmarkEnd w:id="9"/>
      <w:bookmarkEnd w:id="10"/>
    </w:p>
    <w:p w14:paraId="118F1196" w14:textId="384A18D9" w:rsidR="00FF524F" w:rsidRPr="005E5847" w:rsidRDefault="003B17AB" w:rsidP="00BE691B">
      <w:pPr>
        <w:pStyle w:val="a3"/>
        <w:spacing w:before="240"/>
        <w:ind w:left="0"/>
        <w:jc w:val="both"/>
        <w:rPr>
          <w:rFonts w:cs="Times New Roman"/>
          <w:lang w:val="ru-RU"/>
        </w:rPr>
      </w:pPr>
      <w:r w:rsidRPr="005E5847">
        <w:rPr>
          <w:spacing w:val="-1"/>
          <w:lang w:val="ru-RU"/>
        </w:rPr>
        <w:t>Инстр</w:t>
      </w:r>
      <w:r w:rsidRPr="005E5847">
        <w:rPr>
          <w:spacing w:val="2"/>
          <w:lang w:val="ru-RU"/>
        </w:rPr>
        <w:t>у</w:t>
      </w:r>
      <w:r w:rsidRPr="005E5847">
        <w:rPr>
          <w:spacing w:val="-1"/>
          <w:lang w:val="ru-RU"/>
        </w:rPr>
        <w:t>кци</w:t>
      </w:r>
      <w:r w:rsidRPr="005E5847">
        <w:rPr>
          <w:lang w:val="ru-RU"/>
        </w:rPr>
        <w:t>я</w:t>
      </w:r>
      <w:r w:rsidRPr="005E5847">
        <w:rPr>
          <w:spacing w:val="35"/>
          <w:lang w:val="ru-RU"/>
        </w:rPr>
        <w:t xml:space="preserve"> </w:t>
      </w:r>
      <w:r w:rsidRPr="005E5847">
        <w:rPr>
          <w:spacing w:val="-1"/>
          <w:lang w:val="ru-RU"/>
        </w:rPr>
        <w:t>А</w:t>
      </w:r>
      <w:r w:rsidRPr="005E5847">
        <w:rPr>
          <w:lang w:val="ru-RU"/>
        </w:rPr>
        <w:t>О</w:t>
      </w:r>
      <w:r w:rsidRPr="005E5847">
        <w:rPr>
          <w:spacing w:val="34"/>
          <w:lang w:val="ru-RU"/>
        </w:rPr>
        <w:t xml:space="preserve"> </w:t>
      </w:r>
      <w:r w:rsidRPr="005E5847">
        <w:rPr>
          <w:rFonts w:cs="Times New Roman"/>
          <w:spacing w:val="1"/>
          <w:lang w:val="ru-RU"/>
        </w:rPr>
        <w:t>«</w:t>
      </w:r>
      <w:r w:rsidRPr="005E5847">
        <w:rPr>
          <w:lang w:val="ru-RU"/>
        </w:rPr>
        <w:t>Востсибнефтега</w:t>
      </w:r>
      <w:r w:rsidRPr="005E5847">
        <w:rPr>
          <w:spacing w:val="-1"/>
          <w:lang w:val="ru-RU"/>
        </w:rPr>
        <w:t>з</w:t>
      </w:r>
      <w:r w:rsidRPr="005E5847">
        <w:rPr>
          <w:rFonts w:cs="Times New Roman"/>
          <w:lang w:val="ru-RU"/>
        </w:rPr>
        <w:t>»</w:t>
      </w:r>
      <w:r w:rsidRPr="005E5847">
        <w:rPr>
          <w:rFonts w:cs="Times New Roman"/>
          <w:spacing w:val="34"/>
          <w:lang w:val="ru-RU"/>
        </w:rPr>
        <w:t xml:space="preserve"> </w:t>
      </w:r>
      <w:r w:rsidRPr="005E5847">
        <w:rPr>
          <w:lang w:val="ru-RU"/>
        </w:rPr>
        <w:t>регламенти</w:t>
      </w:r>
      <w:r w:rsidRPr="005E5847">
        <w:rPr>
          <w:spacing w:val="-2"/>
          <w:lang w:val="ru-RU"/>
        </w:rPr>
        <w:t>р</w:t>
      </w:r>
      <w:r w:rsidRPr="005E5847">
        <w:rPr>
          <w:spacing w:val="2"/>
          <w:lang w:val="ru-RU"/>
        </w:rPr>
        <w:t>у</w:t>
      </w:r>
      <w:r w:rsidRPr="005E5847">
        <w:rPr>
          <w:lang w:val="ru-RU"/>
        </w:rPr>
        <w:t>ет</w:t>
      </w:r>
      <w:r w:rsidRPr="005E5847">
        <w:rPr>
          <w:spacing w:val="34"/>
          <w:lang w:val="ru-RU"/>
        </w:rPr>
        <w:t xml:space="preserve"> </w:t>
      </w:r>
      <w:r w:rsidRPr="005E5847">
        <w:rPr>
          <w:lang w:val="ru-RU"/>
        </w:rPr>
        <w:t>порядок</w:t>
      </w:r>
      <w:r w:rsidRPr="005E5847">
        <w:rPr>
          <w:spacing w:val="34"/>
          <w:lang w:val="ru-RU"/>
        </w:rPr>
        <w:t xml:space="preserve"> </w:t>
      </w:r>
      <w:r w:rsidRPr="005E5847">
        <w:rPr>
          <w:lang w:val="ru-RU"/>
        </w:rPr>
        <w:t>обращен</w:t>
      </w:r>
      <w:r w:rsidRPr="005E5847">
        <w:rPr>
          <w:spacing w:val="-2"/>
          <w:lang w:val="ru-RU"/>
        </w:rPr>
        <w:t>и</w:t>
      </w:r>
      <w:r w:rsidR="00CE56B5">
        <w:rPr>
          <w:spacing w:val="-2"/>
          <w:lang w:val="ru-RU"/>
        </w:rPr>
        <w:t>я</w:t>
      </w:r>
      <w:r w:rsidRPr="005E5847">
        <w:rPr>
          <w:spacing w:val="1"/>
          <w:lang w:val="ru-RU"/>
        </w:rPr>
        <w:t xml:space="preserve"> </w:t>
      </w:r>
      <w:r w:rsidRPr="005E5847">
        <w:rPr>
          <w:lang w:val="ru-RU"/>
        </w:rPr>
        <w:t>с</w:t>
      </w:r>
      <w:r w:rsidRPr="005E5847">
        <w:rPr>
          <w:spacing w:val="1"/>
          <w:lang w:val="ru-RU"/>
        </w:rPr>
        <w:t xml:space="preserve"> </w:t>
      </w:r>
      <w:r w:rsidR="008043D9">
        <w:rPr>
          <w:spacing w:val="1"/>
          <w:lang w:val="ru-RU"/>
        </w:rPr>
        <w:t xml:space="preserve">бесхозным </w:t>
      </w:r>
      <w:r w:rsidR="00BE691B">
        <w:rPr>
          <w:spacing w:val="1"/>
          <w:lang w:val="ru-RU"/>
        </w:rPr>
        <w:t>имуществом</w:t>
      </w:r>
      <w:r w:rsidR="00742B45">
        <w:rPr>
          <w:spacing w:val="1"/>
          <w:lang w:val="ru-RU"/>
        </w:rPr>
        <w:t>,</w:t>
      </w:r>
      <w:r w:rsidR="008043D9">
        <w:rPr>
          <w:spacing w:val="1"/>
          <w:lang w:val="ru-RU"/>
        </w:rPr>
        <w:t xml:space="preserve"> </w:t>
      </w:r>
      <w:r w:rsidR="008043D9" w:rsidRPr="008043D9">
        <w:rPr>
          <w:spacing w:val="-1"/>
          <w:lang w:val="ru-RU"/>
        </w:rPr>
        <w:t>обнаруженны</w:t>
      </w:r>
      <w:r w:rsidR="008043D9">
        <w:rPr>
          <w:spacing w:val="-1"/>
          <w:lang w:val="ru-RU"/>
        </w:rPr>
        <w:t>м</w:t>
      </w:r>
      <w:r w:rsidR="008043D9" w:rsidRPr="008043D9">
        <w:rPr>
          <w:spacing w:val="-1"/>
          <w:lang w:val="ru-RU"/>
        </w:rPr>
        <w:t xml:space="preserve"> </w:t>
      </w:r>
      <w:r w:rsidRPr="005E5847">
        <w:rPr>
          <w:spacing w:val="-1"/>
          <w:lang w:val="ru-RU"/>
        </w:rPr>
        <w:t>н</w:t>
      </w:r>
      <w:r w:rsidRPr="005E5847">
        <w:rPr>
          <w:lang w:val="ru-RU"/>
        </w:rPr>
        <w:t xml:space="preserve">а </w:t>
      </w:r>
      <w:r w:rsidR="00CE56B5" w:rsidRPr="00CE56B5">
        <w:rPr>
          <w:lang w:val="ru-RU"/>
        </w:rPr>
        <w:t>производственной площадке</w:t>
      </w:r>
      <w:r w:rsidR="00CE56B5">
        <w:rPr>
          <w:lang w:val="ru-RU"/>
        </w:rPr>
        <w:t xml:space="preserve"> </w:t>
      </w:r>
      <w:proofErr w:type="spellStart"/>
      <w:r w:rsidR="00CE56B5">
        <w:rPr>
          <w:lang w:val="ru-RU"/>
        </w:rPr>
        <w:t>Ю</w:t>
      </w:r>
      <w:r w:rsidR="00CE56B5" w:rsidRPr="00CE56B5">
        <w:rPr>
          <w:lang w:val="ru-RU"/>
        </w:rPr>
        <w:t>рубчено-</w:t>
      </w:r>
      <w:r w:rsidR="00CE56B5">
        <w:rPr>
          <w:lang w:val="ru-RU"/>
        </w:rPr>
        <w:t>Т</w:t>
      </w:r>
      <w:r w:rsidR="00CE56B5" w:rsidRPr="00CE56B5">
        <w:rPr>
          <w:lang w:val="ru-RU"/>
        </w:rPr>
        <w:t>охомского</w:t>
      </w:r>
      <w:proofErr w:type="spellEnd"/>
      <w:r w:rsidR="00CE56B5" w:rsidRPr="00CE56B5">
        <w:rPr>
          <w:lang w:val="ru-RU"/>
        </w:rPr>
        <w:t xml:space="preserve"> месторождения</w:t>
      </w:r>
      <w:r w:rsidR="00CE56B5" w:rsidRPr="005E5847">
        <w:rPr>
          <w:lang w:val="ru-RU"/>
        </w:rPr>
        <w:t xml:space="preserve"> </w:t>
      </w:r>
      <w:r w:rsidRPr="005E5847">
        <w:rPr>
          <w:lang w:val="ru-RU"/>
        </w:rPr>
        <w:t>АО</w:t>
      </w:r>
      <w:r w:rsidRPr="005E5847">
        <w:rPr>
          <w:spacing w:val="-1"/>
          <w:lang w:val="ru-RU"/>
        </w:rPr>
        <w:t xml:space="preserve"> </w:t>
      </w:r>
      <w:r w:rsidRPr="005E5847">
        <w:rPr>
          <w:rFonts w:cs="Times New Roman"/>
          <w:lang w:val="ru-RU"/>
        </w:rPr>
        <w:t>«</w:t>
      </w:r>
      <w:r w:rsidRPr="005E5847">
        <w:rPr>
          <w:lang w:val="ru-RU"/>
        </w:rPr>
        <w:t>Востсибнефтегаз</w:t>
      </w:r>
      <w:r w:rsidRPr="005E5847">
        <w:rPr>
          <w:rFonts w:cs="Times New Roman"/>
          <w:spacing w:val="-1"/>
          <w:lang w:val="ru-RU"/>
        </w:rPr>
        <w:t>».</w:t>
      </w:r>
    </w:p>
    <w:p w14:paraId="38A25DAB" w14:textId="03C1AFEA" w:rsidR="00FF524F" w:rsidRPr="00A81685" w:rsidRDefault="003B17AB" w:rsidP="002165AE">
      <w:pPr>
        <w:pStyle w:val="a3"/>
        <w:spacing w:before="240"/>
        <w:ind w:left="0"/>
        <w:jc w:val="both"/>
        <w:rPr>
          <w:spacing w:val="-1"/>
          <w:lang w:val="ru-RU"/>
        </w:rPr>
      </w:pPr>
      <w:r w:rsidRPr="005E5847">
        <w:rPr>
          <w:spacing w:val="-1"/>
          <w:lang w:val="ru-RU"/>
        </w:rPr>
        <w:t>Настояща</w:t>
      </w:r>
      <w:r w:rsidRPr="00A81685">
        <w:rPr>
          <w:spacing w:val="-1"/>
          <w:lang w:val="ru-RU"/>
        </w:rPr>
        <w:t xml:space="preserve">я </w:t>
      </w:r>
      <w:r w:rsidR="002165AE" w:rsidRPr="00A81685">
        <w:rPr>
          <w:spacing w:val="-1"/>
          <w:lang w:val="ru-RU"/>
        </w:rPr>
        <w:t>И</w:t>
      </w:r>
      <w:r w:rsidRPr="00A81685">
        <w:rPr>
          <w:spacing w:val="-1"/>
          <w:lang w:val="ru-RU"/>
        </w:rPr>
        <w:t>нструкция разработана в</w:t>
      </w:r>
      <w:r w:rsidRPr="005E5847">
        <w:rPr>
          <w:spacing w:val="-1"/>
          <w:lang w:val="ru-RU"/>
        </w:rPr>
        <w:t xml:space="preserve"> соответ</w:t>
      </w:r>
      <w:r w:rsidRPr="00A81685">
        <w:rPr>
          <w:spacing w:val="-1"/>
          <w:lang w:val="ru-RU"/>
        </w:rPr>
        <w:t>с</w:t>
      </w:r>
      <w:r w:rsidRPr="005E5847">
        <w:rPr>
          <w:spacing w:val="-1"/>
          <w:lang w:val="ru-RU"/>
        </w:rPr>
        <w:t>тви</w:t>
      </w:r>
      <w:r w:rsidRPr="00A81685">
        <w:rPr>
          <w:spacing w:val="-1"/>
          <w:lang w:val="ru-RU"/>
        </w:rPr>
        <w:t>и с требованиям</w:t>
      </w:r>
      <w:r w:rsidRPr="005E5847">
        <w:rPr>
          <w:spacing w:val="-1"/>
          <w:lang w:val="ru-RU"/>
        </w:rPr>
        <w:t>и</w:t>
      </w:r>
      <w:r w:rsidRPr="00A81685">
        <w:rPr>
          <w:spacing w:val="-1"/>
          <w:lang w:val="ru-RU"/>
        </w:rPr>
        <w:t>:</w:t>
      </w:r>
    </w:p>
    <w:p w14:paraId="47F0291C" w14:textId="77777777" w:rsidR="00CE56B5" w:rsidRPr="00BE691B" w:rsidRDefault="001213DD" w:rsidP="004070DB">
      <w:pPr>
        <w:pStyle w:val="30"/>
        <w:widowControl/>
        <w:numPr>
          <w:ilvl w:val="0"/>
          <w:numId w:val="22"/>
        </w:numPr>
        <w:spacing w:before="60" w:after="0"/>
        <w:ind w:left="567" w:hanging="397"/>
        <w:jc w:val="both"/>
        <w:rPr>
          <w:rFonts w:ascii="Times New Roman" w:hAnsi="Times New Roman" w:cs="Times New Roman"/>
          <w:color w:val="0000FF"/>
          <w:sz w:val="24"/>
          <w:szCs w:val="24"/>
          <w:u w:val="single" w:color="0000FF"/>
          <w:lang w:val="ru-RU"/>
        </w:rPr>
      </w:pPr>
      <w:hyperlink r:id="rId11" w:tooltip="Ссылка на КонсультантПлюс" w:history="1">
        <w:r w:rsidR="00CE56B5" w:rsidRPr="00BE691B">
          <w:rPr>
            <w:rStyle w:val="ac"/>
            <w:rFonts w:ascii="Times New Roman" w:hAnsi="Times New Roman" w:cs="Times New Roman"/>
            <w:iCs/>
            <w:sz w:val="24"/>
            <w:szCs w:val="24"/>
            <w:lang w:val="ru-RU"/>
          </w:rPr>
          <w:t>Федеральн</w:t>
        </w:r>
        <w:r w:rsidR="00BE691B" w:rsidRPr="00BE691B">
          <w:rPr>
            <w:rStyle w:val="ac"/>
            <w:rFonts w:ascii="Times New Roman" w:hAnsi="Times New Roman" w:cs="Times New Roman"/>
            <w:iCs/>
            <w:sz w:val="24"/>
            <w:szCs w:val="24"/>
            <w:lang w:val="ru-RU"/>
          </w:rPr>
          <w:t>ого</w:t>
        </w:r>
        <w:r w:rsidR="00CE56B5" w:rsidRPr="00BE691B">
          <w:rPr>
            <w:rStyle w:val="ac"/>
            <w:rFonts w:ascii="Times New Roman" w:hAnsi="Times New Roman" w:cs="Times New Roman"/>
            <w:iCs/>
            <w:sz w:val="24"/>
            <w:szCs w:val="24"/>
            <w:lang w:val="ru-RU"/>
          </w:rPr>
          <w:t xml:space="preserve"> закон</w:t>
        </w:r>
        <w:r w:rsidR="00BE691B" w:rsidRPr="00BE691B">
          <w:rPr>
            <w:rStyle w:val="ac"/>
            <w:rFonts w:ascii="Times New Roman" w:hAnsi="Times New Roman" w:cs="Times New Roman"/>
            <w:iCs/>
            <w:sz w:val="24"/>
            <w:szCs w:val="24"/>
            <w:lang w:val="ru-RU"/>
          </w:rPr>
          <w:t>а</w:t>
        </w:r>
        <w:r w:rsidR="00CE56B5" w:rsidRPr="00BE691B">
          <w:rPr>
            <w:rStyle w:val="ac"/>
            <w:rFonts w:ascii="Times New Roman" w:hAnsi="Times New Roman" w:cs="Times New Roman"/>
            <w:iCs/>
            <w:sz w:val="24"/>
            <w:szCs w:val="24"/>
            <w:lang w:val="ru-RU"/>
          </w:rPr>
          <w:t xml:space="preserve"> от 24.06.1998 №89-ФЗ «Об отходах производства и потребления»</w:t>
        </w:r>
      </w:hyperlink>
      <w:r w:rsidR="00BE691B" w:rsidRPr="00BE691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5A37E45" w14:textId="77777777" w:rsidR="00134A87" w:rsidRPr="00134A87" w:rsidRDefault="00A81685" w:rsidP="004070DB">
      <w:pPr>
        <w:pStyle w:val="30"/>
        <w:widowControl/>
        <w:numPr>
          <w:ilvl w:val="0"/>
          <w:numId w:val="22"/>
        </w:numPr>
        <w:spacing w:before="60" w:after="0"/>
        <w:ind w:left="567" w:hanging="397"/>
        <w:jc w:val="both"/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</w:pPr>
      <w:r>
        <w:rPr>
          <w:rStyle w:val="ac"/>
          <w:rFonts w:ascii="Times New Roman" w:hAnsi="Times New Roman" w:cs="Times New Roman"/>
          <w:sz w:val="24"/>
          <w:szCs w:val="24"/>
          <w:lang w:val="ru-RU"/>
        </w:rPr>
        <w:fldChar w:fldCharType="begin"/>
      </w:r>
      <w:r>
        <w:rPr>
          <w:rStyle w:val="ac"/>
          <w:rFonts w:ascii="Times New Roman" w:hAnsi="Times New Roman" w:cs="Times New Roman"/>
          <w:sz w:val="24"/>
          <w:szCs w:val="24"/>
          <w:lang w:val="ru-RU"/>
        </w:rPr>
        <w:instrText xml:space="preserve"> HYPERLINK "http://KRS-VSNK-AS08/reference.asp?sys=DIRECTUM&amp;compcode=ReestrLND&amp;id=3208315" </w:instrText>
      </w:r>
      <w:r>
        <w:rPr>
          <w:rStyle w:val="ac"/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="00BE691B" w:rsidRPr="00BE691B">
        <w:rPr>
          <w:rStyle w:val="ac"/>
          <w:rFonts w:ascii="Times New Roman" w:hAnsi="Times New Roman" w:cs="Times New Roman"/>
          <w:sz w:val="24"/>
          <w:szCs w:val="24"/>
          <w:lang w:val="ru-RU"/>
        </w:rPr>
        <w:t>Стандарта АО «Востсибнефтегаз» № П3-05 С-0084 ЮЛ-107 «Управление отходами»</w:t>
      </w:r>
      <w:r w:rsidR="00134A87">
        <w:rPr>
          <w:rStyle w:val="ac"/>
          <w:rFonts w:ascii="Times New Roman" w:hAnsi="Times New Roman" w:cs="Times New Roman"/>
          <w:sz w:val="24"/>
          <w:szCs w:val="24"/>
          <w:lang w:val="ru-RU"/>
        </w:rPr>
        <w:t>;</w:t>
      </w:r>
    </w:p>
    <w:p w14:paraId="598E09BE" w14:textId="301E7876" w:rsidR="00BE691B" w:rsidRPr="005E647F" w:rsidRDefault="001213DD" w:rsidP="004070DB">
      <w:pPr>
        <w:pStyle w:val="30"/>
        <w:widowControl/>
        <w:numPr>
          <w:ilvl w:val="0"/>
          <w:numId w:val="22"/>
        </w:numPr>
        <w:spacing w:before="60" w:after="0"/>
        <w:ind w:left="567" w:hanging="397"/>
        <w:jc w:val="both"/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</w:pPr>
      <w:hyperlink r:id="rId12" w:history="1">
        <w:r w:rsidR="00134A87" w:rsidRPr="00134A87">
          <w:rPr>
            <w:rStyle w:val="ac"/>
            <w:rFonts w:ascii="Times New Roman" w:hAnsi="Times New Roman" w:cs="Times New Roman"/>
            <w:sz w:val="24"/>
            <w:szCs w:val="24"/>
            <w:lang w:val="ru-RU"/>
          </w:rPr>
          <w:t>Регламента бизнес-процесса АО «Востсибнефтегаз» №</w:t>
        </w:r>
        <w:r w:rsidR="00134A87">
          <w:rPr>
            <w:rStyle w:val="ac"/>
            <w:rFonts w:ascii="Times New Roman" w:hAnsi="Times New Roman" w:cs="Times New Roman"/>
            <w:sz w:val="24"/>
            <w:szCs w:val="24"/>
            <w:lang w:val="ru-RU"/>
          </w:rPr>
          <w:t> </w:t>
        </w:r>
        <w:r w:rsidR="00134A87" w:rsidRPr="00134A87">
          <w:rPr>
            <w:rStyle w:val="ac"/>
            <w:rFonts w:ascii="Times New Roman" w:hAnsi="Times New Roman" w:cs="Times New Roman"/>
            <w:sz w:val="24"/>
            <w:szCs w:val="24"/>
            <w:lang w:val="ru-RU"/>
          </w:rPr>
          <w:t>П2-02 РГБП-0604 ЮЛ-107 «Cбор, хранение, учет и реализация лома черных и цветных металлов»</w:t>
        </w:r>
      </w:hyperlink>
      <w:r w:rsidR="00A81685">
        <w:rPr>
          <w:rStyle w:val="ac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5E647F">
        <w:rPr>
          <w:rStyle w:val="ac"/>
          <w:rFonts w:ascii="Times New Roman" w:hAnsi="Times New Roman" w:cs="Times New Roman"/>
          <w:sz w:val="24"/>
          <w:szCs w:val="24"/>
          <w:lang w:val="ru-RU"/>
        </w:rPr>
        <w:t>;</w:t>
      </w:r>
    </w:p>
    <w:p w14:paraId="2EC9BD91" w14:textId="0B3FCFB6" w:rsidR="005E647F" w:rsidRPr="005E647F" w:rsidRDefault="005E647F" w:rsidP="004070DB">
      <w:pPr>
        <w:pStyle w:val="30"/>
        <w:widowControl/>
        <w:numPr>
          <w:ilvl w:val="0"/>
          <w:numId w:val="22"/>
        </w:numPr>
        <w:spacing w:before="60" w:after="0"/>
        <w:ind w:left="567" w:hanging="397"/>
        <w:jc w:val="both"/>
        <w:rPr>
          <w:rStyle w:val="ac"/>
          <w:rFonts w:ascii="Times New Roman" w:hAnsi="Times New Roman" w:cs="Times New Roman"/>
          <w:sz w:val="24"/>
          <w:szCs w:val="24"/>
          <w:lang w:val="ru-RU"/>
        </w:rPr>
      </w:pPr>
      <w:r w:rsidRPr="005E647F">
        <w:rPr>
          <w:rStyle w:val="ac"/>
          <w:rFonts w:ascii="Times New Roman" w:hAnsi="Times New Roman" w:cs="Times New Roman"/>
          <w:sz w:val="24"/>
          <w:szCs w:val="24"/>
          <w:lang w:val="ru-RU"/>
        </w:rPr>
        <w:t>Гражданского кодекса РФ</w:t>
      </w:r>
      <w:r w:rsidR="000E58BF">
        <w:rPr>
          <w:rStyle w:val="ac"/>
          <w:rFonts w:ascii="Times New Roman" w:hAnsi="Times New Roman" w:cs="Times New Roman"/>
          <w:sz w:val="24"/>
          <w:szCs w:val="24"/>
          <w:lang w:val="ru-RU"/>
        </w:rPr>
        <w:t xml:space="preserve"> (ст.22</w:t>
      </w:r>
      <w:r w:rsidR="00E3658C">
        <w:rPr>
          <w:rStyle w:val="ac"/>
          <w:rFonts w:ascii="Times New Roman" w:hAnsi="Times New Roman" w:cs="Times New Roman"/>
          <w:sz w:val="24"/>
          <w:szCs w:val="24"/>
          <w:lang w:val="ru-RU"/>
        </w:rPr>
        <w:t>6</w:t>
      </w:r>
      <w:r w:rsidR="000E58BF">
        <w:rPr>
          <w:rStyle w:val="ac"/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Style w:val="ac"/>
          <w:rFonts w:ascii="Times New Roman" w:hAnsi="Times New Roman" w:cs="Times New Roman"/>
          <w:sz w:val="24"/>
          <w:szCs w:val="24"/>
          <w:lang w:val="ru-RU"/>
        </w:rPr>
        <w:t>.</w:t>
      </w:r>
    </w:p>
    <w:p w14:paraId="3918A473" w14:textId="77777777" w:rsidR="00FF524F" w:rsidRPr="005E5847" w:rsidRDefault="003B17AB" w:rsidP="00BE691B">
      <w:pPr>
        <w:pStyle w:val="2"/>
        <w:spacing w:before="240"/>
        <w:ind w:left="0"/>
        <w:jc w:val="both"/>
        <w:rPr>
          <w:b w:val="0"/>
          <w:bCs w:val="0"/>
          <w:lang w:val="ru-RU"/>
        </w:rPr>
      </w:pPr>
      <w:bookmarkStart w:id="11" w:name="_TOC_250011"/>
      <w:bookmarkStart w:id="12" w:name="_Toc167964730"/>
      <w:r w:rsidRPr="005E5847">
        <w:rPr>
          <w:spacing w:val="-1"/>
          <w:lang w:val="ru-RU"/>
        </w:rPr>
        <w:t>ОБЛАСТ</w:t>
      </w:r>
      <w:r w:rsidRPr="005E5847">
        <w:rPr>
          <w:lang w:val="ru-RU"/>
        </w:rPr>
        <w:t xml:space="preserve">Ь </w:t>
      </w:r>
      <w:r w:rsidRPr="005E5847">
        <w:rPr>
          <w:spacing w:val="-1"/>
          <w:lang w:val="ru-RU"/>
        </w:rPr>
        <w:t>ДЕЙСТВИЯ</w:t>
      </w:r>
      <w:bookmarkEnd w:id="11"/>
      <w:bookmarkEnd w:id="12"/>
    </w:p>
    <w:p w14:paraId="0169B53C" w14:textId="77777777" w:rsidR="00BE691B" w:rsidRPr="00BE691B" w:rsidRDefault="00BE691B" w:rsidP="00BE691B">
      <w:pPr>
        <w:pStyle w:val="30"/>
        <w:spacing w:before="240" w:after="0"/>
        <w:rPr>
          <w:rFonts w:ascii="Times New Roman" w:hAnsi="Times New Roman" w:cs="Times New Roman"/>
          <w:i/>
          <w:color w:val="FF0000"/>
          <w:sz w:val="24"/>
          <w:lang w:val="ru-RU"/>
        </w:rPr>
      </w:pPr>
      <w:r w:rsidRPr="00BE691B">
        <w:rPr>
          <w:rFonts w:ascii="Times New Roman" w:hAnsi="Times New Roman" w:cs="Times New Roman"/>
          <w:sz w:val="24"/>
          <w:lang w:val="ru-RU"/>
        </w:rPr>
        <w:t>Настоящая Инструкция является обязательной для исполнения работниками</w:t>
      </w:r>
      <w:r w:rsidRPr="00BE691B">
        <w:rPr>
          <w:rFonts w:ascii="Times New Roman" w:hAnsi="Times New Roman" w:cs="Times New Roman"/>
          <w:i/>
          <w:color w:val="FF0000"/>
          <w:sz w:val="24"/>
          <w:lang w:val="ru-RU"/>
        </w:rPr>
        <w:t>:</w:t>
      </w:r>
    </w:p>
    <w:p w14:paraId="10FB0212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 w:rsidRPr="00DD05D3">
        <w:rPr>
          <w:rFonts w:ascii="Times New Roman" w:hAnsi="Times New Roman" w:cs="Times New Roman"/>
          <w:sz w:val="24"/>
          <w:lang w:val="ru-RU"/>
        </w:rPr>
        <w:t>структурных подразделений, подчиненных главному маркшейдеру АО «Востсибнефтегаз»;</w:t>
      </w:r>
    </w:p>
    <w:p w14:paraId="088B38AB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структурных подразделений, </w:t>
      </w:r>
      <w:r w:rsidRPr="00DD05D3">
        <w:rPr>
          <w:rFonts w:ascii="Times New Roman" w:hAnsi="Times New Roman" w:cs="Times New Roman"/>
          <w:sz w:val="24"/>
          <w:lang w:val="ru-RU"/>
        </w:rPr>
        <w:t>подчиненных директору крупного проекта АО «Востсибнефтегаз»;</w:t>
      </w:r>
    </w:p>
    <w:p w14:paraId="6009C093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 w:rsidRPr="00DD05D3">
        <w:rPr>
          <w:rFonts w:ascii="Times New Roman" w:hAnsi="Times New Roman" w:cs="Times New Roman"/>
          <w:sz w:val="24"/>
          <w:lang w:val="ru-RU"/>
        </w:rPr>
        <w:t>структурных подразделений, подчиненных заместителю генерального директора по производству - главному инженеру АО «Востсибнефтегаз»;</w:t>
      </w:r>
    </w:p>
    <w:p w14:paraId="712DBA0A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 w:rsidRPr="00DD05D3">
        <w:rPr>
          <w:rFonts w:ascii="Times New Roman" w:hAnsi="Times New Roman" w:cs="Times New Roman"/>
          <w:sz w:val="24"/>
          <w:lang w:val="ru-RU"/>
        </w:rPr>
        <w:t>структурных подразделений, подчиненных заместителю генерального директора по промышленной безопасности, охране труда и окружающей среды АО «Востсибнефтегаз»;</w:t>
      </w:r>
    </w:p>
    <w:p w14:paraId="02470E64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 w:rsidRPr="00DD05D3">
        <w:rPr>
          <w:rFonts w:ascii="Times New Roman" w:hAnsi="Times New Roman" w:cs="Times New Roman"/>
          <w:sz w:val="24"/>
          <w:lang w:val="ru-RU"/>
        </w:rPr>
        <w:t xml:space="preserve">структурных подразделений, подчиненных заместителю генерального директора - главному геологу АО «Востсибнефтегаз»; </w:t>
      </w:r>
    </w:p>
    <w:p w14:paraId="7AFFD66F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 w:rsidRPr="00DD05D3">
        <w:rPr>
          <w:rFonts w:ascii="Times New Roman" w:hAnsi="Times New Roman" w:cs="Times New Roman"/>
          <w:sz w:val="24"/>
          <w:lang w:val="ru-RU"/>
        </w:rPr>
        <w:t>структурных подразделений, подчиненных заместителю генерального директора по капитальному строительству АО «Востсибнефтегаз»;</w:t>
      </w:r>
    </w:p>
    <w:p w14:paraId="43D264CD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 w:rsidRPr="00DD05D3">
        <w:rPr>
          <w:rFonts w:ascii="Times New Roman" w:hAnsi="Times New Roman" w:cs="Times New Roman"/>
          <w:sz w:val="24"/>
          <w:lang w:val="ru-RU"/>
        </w:rPr>
        <w:t>структурных подразделений, подчиненных заместителю генерального директора по снабжению АО «Востсибнефтегаз»,</w:t>
      </w:r>
    </w:p>
    <w:p w14:paraId="7971DC6B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 w:rsidRPr="00DD05D3">
        <w:rPr>
          <w:rFonts w:ascii="Times New Roman" w:hAnsi="Times New Roman" w:cs="Times New Roman"/>
          <w:sz w:val="24"/>
          <w:lang w:val="ru-RU"/>
        </w:rPr>
        <w:t>структурных подразделений, подчиненных заместителю генерального директора по бурению АО «Востсибнефтегаз»;</w:t>
      </w:r>
    </w:p>
    <w:p w14:paraId="2021EDCF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 w:rsidRPr="00DD05D3">
        <w:rPr>
          <w:rFonts w:ascii="Times New Roman" w:hAnsi="Times New Roman" w:cs="Times New Roman"/>
          <w:sz w:val="24"/>
          <w:lang w:val="ru-RU"/>
        </w:rPr>
        <w:t>структурных подразделений, подчиненных заместителю генерального директора по перспективному планированию и развитию производства АО «Востсибнефтегаз»;</w:t>
      </w:r>
    </w:p>
    <w:p w14:paraId="50ACD845" w14:textId="77777777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структурных </w:t>
      </w:r>
      <w:r w:rsidRPr="00DD05D3">
        <w:rPr>
          <w:rFonts w:ascii="Times New Roman" w:hAnsi="Times New Roman" w:cs="Times New Roman"/>
          <w:sz w:val="24"/>
          <w:lang w:val="ru-RU"/>
        </w:rPr>
        <w:t>подразделений, подчиненных заместителю генерального директора – начальнику управления по экономической безопасности АО «Востсибнефтегаз»;</w:t>
      </w:r>
    </w:p>
    <w:p w14:paraId="11F1A024" w14:textId="7D2F0DD2" w:rsidR="00DD05D3" w:rsidRPr="00DD05D3" w:rsidRDefault="00DD05D3" w:rsidP="004070DB">
      <w:pPr>
        <w:pStyle w:val="30"/>
        <w:widowControl/>
        <w:numPr>
          <w:ilvl w:val="0"/>
          <w:numId w:val="22"/>
        </w:numPr>
        <w:spacing w:before="120" w:after="0"/>
        <w:ind w:left="567" w:hanging="397"/>
        <w:jc w:val="both"/>
        <w:rPr>
          <w:rFonts w:ascii="Times New Roman" w:hAnsi="Times New Roman" w:cs="Times New Roman"/>
          <w:sz w:val="24"/>
          <w:lang w:val="ru-RU"/>
        </w:rPr>
      </w:pPr>
      <w:r w:rsidRPr="00DD05D3">
        <w:rPr>
          <w:rFonts w:ascii="Times New Roman" w:hAnsi="Times New Roman" w:cs="Times New Roman"/>
          <w:sz w:val="24"/>
          <w:lang w:val="ru-RU"/>
        </w:rPr>
        <w:t>управления по сервисной поддержке АО «Востсибнефтегаз»</w:t>
      </w:r>
      <w:r>
        <w:rPr>
          <w:rFonts w:ascii="Times New Roman" w:hAnsi="Times New Roman" w:cs="Times New Roman"/>
          <w:sz w:val="24"/>
          <w:lang w:val="ru-RU"/>
        </w:rPr>
        <w:t>,</w:t>
      </w:r>
    </w:p>
    <w:p w14:paraId="6A21D00C" w14:textId="77777777" w:rsidR="00286393" w:rsidRPr="00BE691B" w:rsidRDefault="003B17AB" w:rsidP="00BE691B">
      <w:pPr>
        <w:pStyle w:val="30"/>
        <w:spacing w:before="240" w:after="0"/>
        <w:jc w:val="both"/>
        <w:rPr>
          <w:rFonts w:ascii="Times New Roman" w:hAnsi="Times New Roman" w:cs="Times New Roman"/>
          <w:sz w:val="24"/>
          <w:lang w:val="ru-RU"/>
        </w:rPr>
      </w:pPr>
      <w:r w:rsidRPr="00BE691B">
        <w:rPr>
          <w:rFonts w:ascii="Times New Roman" w:hAnsi="Times New Roman" w:cs="Times New Roman"/>
          <w:sz w:val="24"/>
          <w:lang w:val="ru-RU"/>
        </w:rPr>
        <w:t>задействованны</w:t>
      </w:r>
      <w:r w:rsidR="0047186A" w:rsidRPr="00BE691B">
        <w:rPr>
          <w:rFonts w:ascii="Times New Roman" w:hAnsi="Times New Roman" w:cs="Times New Roman"/>
          <w:sz w:val="24"/>
          <w:lang w:val="ru-RU"/>
        </w:rPr>
        <w:t>х</w:t>
      </w:r>
      <w:r w:rsidRPr="00BE691B">
        <w:rPr>
          <w:rFonts w:ascii="Times New Roman" w:hAnsi="Times New Roman" w:cs="Times New Roman"/>
          <w:sz w:val="24"/>
          <w:lang w:val="ru-RU"/>
        </w:rPr>
        <w:t xml:space="preserve"> в процессе обращения</w:t>
      </w:r>
      <w:r w:rsidR="00731635" w:rsidRPr="00BE691B">
        <w:rPr>
          <w:rFonts w:ascii="Times New Roman" w:hAnsi="Times New Roman" w:cs="Times New Roman"/>
          <w:sz w:val="24"/>
          <w:lang w:val="ru-RU"/>
        </w:rPr>
        <w:t xml:space="preserve"> </w:t>
      </w:r>
      <w:r w:rsidRPr="00BE691B">
        <w:rPr>
          <w:rFonts w:ascii="Times New Roman" w:hAnsi="Times New Roman" w:cs="Times New Roman"/>
          <w:sz w:val="24"/>
          <w:lang w:val="ru-RU"/>
        </w:rPr>
        <w:t xml:space="preserve">с </w:t>
      </w:r>
      <w:r w:rsidR="00286393" w:rsidRPr="00BE691B">
        <w:rPr>
          <w:rFonts w:ascii="Times New Roman" w:hAnsi="Times New Roman" w:cs="Times New Roman"/>
          <w:sz w:val="24"/>
          <w:lang w:val="ru-RU"/>
        </w:rPr>
        <w:t>бесхозным имуществом</w:t>
      </w:r>
      <w:r w:rsidR="00BE691B" w:rsidRPr="00BE691B">
        <w:rPr>
          <w:rFonts w:ascii="Times New Roman" w:hAnsi="Times New Roman" w:cs="Times New Roman"/>
          <w:sz w:val="24"/>
          <w:lang w:val="ru-RU"/>
        </w:rPr>
        <w:t xml:space="preserve">, обнаруженными на производственной площадке </w:t>
      </w:r>
      <w:proofErr w:type="spellStart"/>
      <w:r w:rsidR="00BE691B" w:rsidRPr="00BE691B">
        <w:rPr>
          <w:rFonts w:ascii="Times New Roman" w:hAnsi="Times New Roman" w:cs="Times New Roman"/>
          <w:sz w:val="24"/>
          <w:lang w:val="ru-RU"/>
        </w:rPr>
        <w:t>Юрубчено-Тохомского</w:t>
      </w:r>
      <w:proofErr w:type="spellEnd"/>
      <w:r w:rsidR="00BE691B" w:rsidRPr="00BE691B">
        <w:rPr>
          <w:rFonts w:ascii="Times New Roman" w:hAnsi="Times New Roman" w:cs="Times New Roman"/>
          <w:sz w:val="24"/>
          <w:lang w:val="ru-RU"/>
        </w:rPr>
        <w:t xml:space="preserve"> месторождения АО «Востсибнефтегаз»</w:t>
      </w:r>
      <w:r w:rsidR="0047186A" w:rsidRPr="00BE691B">
        <w:rPr>
          <w:rFonts w:ascii="Times New Roman" w:hAnsi="Times New Roman" w:cs="Times New Roman"/>
          <w:sz w:val="24"/>
          <w:lang w:val="ru-RU"/>
        </w:rPr>
        <w:t>.</w:t>
      </w:r>
    </w:p>
    <w:p w14:paraId="2E373FA4" w14:textId="6C00EF3F" w:rsidR="00BE691B" w:rsidRPr="00BE691B" w:rsidRDefault="00BE691B" w:rsidP="00BE691B">
      <w:pPr>
        <w:pStyle w:val="30"/>
        <w:spacing w:before="240" w:after="0"/>
        <w:jc w:val="both"/>
        <w:rPr>
          <w:rFonts w:ascii="Times New Roman" w:hAnsi="Times New Roman" w:cs="Times New Roman"/>
          <w:sz w:val="24"/>
          <w:lang w:val="ru-RU"/>
        </w:rPr>
      </w:pPr>
      <w:r w:rsidRPr="00BE691B">
        <w:rPr>
          <w:rFonts w:ascii="Times New Roman" w:hAnsi="Times New Roman" w:cs="Times New Roman"/>
          <w:sz w:val="24"/>
          <w:lang w:val="ru-RU"/>
        </w:rPr>
        <w:t xml:space="preserve">Структурные подразделения АО «Востсибнефтегаз» при оформлении договоров с Подрядными (Сервисными) организациями, </w:t>
      </w:r>
      <w:r w:rsidR="00DD05D3" w:rsidRPr="007D75D7">
        <w:rPr>
          <w:rFonts w:ascii="Times New Roman" w:hAnsi="Times New Roman" w:cs="Times New Roman"/>
          <w:sz w:val="24"/>
          <w:lang w:val="ru-RU"/>
        </w:rPr>
        <w:t>задействованными в производственном и ин</w:t>
      </w:r>
      <w:r w:rsidR="00DD05D3">
        <w:rPr>
          <w:rFonts w:ascii="Times New Roman" w:hAnsi="Times New Roman" w:cs="Times New Roman"/>
          <w:sz w:val="24"/>
          <w:lang w:val="ru-RU"/>
        </w:rPr>
        <w:t>ых</w:t>
      </w:r>
      <w:r w:rsidR="00DD05D3" w:rsidRPr="007D75D7">
        <w:rPr>
          <w:rFonts w:ascii="Times New Roman" w:hAnsi="Times New Roman" w:cs="Times New Roman"/>
          <w:sz w:val="24"/>
          <w:lang w:val="ru-RU"/>
        </w:rPr>
        <w:t xml:space="preserve"> процесс</w:t>
      </w:r>
      <w:r w:rsidR="00DD05D3">
        <w:rPr>
          <w:rFonts w:ascii="Times New Roman" w:hAnsi="Times New Roman" w:cs="Times New Roman"/>
          <w:sz w:val="24"/>
          <w:lang w:val="ru-RU"/>
        </w:rPr>
        <w:t>ах</w:t>
      </w:r>
      <w:r w:rsidR="00DD05D3" w:rsidRPr="007D75D7">
        <w:rPr>
          <w:rFonts w:ascii="Times New Roman" w:hAnsi="Times New Roman" w:cs="Times New Roman"/>
          <w:sz w:val="24"/>
          <w:lang w:val="ru-RU"/>
        </w:rPr>
        <w:t xml:space="preserve"> оказания подрядных, сервисных и иных услуг АО «Востсибнефтегаз»</w:t>
      </w:r>
      <w:r w:rsidRPr="00BE691B">
        <w:rPr>
          <w:rFonts w:ascii="Times New Roman" w:hAnsi="Times New Roman" w:cs="Times New Roman"/>
          <w:sz w:val="24"/>
          <w:lang w:val="ru-RU"/>
        </w:rPr>
        <w:t xml:space="preserve">, обязаны включить в договоры </w:t>
      </w:r>
      <w:r w:rsidRPr="00BE691B">
        <w:rPr>
          <w:rFonts w:ascii="Times New Roman" w:hAnsi="Times New Roman" w:cs="Times New Roman"/>
          <w:sz w:val="24"/>
          <w:lang w:val="ru-RU"/>
        </w:rPr>
        <w:lastRenderedPageBreak/>
        <w:t>соответствующие условия, для соблюдения Подрядной (Сервисной) организацией требований, установленных настоящей Инструкцией.</w:t>
      </w:r>
    </w:p>
    <w:p w14:paraId="189143E8" w14:textId="5C3D9C83" w:rsidR="00FF524F" w:rsidRPr="005E5847" w:rsidRDefault="003B17AB" w:rsidP="00BE691B">
      <w:pPr>
        <w:pStyle w:val="2"/>
        <w:spacing w:before="240"/>
        <w:ind w:left="0"/>
        <w:jc w:val="both"/>
        <w:rPr>
          <w:b w:val="0"/>
          <w:bCs w:val="0"/>
          <w:lang w:val="ru-RU"/>
        </w:rPr>
      </w:pPr>
      <w:bookmarkStart w:id="13" w:name="_TOC_250010"/>
      <w:bookmarkStart w:id="14" w:name="_Toc167964731"/>
      <w:r w:rsidRPr="005E5847">
        <w:rPr>
          <w:lang w:val="ru-RU"/>
        </w:rPr>
        <w:t>ПЕРИОД</w:t>
      </w:r>
      <w:r w:rsidRPr="005E5847">
        <w:rPr>
          <w:spacing w:val="-1"/>
          <w:lang w:val="ru-RU"/>
        </w:rPr>
        <w:t xml:space="preserve"> ДЕЙСТВИ</w:t>
      </w:r>
      <w:r w:rsidRPr="005E5847">
        <w:rPr>
          <w:lang w:val="ru-RU"/>
        </w:rPr>
        <w:t>Я И</w:t>
      </w:r>
      <w:r w:rsidRPr="005E5847">
        <w:rPr>
          <w:spacing w:val="-1"/>
          <w:lang w:val="ru-RU"/>
        </w:rPr>
        <w:t xml:space="preserve"> ПОРЯДО</w:t>
      </w:r>
      <w:r w:rsidRPr="005E5847">
        <w:rPr>
          <w:lang w:val="ru-RU"/>
        </w:rPr>
        <w:t xml:space="preserve">К </w:t>
      </w:r>
      <w:bookmarkEnd w:id="13"/>
      <w:r w:rsidR="004070DB">
        <w:rPr>
          <w:spacing w:val="-1"/>
          <w:lang w:val="ru-RU"/>
        </w:rPr>
        <w:t>ОБЕСПЕЧЕНИЯ ИСПОЛНЕНИЯ</w:t>
      </w:r>
      <w:bookmarkEnd w:id="14"/>
    </w:p>
    <w:p w14:paraId="17E6E025" w14:textId="77777777" w:rsidR="00BE691B" w:rsidRPr="00BE691B" w:rsidRDefault="00BE691B" w:rsidP="00BE691B">
      <w:pPr>
        <w:pStyle w:val="30"/>
        <w:spacing w:before="24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691B">
        <w:rPr>
          <w:rFonts w:ascii="Times New Roman" w:hAnsi="Times New Roman" w:cs="Times New Roman"/>
          <w:sz w:val="24"/>
          <w:szCs w:val="24"/>
          <w:lang w:val="ru-RU"/>
        </w:rPr>
        <w:t>Настоящая Инструкция является локальным нормативным документом постоянного действия</w:t>
      </w:r>
      <w:r w:rsidR="003B17AB" w:rsidRPr="00BE691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F319C26" w14:textId="77777777" w:rsidR="00BE691B" w:rsidRDefault="00BE69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lang w:val="ru-RU"/>
        </w:rPr>
        <w:br w:type="page"/>
      </w:r>
    </w:p>
    <w:p w14:paraId="7D4013D3" w14:textId="77777777" w:rsidR="00FF524F" w:rsidRDefault="00F64E6F" w:rsidP="00BE691B">
      <w:pPr>
        <w:pStyle w:val="1"/>
        <w:keepNext/>
        <w:widowControl/>
        <w:numPr>
          <w:ilvl w:val="0"/>
          <w:numId w:val="5"/>
        </w:numPr>
        <w:spacing w:before="0"/>
        <w:ind w:left="0" w:firstLine="0"/>
        <w:jc w:val="both"/>
        <w:rPr>
          <w:rFonts w:eastAsia="Calibri" w:cs="Arial"/>
          <w:caps/>
          <w:kern w:val="32"/>
          <w:lang w:val="ru-RU"/>
        </w:rPr>
      </w:pPr>
      <w:bookmarkStart w:id="15" w:name="_Toc167964732"/>
      <w:r>
        <w:rPr>
          <w:rFonts w:eastAsia="Calibri" w:cs="Arial"/>
          <w:kern w:val="32"/>
          <w:lang w:val="ru-RU"/>
        </w:rPr>
        <w:lastRenderedPageBreak/>
        <w:t>ГЛОССАРИЙ</w:t>
      </w:r>
      <w:bookmarkEnd w:id="15"/>
    </w:p>
    <w:p w14:paraId="1E45846F" w14:textId="77777777" w:rsidR="00F64E6F" w:rsidRDefault="00F64E6F" w:rsidP="007707E1">
      <w:pPr>
        <w:pStyle w:val="S2"/>
        <w:numPr>
          <w:ilvl w:val="1"/>
          <w:numId w:val="24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16" w:name="_Toc528849306"/>
      <w:bookmarkStart w:id="17" w:name="_Toc14871084"/>
      <w:bookmarkStart w:id="18" w:name="_Toc18491975"/>
      <w:bookmarkStart w:id="19" w:name="_Toc60032040"/>
      <w:bookmarkStart w:id="20" w:name="_Toc61603429"/>
      <w:bookmarkStart w:id="21" w:name="_Toc64368608"/>
      <w:bookmarkStart w:id="22" w:name="_Toc65082805"/>
      <w:bookmarkStart w:id="23" w:name="_Toc167964733"/>
      <w:r w:rsidRPr="00F34FF0">
        <w:rPr>
          <w:rFonts w:eastAsia="Calibri"/>
          <w:lang w:eastAsia="en-US"/>
        </w:rPr>
        <w:t>ТЕРМИНЫ КОРПОРАТИВНОГО ГЛОССАРИЯ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6BF656AF" w14:textId="0F55981E" w:rsidR="00F64E6F" w:rsidRPr="00E13264" w:rsidRDefault="00E13264" w:rsidP="005E64F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3264">
        <w:rPr>
          <w:rFonts w:ascii="Times New Roman" w:hAnsi="Times New Roman" w:cs="Times New Roman"/>
          <w:sz w:val="24"/>
          <w:szCs w:val="24"/>
          <w:lang w:val="ru-RU"/>
        </w:rPr>
        <w:t xml:space="preserve">В настоящей Инструкции используются термины Корпоративного глоссария: </w:t>
      </w:r>
      <w:r w:rsidRPr="00E1326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Локальный нормативный документ (ЛНД), Материально-технические ресурсы, Пусконаладочные работы, Строительно-монтажные работы, </w:t>
      </w:r>
      <w:r w:rsidRPr="00E1326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Структурное подразделение</w:t>
      </w:r>
      <w:r w:rsidR="007524B6" w:rsidRPr="00E1326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.</w:t>
      </w:r>
    </w:p>
    <w:p w14:paraId="646878E6" w14:textId="77777777" w:rsidR="007707E1" w:rsidRDefault="007707E1" w:rsidP="007707E1">
      <w:pPr>
        <w:pStyle w:val="S2"/>
        <w:numPr>
          <w:ilvl w:val="1"/>
          <w:numId w:val="24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24" w:name="_Toc14871086"/>
      <w:bookmarkStart w:id="25" w:name="_Toc18491976"/>
      <w:bookmarkStart w:id="26" w:name="_Toc60032041"/>
      <w:bookmarkStart w:id="27" w:name="_Toc61603430"/>
      <w:bookmarkStart w:id="28" w:name="_Toc64368609"/>
      <w:bookmarkStart w:id="29" w:name="_Toc65082806"/>
      <w:bookmarkStart w:id="30" w:name="_Toc167964734"/>
      <w:bookmarkStart w:id="31" w:name="_Toc60032043"/>
      <w:bookmarkStart w:id="32" w:name="_Toc61603432"/>
      <w:bookmarkStart w:id="33" w:name="_Toc64368610"/>
      <w:bookmarkStart w:id="34" w:name="_Toc65082807"/>
      <w:r w:rsidRPr="00F34FF0">
        <w:rPr>
          <w:rFonts w:eastAsia="Calibri"/>
          <w:lang w:eastAsia="en-US"/>
        </w:rPr>
        <w:t>РОЛИ</w:t>
      </w:r>
      <w:bookmarkEnd w:id="24"/>
      <w:bookmarkEnd w:id="25"/>
      <w:r>
        <w:rPr>
          <w:rFonts w:eastAsia="Calibri"/>
          <w:lang w:eastAsia="en-US"/>
        </w:rPr>
        <w:t xml:space="preserve"> КОРПОРАТИВНОГО ГЛОССАРИЯ</w:t>
      </w:r>
      <w:bookmarkEnd w:id="26"/>
      <w:bookmarkEnd w:id="27"/>
      <w:bookmarkEnd w:id="28"/>
      <w:bookmarkEnd w:id="29"/>
      <w:bookmarkEnd w:id="30"/>
    </w:p>
    <w:p w14:paraId="4C689E6D" w14:textId="0766B264" w:rsidR="005E64F8" w:rsidRDefault="002F2861" w:rsidP="005E64F8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E64F8">
        <w:rPr>
          <w:rFonts w:ascii="Times New Roman" w:hAnsi="Times New Roman" w:cs="Times New Roman"/>
          <w:sz w:val="24"/>
          <w:szCs w:val="24"/>
          <w:lang w:val="ru-RU"/>
        </w:rPr>
        <w:t xml:space="preserve">В настоящей Инструкции </w:t>
      </w:r>
      <w:r w:rsidR="007707E1" w:rsidRPr="005E64F8">
        <w:rPr>
          <w:rFonts w:ascii="Times New Roman" w:hAnsi="Times New Roman" w:cs="Times New Roman"/>
          <w:sz w:val="24"/>
          <w:szCs w:val="24"/>
          <w:lang w:val="ru-RU"/>
        </w:rPr>
        <w:t xml:space="preserve">используются </w:t>
      </w:r>
      <w:r w:rsidR="007707E1" w:rsidRPr="004070DB">
        <w:rPr>
          <w:rFonts w:ascii="Times New Roman" w:hAnsi="Times New Roman" w:cs="Times New Roman"/>
          <w:sz w:val="24"/>
          <w:szCs w:val="24"/>
          <w:lang w:val="ru-RU"/>
        </w:rPr>
        <w:t>роли Корпоративного глоссария:</w:t>
      </w:r>
      <w:r w:rsidRPr="00407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13264" w:rsidRPr="00E1326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Куратор договора, Подрядная организация (Подрядчик), Субподрядная организация (Субподрядчик)</w:t>
      </w:r>
      <w:r w:rsidR="005E64F8" w:rsidRPr="004070D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.</w:t>
      </w:r>
    </w:p>
    <w:p w14:paraId="4936B2FB" w14:textId="77777777" w:rsidR="00E13264" w:rsidRPr="00250AE1" w:rsidRDefault="00E13264" w:rsidP="00E13264">
      <w:pPr>
        <w:pStyle w:val="S2"/>
        <w:numPr>
          <w:ilvl w:val="1"/>
          <w:numId w:val="24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35" w:name="_Toc140165514"/>
      <w:bookmarkStart w:id="36" w:name="_Toc167964735"/>
      <w:r w:rsidRPr="00250AE1">
        <w:rPr>
          <w:rFonts w:eastAsia="Calibri"/>
          <w:lang w:eastAsia="en-US"/>
        </w:rPr>
        <w:t>ТЕРМИНЫ ИЗ ВНЕШНИХ ДОКУМЕНТОВ</w:t>
      </w:r>
      <w:bookmarkEnd w:id="35"/>
      <w:bookmarkEnd w:id="36"/>
    </w:p>
    <w:p w14:paraId="79F775AA" w14:textId="69BD4DEA" w:rsidR="00E13264" w:rsidRPr="00E13264" w:rsidRDefault="00E13264" w:rsidP="005E64F8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13264">
        <w:rPr>
          <w:rFonts w:ascii="Times New Roman" w:hAnsi="Times New Roman" w:cs="Times New Roman"/>
          <w:sz w:val="24"/>
          <w:szCs w:val="24"/>
          <w:lang w:val="ru-RU"/>
        </w:rPr>
        <w:t>В настояще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E132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64F8">
        <w:rPr>
          <w:rFonts w:ascii="Times New Roman" w:hAnsi="Times New Roman" w:cs="Times New Roman"/>
          <w:sz w:val="24"/>
          <w:szCs w:val="24"/>
          <w:lang w:val="ru-RU"/>
        </w:rPr>
        <w:t>Инструкции</w:t>
      </w:r>
      <w:r w:rsidRPr="00E13264">
        <w:rPr>
          <w:rFonts w:ascii="Times New Roman" w:hAnsi="Times New Roman" w:cs="Times New Roman"/>
          <w:sz w:val="24"/>
          <w:szCs w:val="24"/>
          <w:lang w:val="ru-RU"/>
        </w:rPr>
        <w:t xml:space="preserve"> используются термины из внешних документов: </w:t>
      </w:r>
      <w:r w:rsidRPr="00E13264">
        <w:rPr>
          <w:rFonts w:ascii="Times New Roman" w:hAnsi="Times New Roman" w:cs="Times New Roman"/>
          <w:i/>
          <w:sz w:val="24"/>
          <w:szCs w:val="24"/>
          <w:lang w:val="ru-RU"/>
        </w:rPr>
        <w:t>Работник [Трудовой кодекс Российской Федерации от 30.12.2001 №197-ФЗ].</w:t>
      </w:r>
    </w:p>
    <w:p w14:paraId="02E7773A" w14:textId="77777777" w:rsidR="00F64E6F" w:rsidRDefault="00F64E6F" w:rsidP="007707E1">
      <w:pPr>
        <w:pStyle w:val="S2"/>
        <w:numPr>
          <w:ilvl w:val="1"/>
          <w:numId w:val="24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37" w:name="_Toc167964736"/>
      <w:r w:rsidRPr="00F34FF0">
        <w:rPr>
          <w:rFonts w:eastAsia="Calibri"/>
          <w:lang w:eastAsia="en-US"/>
        </w:rPr>
        <w:t xml:space="preserve">ТЕРМИНЫ </w:t>
      </w:r>
      <w:r>
        <w:rPr>
          <w:rFonts w:eastAsia="Calibri"/>
          <w:lang w:eastAsia="en-US"/>
        </w:rPr>
        <w:t>ДЛЯ ЦЕЛЕЙ НАСТОЯЩЕГО ДОКУМЕНТА</w:t>
      </w:r>
      <w:bookmarkEnd w:id="31"/>
      <w:bookmarkEnd w:id="32"/>
      <w:bookmarkEnd w:id="33"/>
      <w:bookmarkEnd w:id="34"/>
      <w:bookmarkEnd w:id="37"/>
    </w:p>
    <w:tbl>
      <w:tblPr>
        <w:tblStyle w:val="af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"/>
        <w:gridCol w:w="6804"/>
      </w:tblGrid>
      <w:tr w:rsidR="00E13264" w:rsidRPr="001213DD" w14:paraId="194B0C96" w14:textId="77777777" w:rsidTr="00143A8A">
        <w:tc>
          <w:tcPr>
            <w:tcW w:w="2694" w:type="dxa"/>
            <w:shd w:val="clear" w:color="auto" w:fill="auto"/>
          </w:tcPr>
          <w:p w14:paraId="49F5E93C" w14:textId="77777777" w:rsidR="00E13264" w:rsidRPr="00E13264" w:rsidRDefault="00E13264" w:rsidP="00143A8A">
            <w:pPr>
              <w:pStyle w:val="S"/>
              <w:spacing w:before="120" w:after="120"/>
              <w:ind w:left="-108"/>
            </w:pPr>
            <w:r w:rsidRPr="00E13264">
              <w:t>БЕСХОЗНОЕ ИМУЩЕСТВО</w:t>
            </w:r>
          </w:p>
        </w:tc>
        <w:tc>
          <w:tcPr>
            <w:tcW w:w="283" w:type="dxa"/>
            <w:shd w:val="clear" w:color="auto" w:fill="auto"/>
          </w:tcPr>
          <w:p w14:paraId="7A019210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-</w:t>
            </w:r>
          </w:p>
        </w:tc>
        <w:tc>
          <w:tcPr>
            <w:tcW w:w="6804" w:type="dxa"/>
            <w:shd w:val="clear" w:color="auto" w:fill="auto"/>
          </w:tcPr>
          <w:p w14:paraId="294D65E7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материально-технические ресурсы, используемые в производственной и инвестиционной деятельности, не имеющие собственника или собственник которых неизвестен.</w:t>
            </w:r>
          </w:p>
        </w:tc>
      </w:tr>
      <w:tr w:rsidR="00E13264" w:rsidRPr="001213DD" w14:paraId="711D3035" w14:textId="77777777" w:rsidTr="00143A8A">
        <w:trPr>
          <w:trHeight w:val="20"/>
        </w:trPr>
        <w:tc>
          <w:tcPr>
            <w:tcW w:w="2694" w:type="dxa"/>
            <w:shd w:val="clear" w:color="auto" w:fill="auto"/>
            <w:hideMark/>
          </w:tcPr>
          <w:p w14:paraId="6F2E9CC6" w14:textId="77777777" w:rsidR="00E13264" w:rsidRPr="00E13264" w:rsidRDefault="00E13264" w:rsidP="00143A8A">
            <w:pPr>
              <w:spacing w:before="120" w:after="120"/>
              <w:ind w:left="-108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283" w:type="dxa"/>
            <w:shd w:val="clear" w:color="auto" w:fill="auto"/>
            <w:hideMark/>
          </w:tcPr>
          <w:p w14:paraId="6A41404D" w14:textId="77777777" w:rsidR="00E13264" w:rsidRPr="00E13264" w:rsidRDefault="00E13264" w:rsidP="00143A8A">
            <w:pPr>
              <w:spacing w:before="120" w:after="120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hideMark/>
          </w:tcPr>
          <w:p w14:paraId="644CCB39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вложение инвестиций, т.е. инвестирование, и осуществление практических действий в целях получения прибыли и (или) достижения иного полезного эффекта. Инвестирование в капитальное строительство как процесс создания и воспроизводства основных фондов осуществляется в форме капитальных вложений.</w:t>
            </w:r>
          </w:p>
        </w:tc>
      </w:tr>
      <w:tr w:rsidR="00E13264" w:rsidRPr="001213DD" w14:paraId="58603F3F" w14:textId="77777777" w:rsidTr="00143A8A">
        <w:tc>
          <w:tcPr>
            <w:tcW w:w="2694" w:type="dxa"/>
            <w:shd w:val="clear" w:color="auto" w:fill="auto"/>
          </w:tcPr>
          <w:p w14:paraId="07CF4DAE" w14:textId="77777777" w:rsidR="00E13264" w:rsidRPr="00E13264" w:rsidRDefault="00E13264" w:rsidP="00143A8A">
            <w:pPr>
              <w:pStyle w:val="S"/>
              <w:spacing w:before="120" w:after="120"/>
              <w:ind w:left="-108"/>
            </w:pPr>
            <w:r w:rsidRPr="00E13264">
              <w:t>МАТЕРИАЛЬНО-ОТВЕТСТВЕННОЕ ЛИЦО</w:t>
            </w:r>
          </w:p>
        </w:tc>
        <w:tc>
          <w:tcPr>
            <w:tcW w:w="283" w:type="dxa"/>
            <w:shd w:val="clear" w:color="auto" w:fill="auto"/>
          </w:tcPr>
          <w:p w14:paraId="36E3B965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-</w:t>
            </w:r>
          </w:p>
        </w:tc>
        <w:tc>
          <w:tcPr>
            <w:tcW w:w="6804" w:type="dxa"/>
            <w:shd w:val="clear" w:color="auto" w:fill="auto"/>
          </w:tcPr>
          <w:p w14:paraId="594C1F79" w14:textId="77777777" w:rsidR="00E13264" w:rsidRPr="00E13264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E13264">
              <w:t xml:space="preserve">работник структурного подразделения </w:t>
            </w:r>
            <w:r w:rsidRPr="00E13264">
              <w:rPr>
                <w:spacing w:val="-1"/>
              </w:rPr>
              <w:t>АО «Востсибнефтегаз»</w:t>
            </w:r>
            <w:r w:rsidRPr="00E13264">
              <w:t>, непосредственно обслуживающего и использующего товарные, денежные ценности или иное имущество, с которым заключен соответствующий договор о полной материальной ответственности, отвечающий за сохранность и исправность имущества.</w:t>
            </w:r>
          </w:p>
        </w:tc>
      </w:tr>
      <w:tr w:rsidR="00E13264" w:rsidRPr="001213DD" w14:paraId="07739355" w14:textId="77777777" w:rsidTr="00143A8A">
        <w:tc>
          <w:tcPr>
            <w:tcW w:w="2694" w:type="dxa"/>
            <w:shd w:val="clear" w:color="auto" w:fill="auto"/>
          </w:tcPr>
          <w:p w14:paraId="7F672900" w14:textId="77777777" w:rsidR="00E13264" w:rsidRPr="00E13264" w:rsidRDefault="00E13264" w:rsidP="00143A8A">
            <w:pPr>
              <w:pStyle w:val="S"/>
              <w:spacing w:before="120" w:after="120"/>
              <w:ind w:left="-108"/>
            </w:pPr>
            <w:r w:rsidRPr="00E13264">
              <w:t>НАКОПЛЕНИЕ БЕСХОЗНОГО ИМУЩЕСТВА</w:t>
            </w:r>
          </w:p>
        </w:tc>
        <w:tc>
          <w:tcPr>
            <w:tcW w:w="283" w:type="dxa"/>
            <w:shd w:val="clear" w:color="auto" w:fill="auto"/>
          </w:tcPr>
          <w:p w14:paraId="339CF264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-</w:t>
            </w:r>
          </w:p>
        </w:tc>
        <w:tc>
          <w:tcPr>
            <w:tcW w:w="6804" w:type="dxa"/>
            <w:shd w:val="clear" w:color="auto" w:fill="auto"/>
          </w:tcPr>
          <w:p w14:paraId="270BB6E1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rPr>
                <w:spacing w:val="-1"/>
              </w:rPr>
              <w:t>временно</w:t>
            </w:r>
            <w:r w:rsidRPr="00E13264">
              <w:t>е</w:t>
            </w:r>
            <w:r w:rsidRPr="00E13264">
              <w:rPr>
                <w:spacing w:val="51"/>
              </w:rPr>
              <w:t xml:space="preserve"> </w:t>
            </w:r>
            <w:r w:rsidRPr="00E13264">
              <w:t>с</w:t>
            </w:r>
            <w:r w:rsidRPr="00E13264">
              <w:rPr>
                <w:spacing w:val="-2"/>
              </w:rPr>
              <w:t>к</w:t>
            </w:r>
            <w:r w:rsidRPr="00E13264">
              <w:t>ладирование</w:t>
            </w:r>
            <w:r w:rsidRPr="00E13264">
              <w:rPr>
                <w:spacing w:val="51"/>
              </w:rPr>
              <w:t xml:space="preserve"> </w:t>
            </w:r>
            <w:r w:rsidRPr="00E13264">
              <w:rPr>
                <w:spacing w:val="-1"/>
              </w:rPr>
              <w:t>бесхозного имущества</w:t>
            </w:r>
            <w:r w:rsidRPr="00E13264">
              <w:rPr>
                <w:spacing w:val="52"/>
              </w:rPr>
              <w:t xml:space="preserve"> </w:t>
            </w:r>
            <w:r w:rsidRPr="00E13264">
              <w:t>в</w:t>
            </w:r>
            <w:r w:rsidRPr="00E13264">
              <w:rPr>
                <w:spacing w:val="42"/>
              </w:rPr>
              <w:t xml:space="preserve"> </w:t>
            </w:r>
            <w:r w:rsidRPr="00E13264">
              <w:rPr>
                <w:spacing w:val="-1"/>
              </w:rPr>
              <w:t>места</w:t>
            </w:r>
            <w:r w:rsidRPr="00E13264">
              <w:t>х,</w:t>
            </w:r>
            <w:r w:rsidRPr="00E13264">
              <w:rPr>
                <w:spacing w:val="42"/>
              </w:rPr>
              <w:t xml:space="preserve"> </w:t>
            </w:r>
            <w:r w:rsidRPr="00E13264">
              <w:rPr>
                <w:spacing w:val="-1"/>
              </w:rPr>
              <w:t>обустроенны</w:t>
            </w:r>
            <w:r w:rsidRPr="00E13264">
              <w:t>х</w:t>
            </w:r>
            <w:r w:rsidRPr="00E13264">
              <w:rPr>
                <w:spacing w:val="43"/>
              </w:rPr>
              <w:t xml:space="preserve"> </w:t>
            </w:r>
            <w:r w:rsidRPr="00E13264">
              <w:t>в</w:t>
            </w:r>
            <w:r w:rsidRPr="00E13264">
              <w:rPr>
                <w:spacing w:val="42"/>
              </w:rPr>
              <w:t xml:space="preserve"> </w:t>
            </w:r>
            <w:r w:rsidRPr="00E13264">
              <w:t>соответствии</w:t>
            </w:r>
            <w:r w:rsidRPr="00E13264">
              <w:rPr>
                <w:spacing w:val="42"/>
              </w:rPr>
              <w:t xml:space="preserve"> </w:t>
            </w:r>
            <w:r w:rsidRPr="00E13264">
              <w:t>с требованиями</w:t>
            </w:r>
            <w:r w:rsidRPr="00E13264">
              <w:rPr>
                <w:spacing w:val="21"/>
              </w:rPr>
              <w:t xml:space="preserve"> </w:t>
            </w:r>
            <w:r w:rsidRPr="00E13264">
              <w:rPr>
                <w:spacing w:val="-1"/>
              </w:rPr>
              <w:t>законодательств</w:t>
            </w:r>
            <w:r w:rsidRPr="00E13264">
              <w:t>а</w:t>
            </w:r>
            <w:r w:rsidRPr="00E13264">
              <w:rPr>
                <w:spacing w:val="21"/>
              </w:rPr>
              <w:t xml:space="preserve"> </w:t>
            </w:r>
            <w:r w:rsidRPr="00E13264">
              <w:t>в</w:t>
            </w:r>
            <w:r w:rsidRPr="00E13264">
              <w:rPr>
                <w:spacing w:val="22"/>
              </w:rPr>
              <w:t xml:space="preserve"> </w:t>
            </w:r>
            <w:r w:rsidRPr="00E13264">
              <w:t>области</w:t>
            </w:r>
            <w:r w:rsidRPr="00E13264">
              <w:rPr>
                <w:spacing w:val="21"/>
              </w:rPr>
              <w:t xml:space="preserve"> </w:t>
            </w:r>
            <w:r w:rsidRPr="00E13264">
              <w:t>охраны</w:t>
            </w:r>
            <w:r w:rsidRPr="00E13264">
              <w:rPr>
                <w:spacing w:val="21"/>
              </w:rPr>
              <w:t xml:space="preserve"> </w:t>
            </w:r>
            <w:r w:rsidRPr="00E13264">
              <w:t>окружающей</w:t>
            </w:r>
            <w:r w:rsidRPr="00E13264">
              <w:rPr>
                <w:spacing w:val="21"/>
              </w:rPr>
              <w:t xml:space="preserve"> </w:t>
            </w:r>
            <w:r w:rsidRPr="00E13264">
              <w:t>среды</w:t>
            </w:r>
            <w:r w:rsidRPr="00E13264">
              <w:rPr>
                <w:spacing w:val="20"/>
              </w:rPr>
              <w:t xml:space="preserve"> </w:t>
            </w:r>
            <w:r w:rsidRPr="00E13264">
              <w:t>и</w:t>
            </w:r>
            <w:r w:rsidRPr="00E13264">
              <w:rPr>
                <w:spacing w:val="21"/>
              </w:rPr>
              <w:t xml:space="preserve"> </w:t>
            </w:r>
            <w:r w:rsidRPr="00E13264">
              <w:t>законодательства</w:t>
            </w:r>
            <w:r w:rsidRPr="00E13264">
              <w:rPr>
                <w:spacing w:val="23"/>
              </w:rPr>
              <w:t xml:space="preserve"> </w:t>
            </w:r>
            <w:r w:rsidRPr="00E13264">
              <w:t>в области</w:t>
            </w:r>
            <w:r w:rsidRPr="00E13264">
              <w:rPr>
                <w:spacing w:val="40"/>
              </w:rPr>
              <w:t xml:space="preserve"> </w:t>
            </w:r>
            <w:r w:rsidRPr="00E13264">
              <w:t>обеспечения</w:t>
            </w:r>
            <w:r w:rsidRPr="00E13264">
              <w:rPr>
                <w:spacing w:val="39"/>
              </w:rPr>
              <w:t xml:space="preserve"> </w:t>
            </w:r>
            <w:r w:rsidRPr="00E13264">
              <w:t>санитарно</w:t>
            </w:r>
            <w:r w:rsidRPr="00E13264">
              <w:rPr>
                <w:spacing w:val="-1"/>
              </w:rPr>
              <w:t>-</w:t>
            </w:r>
            <w:r w:rsidRPr="00E13264">
              <w:t>эпидемиологического</w:t>
            </w:r>
            <w:r w:rsidRPr="00E13264">
              <w:rPr>
                <w:spacing w:val="39"/>
              </w:rPr>
              <w:t xml:space="preserve"> </w:t>
            </w:r>
            <w:r w:rsidRPr="00E13264">
              <w:t>благополучия</w:t>
            </w:r>
            <w:r w:rsidRPr="00E13264">
              <w:rPr>
                <w:spacing w:val="40"/>
              </w:rPr>
              <w:t xml:space="preserve"> </w:t>
            </w:r>
            <w:r w:rsidRPr="00E13264">
              <w:t>населения,</w:t>
            </w:r>
            <w:r w:rsidRPr="00E13264">
              <w:rPr>
                <w:spacing w:val="40"/>
              </w:rPr>
              <w:t xml:space="preserve"> </w:t>
            </w:r>
            <w:r w:rsidRPr="00E13264">
              <w:t>в</w:t>
            </w:r>
            <w:r w:rsidRPr="00E13264">
              <w:rPr>
                <w:spacing w:val="40"/>
              </w:rPr>
              <w:t xml:space="preserve"> </w:t>
            </w:r>
            <w:r w:rsidRPr="00E13264">
              <w:t>цел</w:t>
            </w:r>
            <w:r w:rsidRPr="00E13264">
              <w:rPr>
                <w:spacing w:val="1"/>
              </w:rPr>
              <w:t>я</w:t>
            </w:r>
            <w:r w:rsidRPr="00E13264">
              <w:t>х</w:t>
            </w:r>
            <w:r w:rsidRPr="00E13264">
              <w:rPr>
                <w:spacing w:val="40"/>
              </w:rPr>
              <w:t xml:space="preserve"> </w:t>
            </w:r>
            <w:r w:rsidRPr="00E13264">
              <w:rPr>
                <w:spacing w:val="-1"/>
              </w:rPr>
              <w:t xml:space="preserve">их </w:t>
            </w:r>
            <w:r w:rsidRPr="00E13264">
              <w:t>дальнейше</w:t>
            </w:r>
            <w:r w:rsidRPr="00E13264">
              <w:rPr>
                <w:spacing w:val="-2"/>
              </w:rPr>
              <w:t>г</w:t>
            </w:r>
            <w:r w:rsidRPr="00E13264">
              <w:t>о</w:t>
            </w:r>
            <w:r w:rsidRPr="00E13264">
              <w:rPr>
                <w:spacing w:val="-1"/>
              </w:rPr>
              <w:t xml:space="preserve"> использовани</w:t>
            </w:r>
            <w:r w:rsidRPr="00E13264">
              <w:t xml:space="preserve">я, </w:t>
            </w:r>
            <w:r w:rsidRPr="00E13264">
              <w:rPr>
                <w:spacing w:val="-1"/>
              </w:rPr>
              <w:t>обезвреживани</w:t>
            </w:r>
            <w:r w:rsidRPr="00E13264">
              <w:t>я, размещен</w:t>
            </w:r>
            <w:r w:rsidRPr="00E13264">
              <w:rPr>
                <w:spacing w:val="-2"/>
              </w:rPr>
              <w:t>и</w:t>
            </w:r>
            <w:r w:rsidRPr="00E13264">
              <w:rPr>
                <w:spacing w:val="-1"/>
              </w:rPr>
              <w:t>я</w:t>
            </w:r>
            <w:r w:rsidRPr="00E13264">
              <w:t xml:space="preserve">, </w:t>
            </w:r>
            <w:r w:rsidRPr="00E13264">
              <w:rPr>
                <w:spacing w:val="-1"/>
              </w:rPr>
              <w:t>транспортировани</w:t>
            </w:r>
            <w:r w:rsidRPr="00E13264">
              <w:t>я.</w:t>
            </w:r>
          </w:p>
        </w:tc>
      </w:tr>
      <w:tr w:rsidR="00E13264" w:rsidRPr="001213DD" w14:paraId="1B0E086B" w14:textId="77777777" w:rsidTr="00143A8A">
        <w:trPr>
          <w:trHeight w:val="20"/>
        </w:trPr>
        <w:tc>
          <w:tcPr>
            <w:tcW w:w="2694" w:type="dxa"/>
            <w:shd w:val="clear" w:color="auto" w:fill="auto"/>
          </w:tcPr>
          <w:p w14:paraId="77E7E331" w14:textId="77777777" w:rsidR="00E13264" w:rsidRPr="00E13264" w:rsidRDefault="00E13264" w:rsidP="00143A8A">
            <w:pPr>
              <w:spacing w:before="120" w:after="120"/>
              <w:ind w:left="-108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ОБЕЗВРЕЖИВАНИЕ ОТХОДОВ</w:t>
            </w:r>
          </w:p>
        </w:tc>
        <w:tc>
          <w:tcPr>
            <w:tcW w:w="283" w:type="dxa"/>
            <w:shd w:val="clear" w:color="auto" w:fill="auto"/>
          </w:tcPr>
          <w:p w14:paraId="1603BB4D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14:paraId="28352D0D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среду.</w:t>
            </w:r>
          </w:p>
        </w:tc>
      </w:tr>
      <w:tr w:rsidR="00E13264" w:rsidRPr="001213DD" w14:paraId="4F96A6B8" w14:textId="77777777" w:rsidTr="00143A8A">
        <w:trPr>
          <w:trHeight w:val="20"/>
        </w:trPr>
        <w:tc>
          <w:tcPr>
            <w:tcW w:w="2694" w:type="dxa"/>
            <w:shd w:val="clear" w:color="auto" w:fill="auto"/>
            <w:hideMark/>
          </w:tcPr>
          <w:p w14:paraId="0465A94C" w14:textId="77777777" w:rsidR="00E13264" w:rsidRPr="00E13264" w:rsidRDefault="00E13264" w:rsidP="00143A8A">
            <w:pPr>
              <w:spacing w:before="120" w:after="120"/>
              <w:ind w:left="-108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lastRenderedPageBreak/>
              <w:t>ОТХОДЫ</w:t>
            </w:r>
          </w:p>
        </w:tc>
        <w:tc>
          <w:tcPr>
            <w:tcW w:w="283" w:type="dxa"/>
            <w:shd w:val="clear" w:color="auto" w:fill="auto"/>
            <w:hideMark/>
          </w:tcPr>
          <w:p w14:paraId="4B1C7378" w14:textId="77777777" w:rsidR="00E13264" w:rsidRPr="00E13264" w:rsidRDefault="00E13264" w:rsidP="00143A8A">
            <w:pPr>
              <w:spacing w:before="120" w:after="120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hideMark/>
          </w:tcPr>
          <w:p w14:paraId="1D86988A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требованиями законодательства.</w:t>
            </w:r>
          </w:p>
        </w:tc>
      </w:tr>
      <w:tr w:rsidR="00E13264" w:rsidRPr="001213DD" w14:paraId="5B88B4A1" w14:textId="77777777" w:rsidTr="00143A8A">
        <w:trPr>
          <w:trHeight w:val="20"/>
        </w:trPr>
        <w:tc>
          <w:tcPr>
            <w:tcW w:w="2694" w:type="dxa"/>
            <w:shd w:val="clear" w:color="auto" w:fill="auto"/>
            <w:hideMark/>
          </w:tcPr>
          <w:p w14:paraId="6186D0B6" w14:textId="77777777" w:rsidR="00E13264" w:rsidRPr="00E13264" w:rsidRDefault="00E13264" w:rsidP="00143A8A">
            <w:pPr>
              <w:spacing w:before="120" w:after="120"/>
              <w:ind w:left="-108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ПРОИЗВОДСТВЕННАЯ ДЕЯТЕЛЬНОСТЬ</w:t>
            </w:r>
          </w:p>
        </w:tc>
        <w:tc>
          <w:tcPr>
            <w:tcW w:w="283" w:type="dxa"/>
            <w:shd w:val="clear" w:color="auto" w:fill="auto"/>
            <w:hideMark/>
          </w:tcPr>
          <w:p w14:paraId="0C01B73A" w14:textId="77777777" w:rsidR="00E13264" w:rsidRPr="00E13264" w:rsidRDefault="00E13264" w:rsidP="00143A8A">
            <w:pPr>
              <w:spacing w:before="120" w:after="120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  <w:hideMark/>
          </w:tcPr>
          <w:p w14:paraId="38DEEF22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 xml:space="preserve">совокупность действий работников с применением средств труда, необходимых для превращения ресурсов в готовую продукцию. К производственной деятельности относятся: производство и переработка различных видов сырья; строительство; оказание различных видов услуг. </w:t>
            </w:r>
          </w:p>
        </w:tc>
      </w:tr>
      <w:tr w:rsidR="00E13264" w:rsidRPr="001213DD" w14:paraId="001A1628" w14:textId="77777777" w:rsidTr="00143A8A">
        <w:trPr>
          <w:trHeight w:val="20"/>
        </w:trPr>
        <w:tc>
          <w:tcPr>
            <w:tcW w:w="2694" w:type="dxa"/>
            <w:shd w:val="clear" w:color="auto" w:fill="auto"/>
          </w:tcPr>
          <w:p w14:paraId="2686770E" w14:textId="77777777" w:rsidR="00E13264" w:rsidRPr="00E13264" w:rsidRDefault="00E13264" w:rsidP="00143A8A">
            <w:pPr>
              <w:spacing w:before="120" w:after="120"/>
              <w:ind w:left="-108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ПУСКОНАЛАДОЧНЫЕ РАБОТЫ</w:t>
            </w:r>
          </w:p>
        </w:tc>
        <w:tc>
          <w:tcPr>
            <w:tcW w:w="283" w:type="dxa"/>
            <w:shd w:val="clear" w:color="auto" w:fill="auto"/>
          </w:tcPr>
          <w:p w14:paraId="0F922383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14:paraId="746920BE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комплекс работ, выполняемых на смонтированном оборудовании в период подготовки и проведения индивидуальных испытаний и комплексного опробования оборудования.</w:t>
            </w:r>
          </w:p>
        </w:tc>
      </w:tr>
      <w:tr w:rsidR="00E13264" w:rsidRPr="001213DD" w14:paraId="6306BC8D" w14:textId="77777777" w:rsidTr="00143A8A">
        <w:tc>
          <w:tcPr>
            <w:tcW w:w="2694" w:type="dxa"/>
            <w:shd w:val="clear" w:color="auto" w:fill="auto"/>
          </w:tcPr>
          <w:p w14:paraId="03D0BD33" w14:textId="77777777" w:rsidR="00E13264" w:rsidRPr="00E13264" w:rsidRDefault="00E13264" w:rsidP="00143A8A">
            <w:pPr>
              <w:pStyle w:val="S"/>
              <w:spacing w:before="120" w:after="120"/>
              <w:ind w:left="-108"/>
            </w:pPr>
            <w:r w:rsidRPr="00E13264">
              <w:t>СКЛАДИРОВАНИЕ БЕСХОЗНОГО ИМУЩЕСТВА</w:t>
            </w:r>
          </w:p>
        </w:tc>
        <w:tc>
          <w:tcPr>
            <w:tcW w:w="283" w:type="dxa"/>
            <w:shd w:val="clear" w:color="auto" w:fill="auto"/>
          </w:tcPr>
          <w:p w14:paraId="79F6F7A3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-</w:t>
            </w:r>
          </w:p>
        </w:tc>
        <w:tc>
          <w:tcPr>
            <w:tcW w:w="6804" w:type="dxa"/>
            <w:shd w:val="clear" w:color="auto" w:fill="auto"/>
          </w:tcPr>
          <w:p w14:paraId="12871393" w14:textId="77777777" w:rsidR="00E13264" w:rsidRPr="00E13264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E13264">
              <w:rPr>
                <w:spacing w:val="-1"/>
              </w:rPr>
              <w:t>деятельность</w:t>
            </w:r>
            <w:r w:rsidRPr="00E13264">
              <w:t>,</w:t>
            </w:r>
            <w:r w:rsidRPr="00E13264">
              <w:rPr>
                <w:spacing w:val="42"/>
              </w:rPr>
              <w:t xml:space="preserve"> </w:t>
            </w:r>
            <w:r w:rsidRPr="00E13264">
              <w:t>связанная</w:t>
            </w:r>
            <w:r w:rsidRPr="00E13264">
              <w:rPr>
                <w:spacing w:val="41"/>
              </w:rPr>
              <w:t xml:space="preserve"> </w:t>
            </w:r>
            <w:r w:rsidRPr="00E13264">
              <w:t>с</w:t>
            </w:r>
            <w:r w:rsidRPr="00E13264">
              <w:rPr>
                <w:spacing w:val="41"/>
              </w:rPr>
              <w:t xml:space="preserve"> </w:t>
            </w:r>
            <w:r w:rsidRPr="00E13264">
              <w:rPr>
                <w:spacing w:val="2"/>
              </w:rPr>
              <w:t>у</w:t>
            </w:r>
            <w:r w:rsidRPr="00E13264">
              <w:rPr>
                <w:spacing w:val="-1"/>
              </w:rPr>
              <w:t>порядоченны</w:t>
            </w:r>
            <w:r w:rsidRPr="00E13264">
              <w:t>м</w:t>
            </w:r>
            <w:r w:rsidRPr="00E13264">
              <w:rPr>
                <w:spacing w:val="41"/>
              </w:rPr>
              <w:t xml:space="preserve"> </w:t>
            </w:r>
            <w:r w:rsidRPr="00E13264">
              <w:t>размеще</w:t>
            </w:r>
            <w:r w:rsidRPr="00E13264">
              <w:rPr>
                <w:spacing w:val="-2"/>
              </w:rPr>
              <w:t>н</w:t>
            </w:r>
            <w:r w:rsidRPr="00E13264">
              <w:t>ием бесхозного имущества</w:t>
            </w:r>
            <w:r w:rsidRPr="00E13264">
              <w:rPr>
                <w:spacing w:val="19"/>
              </w:rPr>
              <w:t xml:space="preserve"> </w:t>
            </w:r>
            <w:r w:rsidRPr="00E13264">
              <w:t>в</w:t>
            </w:r>
            <w:r w:rsidRPr="00E13264">
              <w:rPr>
                <w:spacing w:val="19"/>
              </w:rPr>
              <w:t xml:space="preserve"> </w:t>
            </w:r>
            <w:r w:rsidRPr="00E13264">
              <w:t>помещениях,</w:t>
            </w:r>
            <w:r w:rsidRPr="00E13264">
              <w:rPr>
                <w:spacing w:val="19"/>
              </w:rPr>
              <w:t xml:space="preserve"> </w:t>
            </w:r>
            <w:r w:rsidRPr="00E13264">
              <w:rPr>
                <w:spacing w:val="-1"/>
              </w:rPr>
              <w:t>соор</w:t>
            </w:r>
            <w:r w:rsidRPr="00E13264">
              <w:rPr>
                <w:spacing w:val="2"/>
              </w:rPr>
              <w:t>у</w:t>
            </w:r>
            <w:r w:rsidRPr="00E13264">
              <w:rPr>
                <w:spacing w:val="-1"/>
              </w:rPr>
              <w:t>жен</w:t>
            </w:r>
            <w:r w:rsidRPr="00E13264">
              <w:rPr>
                <w:spacing w:val="-2"/>
              </w:rPr>
              <w:t>и</w:t>
            </w:r>
            <w:r w:rsidRPr="00E13264">
              <w:t>ях</w:t>
            </w:r>
            <w:r w:rsidRPr="00E13264">
              <w:rPr>
                <w:spacing w:val="20"/>
              </w:rPr>
              <w:t xml:space="preserve"> </w:t>
            </w:r>
            <w:r w:rsidRPr="00E13264">
              <w:rPr>
                <w:spacing w:val="-1"/>
              </w:rPr>
              <w:t>н</w:t>
            </w:r>
            <w:r w:rsidRPr="00E13264">
              <w:t>а</w:t>
            </w:r>
            <w:r w:rsidRPr="00E13264">
              <w:rPr>
                <w:spacing w:val="20"/>
              </w:rPr>
              <w:t xml:space="preserve"> </w:t>
            </w:r>
            <w:r w:rsidRPr="00E13264">
              <w:rPr>
                <w:spacing w:val="-1"/>
              </w:rPr>
              <w:t>отведенны</w:t>
            </w:r>
            <w:r w:rsidRPr="00E13264">
              <w:t>х</w:t>
            </w:r>
            <w:r w:rsidRPr="00E13264">
              <w:rPr>
                <w:spacing w:val="20"/>
              </w:rPr>
              <w:t xml:space="preserve"> </w:t>
            </w:r>
            <w:r w:rsidRPr="00E13264">
              <w:t>для</w:t>
            </w:r>
            <w:r w:rsidRPr="00E13264">
              <w:rPr>
                <w:spacing w:val="20"/>
              </w:rPr>
              <w:t xml:space="preserve"> </w:t>
            </w:r>
            <w:r w:rsidRPr="00E13264">
              <w:rPr>
                <w:spacing w:val="-1"/>
              </w:rPr>
              <w:t>этог</w:t>
            </w:r>
            <w:r w:rsidRPr="00E13264">
              <w:t>о</w:t>
            </w:r>
            <w:r w:rsidRPr="00E13264">
              <w:rPr>
                <w:spacing w:val="19"/>
              </w:rPr>
              <w:t xml:space="preserve"> </w:t>
            </w:r>
            <w:r w:rsidRPr="00E13264">
              <w:rPr>
                <w:spacing w:val="2"/>
              </w:rPr>
              <w:t>у</w:t>
            </w:r>
            <w:r w:rsidRPr="00E13264">
              <w:t>ч</w:t>
            </w:r>
            <w:r w:rsidRPr="00E13264">
              <w:rPr>
                <w:spacing w:val="-1"/>
              </w:rPr>
              <w:t>а</w:t>
            </w:r>
            <w:r w:rsidRPr="00E13264">
              <w:t>с</w:t>
            </w:r>
            <w:r w:rsidRPr="00E13264">
              <w:rPr>
                <w:spacing w:val="-1"/>
              </w:rPr>
              <w:t>тк</w:t>
            </w:r>
            <w:r w:rsidRPr="00E13264">
              <w:t>ах</w:t>
            </w:r>
            <w:r w:rsidRPr="00E13264">
              <w:rPr>
                <w:spacing w:val="20"/>
              </w:rPr>
              <w:t xml:space="preserve"> </w:t>
            </w:r>
            <w:r w:rsidRPr="00E13264">
              <w:t>территории</w:t>
            </w:r>
            <w:r w:rsidRPr="00E13264">
              <w:rPr>
                <w:spacing w:val="20"/>
              </w:rPr>
              <w:t xml:space="preserve"> </w:t>
            </w:r>
            <w:r w:rsidRPr="00E13264">
              <w:t>в</w:t>
            </w:r>
            <w:r w:rsidRPr="00E13264">
              <w:rPr>
                <w:spacing w:val="19"/>
              </w:rPr>
              <w:t xml:space="preserve"> </w:t>
            </w:r>
            <w:r w:rsidRPr="00E13264">
              <w:t xml:space="preserve">целях </w:t>
            </w:r>
            <w:r w:rsidRPr="00E13264">
              <w:rPr>
                <w:spacing w:val="-1"/>
              </w:rPr>
              <w:t>контролир</w:t>
            </w:r>
            <w:r w:rsidRPr="00E13264">
              <w:rPr>
                <w:spacing w:val="1"/>
              </w:rPr>
              <w:t>у</w:t>
            </w:r>
            <w:r w:rsidRPr="00E13264">
              <w:t>е</w:t>
            </w:r>
            <w:r w:rsidRPr="00E13264">
              <w:rPr>
                <w:spacing w:val="-1"/>
              </w:rPr>
              <w:t>мог</w:t>
            </w:r>
            <w:r w:rsidRPr="00E13264">
              <w:t>о</w:t>
            </w:r>
            <w:r w:rsidRPr="00E13264">
              <w:rPr>
                <w:spacing w:val="-1"/>
              </w:rPr>
              <w:t xml:space="preserve"> </w:t>
            </w:r>
            <w:r w:rsidRPr="00E13264">
              <w:t>хра</w:t>
            </w:r>
            <w:r w:rsidRPr="00E13264">
              <w:rPr>
                <w:spacing w:val="-2"/>
              </w:rPr>
              <w:t>н</w:t>
            </w:r>
            <w:r w:rsidRPr="00E13264">
              <w:t>ения в</w:t>
            </w:r>
            <w:r w:rsidRPr="00E13264">
              <w:rPr>
                <w:spacing w:val="-1"/>
              </w:rPr>
              <w:t xml:space="preserve"> </w:t>
            </w:r>
            <w:r w:rsidRPr="00E13264">
              <w:t>течение определенного интервала времен</w:t>
            </w:r>
            <w:r w:rsidRPr="00E13264">
              <w:rPr>
                <w:spacing w:val="-1"/>
              </w:rPr>
              <w:t>и</w:t>
            </w:r>
            <w:r w:rsidRPr="00E13264">
              <w:t>.</w:t>
            </w:r>
          </w:p>
        </w:tc>
      </w:tr>
      <w:tr w:rsidR="00E13264" w:rsidRPr="001213DD" w14:paraId="202B7DC1" w14:textId="77777777" w:rsidTr="00143A8A">
        <w:tc>
          <w:tcPr>
            <w:tcW w:w="2694" w:type="dxa"/>
            <w:shd w:val="clear" w:color="auto" w:fill="auto"/>
          </w:tcPr>
          <w:p w14:paraId="147C5860" w14:textId="77777777" w:rsidR="00E13264" w:rsidRPr="00E13264" w:rsidRDefault="00E13264" w:rsidP="00143A8A">
            <w:pPr>
              <w:pStyle w:val="S"/>
              <w:spacing w:before="120" w:after="120"/>
              <w:ind w:left="-108"/>
            </w:pPr>
            <w:r w:rsidRPr="00E13264">
              <w:t>СОБСТВЕННИК</w:t>
            </w:r>
          </w:p>
        </w:tc>
        <w:tc>
          <w:tcPr>
            <w:tcW w:w="283" w:type="dxa"/>
            <w:shd w:val="clear" w:color="auto" w:fill="auto"/>
          </w:tcPr>
          <w:p w14:paraId="0157049D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-</w:t>
            </w:r>
          </w:p>
        </w:tc>
        <w:tc>
          <w:tcPr>
            <w:tcW w:w="6804" w:type="dxa"/>
            <w:shd w:val="clear" w:color="auto" w:fill="auto"/>
          </w:tcPr>
          <w:p w14:paraId="0258B52F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субъект собственности, физическое или юридическое лицо, обладающее правом собственности, выступающее в роли владельца, распорядителя, пользователя объекта собственности.</w:t>
            </w:r>
          </w:p>
        </w:tc>
      </w:tr>
      <w:tr w:rsidR="00E13264" w:rsidRPr="001213DD" w14:paraId="3104A5B6" w14:textId="77777777" w:rsidTr="00143A8A">
        <w:tc>
          <w:tcPr>
            <w:tcW w:w="2694" w:type="dxa"/>
            <w:shd w:val="clear" w:color="auto" w:fill="auto"/>
          </w:tcPr>
          <w:p w14:paraId="3F84247F" w14:textId="77777777" w:rsidR="00E13264" w:rsidRPr="00E13264" w:rsidRDefault="00E13264" w:rsidP="00143A8A">
            <w:pPr>
              <w:pStyle w:val="S"/>
              <w:spacing w:before="120" w:after="120"/>
              <w:ind w:left="-108"/>
            </w:pPr>
            <w:r w:rsidRPr="00E13264">
              <w:t>СОРТИРОВКА БЕСХОЗНОГО ИМУЩЕСТВА</w:t>
            </w:r>
          </w:p>
        </w:tc>
        <w:tc>
          <w:tcPr>
            <w:tcW w:w="283" w:type="dxa"/>
            <w:shd w:val="clear" w:color="auto" w:fill="auto"/>
          </w:tcPr>
          <w:p w14:paraId="4B79035A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-</w:t>
            </w:r>
          </w:p>
        </w:tc>
        <w:tc>
          <w:tcPr>
            <w:tcW w:w="6804" w:type="dxa"/>
            <w:shd w:val="clear" w:color="auto" w:fill="auto"/>
          </w:tcPr>
          <w:p w14:paraId="7C82625E" w14:textId="77777777" w:rsidR="00E13264" w:rsidRPr="00E13264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E13264">
              <w:t>разделение</w:t>
            </w:r>
            <w:r w:rsidRPr="00E13264">
              <w:rPr>
                <w:spacing w:val="25"/>
              </w:rPr>
              <w:t xml:space="preserve"> </w:t>
            </w:r>
            <w:r w:rsidRPr="00E13264">
              <w:t>и/</w:t>
            </w:r>
            <w:r w:rsidRPr="00E13264">
              <w:rPr>
                <w:spacing w:val="-2"/>
              </w:rPr>
              <w:t>и</w:t>
            </w:r>
            <w:r w:rsidRPr="00E13264">
              <w:t>ли</w:t>
            </w:r>
            <w:r w:rsidRPr="00E13264">
              <w:rPr>
                <w:spacing w:val="25"/>
              </w:rPr>
              <w:t xml:space="preserve"> </w:t>
            </w:r>
            <w:r w:rsidRPr="00E13264">
              <w:t>смеше</w:t>
            </w:r>
            <w:r w:rsidRPr="00E13264">
              <w:rPr>
                <w:spacing w:val="-2"/>
              </w:rPr>
              <w:t>н</w:t>
            </w:r>
            <w:r w:rsidRPr="00E13264">
              <w:t>ие</w:t>
            </w:r>
            <w:r w:rsidRPr="00E13264">
              <w:rPr>
                <w:spacing w:val="25"/>
              </w:rPr>
              <w:t xml:space="preserve"> </w:t>
            </w:r>
            <w:r w:rsidRPr="00E13264">
              <w:rPr>
                <w:spacing w:val="-1"/>
              </w:rPr>
              <w:t>отходо</w:t>
            </w:r>
            <w:r w:rsidRPr="00E13264">
              <w:t>в</w:t>
            </w:r>
            <w:r w:rsidRPr="00E13264">
              <w:rPr>
                <w:spacing w:val="24"/>
              </w:rPr>
              <w:t xml:space="preserve"> </w:t>
            </w:r>
            <w:r w:rsidRPr="00E13264">
              <w:t>согласно</w:t>
            </w:r>
            <w:r w:rsidRPr="00E13264">
              <w:rPr>
                <w:spacing w:val="23"/>
              </w:rPr>
              <w:t xml:space="preserve"> </w:t>
            </w:r>
            <w:r w:rsidRPr="00E13264">
              <w:t>определен</w:t>
            </w:r>
            <w:r w:rsidRPr="00E13264">
              <w:rPr>
                <w:spacing w:val="-2"/>
              </w:rPr>
              <w:t>н</w:t>
            </w:r>
            <w:r w:rsidRPr="00E13264">
              <w:rPr>
                <w:spacing w:val="-1"/>
              </w:rPr>
              <w:t>ы</w:t>
            </w:r>
            <w:r w:rsidRPr="00E13264">
              <w:t xml:space="preserve">м </w:t>
            </w:r>
            <w:r w:rsidRPr="00E13264">
              <w:rPr>
                <w:spacing w:val="-1"/>
              </w:rPr>
              <w:t>критерия</w:t>
            </w:r>
            <w:r w:rsidRPr="00E13264">
              <w:t xml:space="preserve">м </w:t>
            </w:r>
            <w:r w:rsidRPr="00E13264">
              <w:rPr>
                <w:spacing w:val="-1"/>
              </w:rPr>
              <w:t>н</w:t>
            </w:r>
            <w:r w:rsidRPr="00E13264">
              <w:t xml:space="preserve">а </w:t>
            </w:r>
            <w:r w:rsidRPr="00E13264">
              <w:rPr>
                <w:spacing w:val="-1"/>
              </w:rPr>
              <w:t>качественн</w:t>
            </w:r>
            <w:r w:rsidRPr="00E13264">
              <w:t>о</w:t>
            </w:r>
            <w:r w:rsidRPr="00E13264">
              <w:rPr>
                <w:spacing w:val="-1"/>
              </w:rPr>
              <w:t xml:space="preserve"> </w:t>
            </w:r>
            <w:r w:rsidRPr="00E13264">
              <w:t>различающиеся</w:t>
            </w:r>
            <w:r w:rsidRPr="00E13264">
              <w:rPr>
                <w:spacing w:val="-1"/>
              </w:rPr>
              <w:t xml:space="preserve"> </w:t>
            </w:r>
            <w:r w:rsidRPr="00E13264">
              <w:t>с</w:t>
            </w:r>
            <w:r w:rsidRPr="00E13264">
              <w:rPr>
                <w:spacing w:val="-2"/>
              </w:rPr>
              <w:t>о</w:t>
            </w:r>
            <w:r w:rsidRPr="00E13264">
              <w:t>ставляющи</w:t>
            </w:r>
            <w:r w:rsidRPr="00E13264">
              <w:rPr>
                <w:spacing w:val="-1"/>
              </w:rPr>
              <w:t>е</w:t>
            </w:r>
            <w:r w:rsidRPr="00E13264">
              <w:t>.</w:t>
            </w:r>
          </w:p>
        </w:tc>
      </w:tr>
      <w:tr w:rsidR="00E13264" w:rsidRPr="001213DD" w14:paraId="0671580F" w14:textId="77777777" w:rsidTr="00143A8A">
        <w:trPr>
          <w:trHeight w:val="20"/>
        </w:trPr>
        <w:tc>
          <w:tcPr>
            <w:tcW w:w="2694" w:type="dxa"/>
            <w:shd w:val="clear" w:color="auto" w:fill="auto"/>
          </w:tcPr>
          <w:p w14:paraId="1A5610CF" w14:textId="77777777" w:rsidR="00E13264" w:rsidRPr="00E13264" w:rsidRDefault="00E13264" w:rsidP="00143A8A">
            <w:pPr>
              <w:spacing w:before="120" w:after="120"/>
              <w:ind w:left="-108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283" w:type="dxa"/>
            <w:shd w:val="clear" w:color="auto" w:fill="auto"/>
          </w:tcPr>
          <w:p w14:paraId="72CF98EE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14:paraId="212AEA75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комплекс видов работ, включающий строительные работы, работы по монтажу оборудования и пусконаладочные работы, выполнение которых необходимо для осуществления ввода объекта капитального строительства в эксплуатацию.</w:t>
            </w:r>
          </w:p>
        </w:tc>
      </w:tr>
      <w:tr w:rsidR="00E13264" w:rsidRPr="001213DD" w14:paraId="3A3CAA07" w14:textId="77777777" w:rsidTr="00143A8A">
        <w:tc>
          <w:tcPr>
            <w:tcW w:w="2694" w:type="dxa"/>
            <w:shd w:val="clear" w:color="auto" w:fill="auto"/>
          </w:tcPr>
          <w:p w14:paraId="454BEADA" w14:textId="77777777" w:rsidR="00E13264" w:rsidRPr="00E13264" w:rsidRDefault="00E13264" w:rsidP="00143A8A">
            <w:pPr>
              <w:pStyle w:val="S"/>
              <w:spacing w:before="120" w:after="120"/>
              <w:ind w:left="-108"/>
            </w:pPr>
            <w:r w:rsidRPr="00E13264">
              <w:t>ТРАНСПОРТИРОВКА БЕСХОЗНОГО ИМУЩЕСТВА</w:t>
            </w:r>
          </w:p>
        </w:tc>
        <w:tc>
          <w:tcPr>
            <w:tcW w:w="283" w:type="dxa"/>
            <w:shd w:val="clear" w:color="auto" w:fill="auto"/>
          </w:tcPr>
          <w:p w14:paraId="0C7D77E7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-</w:t>
            </w:r>
          </w:p>
        </w:tc>
        <w:tc>
          <w:tcPr>
            <w:tcW w:w="6804" w:type="dxa"/>
            <w:shd w:val="clear" w:color="auto" w:fill="auto"/>
          </w:tcPr>
          <w:p w14:paraId="446D9011" w14:textId="77777777" w:rsidR="00E13264" w:rsidRPr="00E13264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E13264">
              <w:t>перемещен</w:t>
            </w:r>
            <w:r w:rsidRPr="00E13264">
              <w:rPr>
                <w:spacing w:val="-2"/>
              </w:rPr>
              <w:t>и</w:t>
            </w:r>
            <w:r w:rsidRPr="00E13264">
              <w:t>е</w:t>
            </w:r>
            <w:r w:rsidRPr="00E13264">
              <w:rPr>
                <w:spacing w:val="2"/>
              </w:rPr>
              <w:t xml:space="preserve"> бесхозного имущества</w:t>
            </w:r>
            <w:r w:rsidRPr="00E13264">
              <w:rPr>
                <w:spacing w:val="1"/>
              </w:rPr>
              <w:t xml:space="preserve"> </w:t>
            </w:r>
            <w:r w:rsidRPr="00E13264">
              <w:t>с</w:t>
            </w:r>
            <w:r w:rsidRPr="00E13264">
              <w:rPr>
                <w:spacing w:val="1"/>
              </w:rPr>
              <w:t xml:space="preserve"> </w:t>
            </w:r>
            <w:r w:rsidRPr="00E13264">
              <w:t>помощью</w:t>
            </w:r>
            <w:r w:rsidRPr="00E13264">
              <w:rPr>
                <w:spacing w:val="1"/>
              </w:rPr>
              <w:t xml:space="preserve"> </w:t>
            </w:r>
            <w:r w:rsidRPr="00E13264">
              <w:rPr>
                <w:spacing w:val="-1"/>
              </w:rPr>
              <w:t>транспортны</w:t>
            </w:r>
            <w:r w:rsidRPr="00E13264">
              <w:t>х</w:t>
            </w:r>
            <w:r w:rsidRPr="00E13264">
              <w:rPr>
                <w:spacing w:val="2"/>
              </w:rPr>
              <w:t xml:space="preserve"> </w:t>
            </w:r>
            <w:r w:rsidRPr="00E13264">
              <w:t xml:space="preserve">средств </w:t>
            </w:r>
            <w:r w:rsidRPr="00E13264">
              <w:rPr>
                <w:spacing w:val="-2"/>
              </w:rPr>
              <w:t>в</w:t>
            </w:r>
            <w:r w:rsidRPr="00E13264">
              <w:rPr>
                <w:spacing w:val="-1"/>
              </w:rPr>
              <w:t>н</w:t>
            </w:r>
            <w:r w:rsidRPr="00E13264">
              <w:t>е границ</w:t>
            </w:r>
            <w:r w:rsidRPr="00E13264">
              <w:rPr>
                <w:spacing w:val="14"/>
              </w:rPr>
              <w:t xml:space="preserve"> </w:t>
            </w:r>
            <w:r w:rsidRPr="00E13264">
              <w:t>земельного</w:t>
            </w:r>
            <w:r w:rsidRPr="00E13264">
              <w:rPr>
                <w:spacing w:val="14"/>
              </w:rPr>
              <w:t xml:space="preserve"> </w:t>
            </w:r>
            <w:r w:rsidRPr="00E13264">
              <w:t>участка,</w:t>
            </w:r>
            <w:r w:rsidRPr="00E13264">
              <w:rPr>
                <w:spacing w:val="14"/>
              </w:rPr>
              <w:t xml:space="preserve"> </w:t>
            </w:r>
            <w:r w:rsidRPr="00E13264">
              <w:rPr>
                <w:spacing w:val="-1"/>
              </w:rPr>
              <w:t>находящегос</w:t>
            </w:r>
            <w:r w:rsidRPr="00E13264">
              <w:t>я</w:t>
            </w:r>
            <w:r w:rsidRPr="00E13264">
              <w:rPr>
                <w:spacing w:val="15"/>
              </w:rPr>
              <w:t xml:space="preserve"> </w:t>
            </w:r>
            <w:r w:rsidRPr="00E13264">
              <w:t>в</w:t>
            </w:r>
            <w:r w:rsidRPr="00E13264">
              <w:rPr>
                <w:spacing w:val="13"/>
              </w:rPr>
              <w:t xml:space="preserve"> </w:t>
            </w:r>
            <w:r w:rsidRPr="00E13264">
              <w:t>собственности</w:t>
            </w:r>
            <w:r w:rsidRPr="00E13264">
              <w:rPr>
                <w:spacing w:val="15"/>
              </w:rPr>
              <w:t xml:space="preserve"> </w:t>
            </w:r>
            <w:r w:rsidRPr="00E13264">
              <w:t>юридичес</w:t>
            </w:r>
            <w:r w:rsidRPr="00E13264">
              <w:rPr>
                <w:spacing w:val="-2"/>
              </w:rPr>
              <w:t>к</w:t>
            </w:r>
            <w:r w:rsidRPr="00E13264">
              <w:t>ого</w:t>
            </w:r>
            <w:r w:rsidRPr="00E13264">
              <w:rPr>
                <w:spacing w:val="14"/>
              </w:rPr>
              <w:t xml:space="preserve"> </w:t>
            </w:r>
            <w:r w:rsidRPr="00E13264">
              <w:t>лица</w:t>
            </w:r>
            <w:r w:rsidRPr="00E13264">
              <w:rPr>
                <w:spacing w:val="14"/>
              </w:rPr>
              <w:t xml:space="preserve"> </w:t>
            </w:r>
            <w:r w:rsidRPr="00E13264">
              <w:t xml:space="preserve">или </w:t>
            </w:r>
            <w:r w:rsidRPr="00E13264">
              <w:rPr>
                <w:spacing w:val="-1"/>
              </w:rPr>
              <w:t>индивид</w:t>
            </w:r>
            <w:r w:rsidRPr="00E13264">
              <w:rPr>
                <w:spacing w:val="2"/>
              </w:rPr>
              <w:t>у</w:t>
            </w:r>
            <w:r w:rsidRPr="00E13264">
              <w:t>а</w:t>
            </w:r>
            <w:r w:rsidRPr="00E13264">
              <w:rPr>
                <w:spacing w:val="-1"/>
              </w:rPr>
              <w:t>льног</w:t>
            </w:r>
            <w:r w:rsidRPr="00E13264">
              <w:t>о предпринимателя, либо</w:t>
            </w:r>
            <w:r w:rsidRPr="00E13264">
              <w:rPr>
                <w:spacing w:val="-1"/>
              </w:rPr>
              <w:t xml:space="preserve"> предоставленног</w:t>
            </w:r>
            <w:r w:rsidRPr="00E13264">
              <w:t xml:space="preserve">о </w:t>
            </w:r>
            <w:r w:rsidRPr="00E13264">
              <w:rPr>
                <w:spacing w:val="-1"/>
              </w:rPr>
              <w:t>и</w:t>
            </w:r>
            <w:r w:rsidRPr="00E13264">
              <w:t xml:space="preserve">м </w:t>
            </w:r>
            <w:r w:rsidRPr="00E13264">
              <w:rPr>
                <w:spacing w:val="-1"/>
              </w:rPr>
              <w:t>н</w:t>
            </w:r>
            <w:r w:rsidRPr="00E13264">
              <w:t xml:space="preserve">а </w:t>
            </w:r>
            <w:r w:rsidRPr="00E13264">
              <w:rPr>
                <w:spacing w:val="-1"/>
              </w:rPr>
              <w:t>ины</w:t>
            </w:r>
            <w:r w:rsidRPr="00E13264">
              <w:t>х</w:t>
            </w:r>
            <w:r w:rsidRPr="00E13264">
              <w:rPr>
                <w:spacing w:val="-1"/>
              </w:rPr>
              <w:t xml:space="preserve"> </w:t>
            </w:r>
            <w:r w:rsidRPr="00E13264">
              <w:t>права</w:t>
            </w:r>
            <w:r w:rsidRPr="00E13264">
              <w:rPr>
                <w:spacing w:val="-1"/>
              </w:rPr>
              <w:t>х</w:t>
            </w:r>
            <w:r w:rsidRPr="00E13264">
              <w:t>.</w:t>
            </w:r>
          </w:p>
        </w:tc>
      </w:tr>
      <w:tr w:rsidR="00E13264" w:rsidRPr="001213DD" w14:paraId="1719E8ED" w14:textId="77777777" w:rsidTr="00143A8A">
        <w:tc>
          <w:tcPr>
            <w:tcW w:w="2694" w:type="dxa"/>
            <w:shd w:val="clear" w:color="auto" w:fill="auto"/>
          </w:tcPr>
          <w:p w14:paraId="44539DD1" w14:textId="77777777" w:rsidR="00E13264" w:rsidRPr="00E13264" w:rsidRDefault="00E13264" w:rsidP="00143A8A">
            <w:pPr>
              <w:pStyle w:val="S"/>
              <w:spacing w:before="120" w:after="120"/>
              <w:ind w:left="-108"/>
            </w:pPr>
            <w:r w:rsidRPr="00E13264">
              <w:t>УТИЛИЗАЦИЯ БЕСХОЗНОГО ИМУЩЕСТВА</w:t>
            </w:r>
          </w:p>
        </w:tc>
        <w:tc>
          <w:tcPr>
            <w:tcW w:w="283" w:type="dxa"/>
            <w:shd w:val="clear" w:color="auto" w:fill="auto"/>
          </w:tcPr>
          <w:p w14:paraId="56DA3B82" w14:textId="77777777" w:rsidR="00E13264" w:rsidRPr="00E13264" w:rsidRDefault="00E13264" w:rsidP="00143A8A">
            <w:pPr>
              <w:pStyle w:val="S"/>
              <w:spacing w:before="120" w:after="120"/>
            </w:pPr>
            <w:r w:rsidRPr="00E13264">
              <w:t>-</w:t>
            </w:r>
          </w:p>
        </w:tc>
        <w:tc>
          <w:tcPr>
            <w:tcW w:w="6804" w:type="dxa"/>
            <w:shd w:val="clear" w:color="auto" w:fill="auto"/>
          </w:tcPr>
          <w:p w14:paraId="0D29C93D" w14:textId="77777777" w:rsidR="00E13264" w:rsidRPr="00E13264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E13264">
              <w:rPr>
                <w:spacing w:val="-1"/>
              </w:rPr>
              <w:t>деятельность</w:t>
            </w:r>
            <w:r w:rsidRPr="00E13264">
              <w:t>,</w:t>
            </w:r>
            <w:r w:rsidRPr="00E13264">
              <w:rPr>
                <w:spacing w:val="36"/>
              </w:rPr>
              <w:t xml:space="preserve"> </w:t>
            </w:r>
            <w:r w:rsidRPr="00E13264">
              <w:t>связанная</w:t>
            </w:r>
            <w:r w:rsidRPr="00E13264">
              <w:rPr>
                <w:spacing w:val="37"/>
              </w:rPr>
              <w:t xml:space="preserve"> </w:t>
            </w:r>
            <w:r w:rsidRPr="00E13264">
              <w:t>с</w:t>
            </w:r>
            <w:r w:rsidRPr="00E13264">
              <w:rPr>
                <w:spacing w:val="37"/>
              </w:rPr>
              <w:t xml:space="preserve"> </w:t>
            </w:r>
            <w:r w:rsidRPr="00E13264">
              <w:rPr>
                <w:spacing w:val="-1"/>
              </w:rPr>
              <w:t>использование</w:t>
            </w:r>
            <w:r w:rsidRPr="00E13264">
              <w:t>м</w:t>
            </w:r>
            <w:r w:rsidRPr="00E13264">
              <w:rPr>
                <w:spacing w:val="37"/>
              </w:rPr>
              <w:t xml:space="preserve"> </w:t>
            </w:r>
            <w:r w:rsidRPr="00E13264">
              <w:rPr>
                <w:spacing w:val="-1"/>
              </w:rPr>
              <w:t>отходо</w:t>
            </w:r>
            <w:r w:rsidRPr="00E13264">
              <w:t>в</w:t>
            </w:r>
            <w:r w:rsidRPr="00E13264">
              <w:rPr>
                <w:spacing w:val="37"/>
              </w:rPr>
              <w:t xml:space="preserve"> </w:t>
            </w:r>
            <w:r w:rsidRPr="00E13264">
              <w:rPr>
                <w:spacing w:val="-1"/>
              </w:rPr>
              <w:t>н</w:t>
            </w:r>
            <w:r w:rsidRPr="00E13264">
              <w:t>а</w:t>
            </w:r>
            <w:r w:rsidRPr="00E13264">
              <w:rPr>
                <w:spacing w:val="37"/>
              </w:rPr>
              <w:t xml:space="preserve"> </w:t>
            </w:r>
            <w:r w:rsidRPr="00E13264">
              <w:t>этапах</w:t>
            </w:r>
            <w:r w:rsidRPr="00E13264">
              <w:rPr>
                <w:spacing w:val="36"/>
              </w:rPr>
              <w:t xml:space="preserve"> </w:t>
            </w:r>
            <w:r w:rsidRPr="00E13264">
              <w:rPr>
                <w:spacing w:val="-1"/>
              </w:rPr>
              <w:t xml:space="preserve">их </w:t>
            </w:r>
            <w:r w:rsidRPr="00E13264">
              <w:t>технологического</w:t>
            </w:r>
            <w:r w:rsidRPr="00E13264">
              <w:rPr>
                <w:spacing w:val="6"/>
              </w:rPr>
              <w:t xml:space="preserve"> </w:t>
            </w:r>
            <w:r w:rsidRPr="00E13264">
              <w:t>цикла,</w:t>
            </w:r>
            <w:r w:rsidRPr="00E13264">
              <w:rPr>
                <w:spacing w:val="7"/>
              </w:rPr>
              <w:t xml:space="preserve"> </w:t>
            </w:r>
            <w:r w:rsidRPr="00E13264">
              <w:t>и/или</w:t>
            </w:r>
            <w:r w:rsidRPr="00E13264">
              <w:rPr>
                <w:spacing w:val="6"/>
              </w:rPr>
              <w:t xml:space="preserve"> </w:t>
            </w:r>
            <w:r w:rsidRPr="00E13264">
              <w:t>обеспечен</w:t>
            </w:r>
            <w:r w:rsidRPr="00E13264">
              <w:rPr>
                <w:spacing w:val="-2"/>
              </w:rPr>
              <w:t>и</w:t>
            </w:r>
            <w:r w:rsidRPr="00E13264">
              <w:t>е</w:t>
            </w:r>
            <w:r w:rsidRPr="00E13264">
              <w:rPr>
                <w:spacing w:val="7"/>
              </w:rPr>
              <w:t xml:space="preserve"> </w:t>
            </w:r>
            <w:r w:rsidRPr="00E13264">
              <w:t>повторного</w:t>
            </w:r>
            <w:r w:rsidRPr="00E13264">
              <w:rPr>
                <w:spacing w:val="7"/>
              </w:rPr>
              <w:t xml:space="preserve"> </w:t>
            </w:r>
            <w:r w:rsidRPr="00E13264">
              <w:t>(</w:t>
            </w:r>
            <w:r w:rsidRPr="00E13264">
              <w:rPr>
                <w:spacing w:val="-1"/>
              </w:rPr>
              <w:t>вторичног</w:t>
            </w:r>
            <w:r w:rsidRPr="00E13264">
              <w:t>о)</w:t>
            </w:r>
            <w:r w:rsidRPr="00E13264">
              <w:rPr>
                <w:spacing w:val="7"/>
              </w:rPr>
              <w:t xml:space="preserve"> </w:t>
            </w:r>
            <w:r w:rsidRPr="00E13264">
              <w:rPr>
                <w:spacing w:val="-1"/>
              </w:rPr>
              <w:t>использовани</w:t>
            </w:r>
            <w:r w:rsidRPr="00E13264">
              <w:t>я</w:t>
            </w:r>
            <w:r w:rsidRPr="00E13264">
              <w:rPr>
                <w:spacing w:val="7"/>
              </w:rPr>
              <w:t xml:space="preserve"> </w:t>
            </w:r>
            <w:r w:rsidRPr="00E13264">
              <w:t>или переработки</w:t>
            </w:r>
            <w:r w:rsidRPr="00E13264">
              <w:rPr>
                <w:spacing w:val="5"/>
              </w:rPr>
              <w:t xml:space="preserve"> </w:t>
            </w:r>
            <w:r w:rsidRPr="00E13264">
              <w:t>списан</w:t>
            </w:r>
            <w:r w:rsidRPr="00E13264">
              <w:rPr>
                <w:spacing w:val="-2"/>
              </w:rPr>
              <w:t>н</w:t>
            </w:r>
            <w:r w:rsidRPr="00E13264">
              <w:rPr>
                <w:spacing w:val="-1"/>
              </w:rPr>
              <w:t>ы</w:t>
            </w:r>
            <w:r w:rsidRPr="00E13264">
              <w:t>х</w:t>
            </w:r>
            <w:r w:rsidRPr="00E13264">
              <w:rPr>
                <w:spacing w:val="6"/>
              </w:rPr>
              <w:t xml:space="preserve"> </w:t>
            </w:r>
            <w:r w:rsidRPr="00E13264">
              <w:t>издел</w:t>
            </w:r>
            <w:r w:rsidRPr="00E13264">
              <w:rPr>
                <w:spacing w:val="-2"/>
              </w:rPr>
              <w:t>и</w:t>
            </w:r>
            <w:r w:rsidRPr="00E13264">
              <w:t>й.</w:t>
            </w:r>
            <w:r w:rsidRPr="00E13264">
              <w:rPr>
                <w:spacing w:val="6"/>
              </w:rPr>
              <w:t xml:space="preserve"> </w:t>
            </w:r>
            <w:r w:rsidRPr="00E13264">
              <w:t>В</w:t>
            </w:r>
            <w:r w:rsidRPr="00E13264">
              <w:rPr>
                <w:spacing w:val="5"/>
              </w:rPr>
              <w:t xml:space="preserve"> </w:t>
            </w:r>
            <w:r w:rsidRPr="00E13264">
              <w:t>процессах</w:t>
            </w:r>
            <w:r w:rsidRPr="00E13264">
              <w:rPr>
                <w:spacing w:val="4"/>
              </w:rPr>
              <w:t xml:space="preserve"> </w:t>
            </w:r>
            <w:r w:rsidRPr="00E13264">
              <w:rPr>
                <w:spacing w:val="1"/>
              </w:rPr>
              <w:t>у</w:t>
            </w:r>
            <w:r w:rsidRPr="00E13264">
              <w:rPr>
                <w:spacing w:val="-1"/>
              </w:rPr>
              <w:t>тилизаци</w:t>
            </w:r>
            <w:r w:rsidRPr="00E13264">
              <w:t>и</w:t>
            </w:r>
            <w:r w:rsidRPr="00E13264">
              <w:rPr>
                <w:spacing w:val="6"/>
              </w:rPr>
              <w:t xml:space="preserve"> </w:t>
            </w:r>
            <w:r w:rsidRPr="00E13264">
              <w:rPr>
                <w:spacing w:val="-1"/>
              </w:rPr>
              <w:t>перерабатываю</w:t>
            </w:r>
            <w:r w:rsidRPr="00E13264">
              <w:t>т</w:t>
            </w:r>
            <w:r w:rsidRPr="00E13264">
              <w:rPr>
                <w:spacing w:val="6"/>
              </w:rPr>
              <w:t xml:space="preserve"> </w:t>
            </w:r>
            <w:r w:rsidRPr="00E13264">
              <w:rPr>
                <w:spacing w:val="-1"/>
              </w:rPr>
              <w:t>отсл</w:t>
            </w:r>
            <w:r w:rsidRPr="00E13264">
              <w:rPr>
                <w:spacing w:val="2"/>
              </w:rPr>
              <w:t>у</w:t>
            </w:r>
            <w:r w:rsidRPr="00E13264">
              <w:rPr>
                <w:spacing w:val="-1"/>
              </w:rPr>
              <w:t>жи</w:t>
            </w:r>
            <w:r w:rsidRPr="00E13264">
              <w:rPr>
                <w:spacing w:val="-2"/>
              </w:rPr>
              <w:t>в</w:t>
            </w:r>
            <w:r w:rsidRPr="00E13264">
              <w:rPr>
                <w:spacing w:val="-1"/>
              </w:rPr>
              <w:t xml:space="preserve">шие </w:t>
            </w:r>
            <w:r w:rsidRPr="00E13264">
              <w:rPr>
                <w:spacing w:val="1"/>
              </w:rPr>
              <w:t>у</w:t>
            </w:r>
            <w:r w:rsidRPr="00E13264">
              <w:t>с</w:t>
            </w:r>
            <w:r w:rsidRPr="00E13264">
              <w:rPr>
                <w:spacing w:val="-1"/>
              </w:rPr>
              <w:t>тановленны</w:t>
            </w:r>
            <w:r w:rsidRPr="00E13264">
              <w:t>й</w:t>
            </w:r>
            <w:r w:rsidRPr="00E13264">
              <w:rPr>
                <w:spacing w:val="52"/>
              </w:rPr>
              <w:t xml:space="preserve"> </w:t>
            </w:r>
            <w:r w:rsidRPr="00E13264">
              <w:t>срок</w:t>
            </w:r>
            <w:r w:rsidRPr="00E13264">
              <w:rPr>
                <w:spacing w:val="53"/>
              </w:rPr>
              <w:t xml:space="preserve"> </w:t>
            </w:r>
            <w:r w:rsidRPr="00E13264">
              <w:t>и/или</w:t>
            </w:r>
            <w:r w:rsidRPr="00E13264">
              <w:rPr>
                <w:spacing w:val="54"/>
              </w:rPr>
              <w:t xml:space="preserve"> </w:t>
            </w:r>
            <w:r w:rsidRPr="00E13264">
              <w:rPr>
                <w:spacing w:val="-1"/>
              </w:rPr>
              <w:t>отб</w:t>
            </w:r>
            <w:r w:rsidRPr="00E13264">
              <w:rPr>
                <w:spacing w:val="-2"/>
              </w:rPr>
              <w:t>р</w:t>
            </w:r>
            <w:r w:rsidRPr="00E13264">
              <w:rPr>
                <w:spacing w:val="-1"/>
              </w:rPr>
              <w:t>акованны</w:t>
            </w:r>
            <w:r w:rsidRPr="00E13264">
              <w:t>е</w:t>
            </w:r>
            <w:r w:rsidRPr="00E13264">
              <w:rPr>
                <w:spacing w:val="53"/>
              </w:rPr>
              <w:t xml:space="preserve"> </w:t>
            </w:r>
            <w:r w:rsidRPr="00E13264">
              <w:t>изделия,</w:t>
            </w:r>
            <w:r w:rsidRPr="00E13264">
              <w:rPr>
                <w:spacing w:val="54"/>
              </w:rPr>
              <w:t xml:space="preserve"> </w:t>
            </w:r>
            <w:r w:rsidRPr="00E13264">
              <w:rPr>
                <w:spacing w:val="-1"/>
              </w:rPr>
              <w:t>материалы</w:t>
            </w:r>
            <w:r w:rsidRPr="00E13264">
              <w:t>,</w:t>
            </w:r>
            <w:r w:rsidRPr="00E13264">
              <w:rPr>
                <w:spacing w:val="52"/>
              </w:rPr>
              <w:t xml:space="preserve"> </w:t>
            </w:r>
            <w:r w:rsidRPr="00E13264">
              <w:t>у</w:t>
            </w:r>
            <w:r w:rsidRPr="00E13264">
              <w:rPr>
                <w:spacing w:val="-1"/>
              </w:rPr>
              <w:t>п</w:t>
            </w:r>
            <w:r w:rsidRPr="00E13264">
              <w:t>а</w:t>
            </w:r>
            <w:r w:rsidRPr="00E13264">
              <w:rPr>
                <w:spacing w:val="-1"/>
              </w:rPr>
              <w:t>к</w:t>
            </w:r>
            <w:r w:rsidRPr="00E13264">
              <w:t>о</w:t>
            </w:r>
            <w:r w:rsidRPr="00E13264">
              <w:rPr>
                <w:spacing w:val="-1"/>
              </w:rPr>
              <w:t>в</w:t>
            </w:r>
            <w:r w:rsidRPr="00E13264">
              <w:rPr>
                <w:spacing w:val="-2"/>
              </w:rPr>
              <w:t>к</w:t>
            </w:r>
            <w:r w:rsidRPr="00E13264">
              <w:rPr>
                <w:spacing w:val="2"/>
              </w:rPr>
              <w:t>у</w:t>
            </w:r>
            <w:r w:rsidRPr="00E13264">
              <w:t>,</w:t>
            </w:r>
            <w:r w:rsidRPr="00E13264">
              <w:rPr>
                <w:spacing w:val="51"/>
              </w:rPr>
              <w:t xml:space="preserve"> </w:t>
            </w:r>
            <w:r w:rsidRPr="00E13264">
              <w:rPr>
                <w:spacing w:val="-1"/>
              </w:rPr>
              <w:t>др</w:t>
            </w:r>
            <w:r w:rsidRPr="00E13264">
              <w:rPr>
                <w:spacing w:val="2"/>
              </w:rPr>
              <w:t>у</w:t>
            </w:r>
            <w:r w:rsidRPr="00E13264">
              <w:rPr>
                <w:spacing w:val="-1"/>
              </w:rPr>
              <w:t>ги</w:t>
            </w:r>
            <w:r w:rsidRPr="00E13264">
              <w:t>е</w:t>
            </w:r>
            <w:r w:rsidRPr="00E13264">
              <w:rPr>
                <w:spacing w:val="52"/>
              </w:rPr>
              <w:t xml:space="preserve"> </w:t>
            </w:r>
            <w:r w:rsidRPr="00E13264">
              <w:rPr>
                <w:spacing w:val="-1"/>
              </w:rPr>
              <w:t>твердые отходы</w:t>
            </w:r>
            <w:r w:rsidRPr="00E13264">
              <w:t xml:space="preserve">, а также </w:t>
            </w:r>
            <w:r w:rsidRPr="00E13264">
              <w:rPr>
                <w:spacing w:val="-1"/>
              </w:rPr>
              <w:t>жидки</w:t>
            </w:r>
            <w:r w:rsidRPr="00E13264">
              <w:t>е сбросы</w:t>
            </w:r>
            <w:r w:rsidRPr="00E13264">
              <w:rPr>
                <w:spacing w:val="-1"/>
              </w:rPr>
              <w:t xml:space="preserve"> </w:t>
            </w:r>
            <w:r w:rsidRPr="00E13264">
              <w:t>и</w:t>
            </w:r>
            <w:r w:rsidRPr="00E13264">
              <w:rPr>
                <w:spacing w:val="-2"/>
              </w:rPr>
              <w:t xml:space="preserve"> </w:t>
            </w:r>
            <w:r w:rsidRPr="00E13264">
              <w:t>газообраз</w:t>
            </w:r>
            <w:r w:rsidRPr="00E13264">
              <w:rPr>
                <w:spacing w:val="-2"/>
              </w:rPr>
              <w:t>н</w:t>
            </w:r>
            <w:r w:rsidRPr="00E13264">
              <w:t xml:space="preserve">ые </w:t>
            </w:r>
            <w:r w:rsidRPr="00E13264">
              <w:rPr>
                <w:spacing w:val="-1"/>
              </w:rPr>
              <w:t>выбросы</w:t>
            </w:r>
            <w:r w:rsidRPr="00E13264">
              <w:t>.</w:t>
            </w:r>
          </w:p>
        </w:tc>
      </w:tr>
      <w:tr w:rsidR="00E13264" w:rsidRPr="001213DD" w14:paraId="5120FD4A" w14:textId="77777777" w:rsidTr="00143A8A">
        <w:trPr>
          <w:trHeight w:val="20"/>
        </w:trPr>
        <w:tc>
          <w:tcPr>
            <w:tcW w:w="2694" w:type="dxa"/>
            <w:shd w:val="clear" w:color="auto" w:fill="auto"/>
          </w:tcPr>
          <w:p w14:paraId="580995AD" w14:textId="77777777" w:rsidR="00E13264" w:rsidRPr="00E13264" w:rsidRDefault="00E13264" w:rsidP="00143A8A">
            <w:pPr>
              <w:spacing w:before="120" w:after="120"/>
              <w:ind w:left="-108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УТИЛИЗАЦИЯ ОТХОДОВ</w:t>
            </w:r>
          </w:p>
        </w:tc>
        <w:tc>
          <w:tcPr>
            <w:tcW w:w="283" w:type="dxa"/>
            <w:shd w:val="clear" w:color="auto" w:fill="auto"/>
          </w:tcPr>
          <w:p w14:paraId="02BFF5ED" w14:textId="77777777" w:rsidR="00E13264" w:rsidRPr="00E13264" w:rsidRDefault="00E13264" w:rsidP="00143A8A">
            <w:pPr>
              <w:spacing w:before="120" w:after="120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14:paraId="194A440A" w14:textId="77777777" w:rsidR="00E13264" w:rsidRPr="00E13264" w:rsidRDefault="00E13264" w:rsidP="00143A8A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3264">
              <w:rPr>
                <w:sz w:val="24"/>
                <w:szCs w:val="24"/>
              </w:rPr>
              <w:t xml:space="preserve">использование отходов для производства товаров (продукции), выполнения работ, оказания услуг, включая повторное </w:t>
            </w:r>
            <w:r w:rsidRPr="00E13264">
              <w:rPr>
                <w:sz w:val="24"/>
                <w:szCs w:val="24"/>
              </w:rPr>
              <w:lastRenderedPageBreak/>
              <w:t>применение отходов, в том числе повторное применение отходов по прямому назначению (</w:t>
            </w:r>
            <w:proofErr w:type="spellStart"/>
            <w:r w:rsidRPr="00E13264">
              <w:rPr>
                <w:sz w:val="24"/>
                <w:szCs w:val="24"/>
              </w:rPr>
              <w:t>рециклинг</w:t>
            </w:r>
            <w:proofErr w:type="spellEnd"/>
            <w:r w:rsidRPr="00E13264">
              <w:rPr>
                <w:sz w:val="24"/>
                <w:szCs w:val="24"/>
              </w:rPr>
              <w:t>), их возврат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(рекуперация).</w:t>
            </w:r>
          </w:p>
        </w:tc>
      </w:tr>
    </w:tbl>
    <w:p w14:paraId="69C66181" w14:textId="77777777" w:rsidR="00FF524F" w:rsidRPr="00F64E6F" w:rsidRDefault="003B17AB" w:rsidP="007707E1">
      <w:pPr>
        <w:pStyle w:val="S2"/>
        <w:numPr>
          <w:ilvl w:val="1"/>
          <w:numId w:val="24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38" w:name="_TOC_250008"/>
      <w:bookmarkStart w:id="39" w:name="_Toc167964737"/>
      <w:r w:rsidRPr="00F64E6F">
        <w:rPr>
          <w:rFonts w:eastAsia="Calibri"/>
          <w:lang w:eastAsia="en-US"/>
        </w:rPr>
        <w:lastRenderedPageBreak/>
        <w:t>СОКРАЩЕНИЯ</w:t>
      </w:r>
      <w:bookmarkEnd w:id="38"/>
      <w:bookmarkEnd w:id="39"/>
    </w:p>
    <w:tbl>
      <w:tblPr>
        <w:tblStyle w:val="af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7796"/>
      </w:tblGrid>
      <w:tr w:rsidR="00E13264" w:rsidRPr="001213DD" w14:paraId="08828E68" w14:textId="77777777" w:rsidTr="00E13264">
        <w:tc>
          <w:tcPr>
            <w:tcW w:w="1701" w:type="dxa"/>
          </w:tcPr>
          <w:p w14:paraId="3FD44572" w14:textId="77777777" w:rsidR="00E13264" w:rsidRPr="006366C7" w:rsidRDefault="00E13264" w:rsidP="00143A8A">
            <w:pPr>
              <w:pStyle w:val="S"/>
              <w:spacing w:before="120" w:after="120"/>
              <w:ind w:left="-108"/>
            </w:pPr>
            <w:bookmarkStart w:id="40" w:name="_TOC_250007"/>
            <w:r>
              <w:t>ЗГД</w:t>
            </w:r>
          </w:p>
        </w:tc>
        <w:tc>
          <w:tcPr>
            <w:tcW w:w="284" w:type="dxa"/>
          </w:tcPr>
          <w:p w14:paraId="4D78F444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343FA3FA" w14:textId="77777777" w:rsidR="00E13264" w:rsidRPr="00250AE1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250AE1">
              <w:rPr>
                <w:spacing w:val="-1"/>
              </w:rPr>
              <w:t>заместитель генерального директора АО «Востсибнефтегаз».</w:t>
            </w:r>
          </w:p>
        </w:tc>
      </w:tr>
      <w:tr w:rsidR="00E13264" w:rsidRPr="00FF6FD4" w14:paraId="0DA5C5E2" w14:textId="77777777" w:rsidTr="00E13264">
        <w:tc>
          <w:tcPr>
            <w:tcW w:w="1701" w:type="dxa"/>
          </w:tcPr>
          <w:p w14:paraId="139DE46E" w14:textId="77777777" w:rsidR="00E13264" w:rsidRPr="00F64E6F" w:rsidRDefault="00E13264" w:rsidP="00143A8A">
            <w:pPr>
              <w:pStyle w:val="S"/>
              <w:spacing w:before="120" w:after="120"/>
              <w:ind w:left="-108"/>
            </w:pPr>
            <w:r w:rsidRPr="00FF6FD4">
              <w:t>МОЛ</w:t>
            </w:r>
          </w:p>
        </w:tc>
        <w:tc>
          <w:tcPr>
            <w:tcW w:w="284" w:type="dxa"/>
          </w:tcPr>
          <w:p w14:paraId="2B510FBA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5FD51C26" w14:textId="77777777" w:rsidR="00E13264" w:rsidRPr="00250AE1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250AE1">
              <w:rPr>
                <w:spacing w:val="-1"/>
              </w:rPr>
              <w:t>материально-ответственное лицо.</w:t>
            </w:r>
          </w:p>
        </w:tc>
      </w:tr>
      <w:tr w:rsidR="00E13264" w:rsidRPr="00FF6FD4" w14:paraId="1C0277AB" w14:textId="77777777" w:rsidTr="00E13264">
        <w:tc>
          <w:tcPr>
            <w:tcW w:w="1701" w:type="dxa"/>
          </w:tcPr>
          <w:p w14:paraId="2BA52E0B" w14:textId="77777777" w:rsidR="00E13264" w:rsidRPr="006366C7" w:rsidRDefault="00E13264" w:rsidP="00143A8A">
            <w:pPr>
              <w:pStyle w:val="S"/>
              <w:spacing w:before="120" w:after="120"/>
              <w:ind w:left="-108"/>
            </w:pPr>
            <w:r w:rsidRPr="00FF6FD4">
              <w:t>МТ</w:t>
            </w:r>
            <w:r>
              <w:t>Р</w:t>
            </w:r>
          </w:p>
        </w:tc>
        <w:tc>
          <w:tcPr>
            <w:tcW w:w="284" w:type="dxa"/>
          </w:tcPr>
          <w:p w14:paraId="7AE425A6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1D85405A" w14:textId="77777777" w:rsidR="00E13264" w:rsidRPr="00250AE1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250AE1">
              <w:rPr>
                <w:spacing w:val="-1"/>
              </w:rPr>
              <w:t>материально-технические ресурсы.</w:t>
            </w:r>
          </w:p>
        </w:tc>
      </w:tr>
      <w:tr w:rsidR="00E13264" w:rsidRPr="001213DD" w14:paraId="4BC7B785" w14:textId="77777777" w:rsidTr="00E13264">
        <w:tc>
          <w:tcPr>
            <w:tcW w:w="1701" w:type="dxa"/>
          </w:tcPr>
          <w:p w14:paraId="25B58CBA" w14:textId="77777777" w:rsidR="00E13264" w:rsidRPr="006366C7" w:rsidRDefault="00E13264" w:rsidP="00143A8A">
            <w:pPr>
              <w:pStyle w:val="S"/>
              <w:spacing w:before="120" w:after="120"/>
              <w:ind w:left="-108"/>
            </w:pPr>
            <w:r w:rsidRPr="00F64E6F">
              <w:t>ОБЩЕСТВО</w:t>
            </w:r>
          </w:p>
        </w:tc>
        <w:tc>
          <w:tcPr>
            <w:tcW w:w="284" w:type="dxa"/>
          </w:tcPr>
          <w:p w14:paraId="40E4787D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17EF20BD" w14:textId="77777777" w:rsidR="00E13264" w:rsidRPr="00250AE1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5E5847">
              <w:rPr>
                <w:spacing w:val="-1"/>
              </w:rPr>
              <w:t>Акционерно</w:t>
            </w:r>
            <w:r w:rsidRPr="00F64E6F">
              <w:rPr>
                <w:spacing w:val="-1"/>
              </w:rPr>
              <w:t xml:space="preserve">е </w:t>
            </w:r>
            <w:r w:rsidRPr="005E5847">
              <w:rPr>
                <w:spacing w:val="-1"/>
              </w:rPr>
              <w:t>обществ</w:t>
            </w:r>
            <w:r w:rsidRPr="00F64E6F">
              <w:rPr>
                <w:spacing w:val="-1"/>
              </w:rPr>
              <w:t>о «</w:t>
            </w:r>
            <w:r w:rsidRPr="005E5847">
              <w:rPr>
                <w:spacing w:val="-1"/>
              </w:rPr>
              <w:t>Вост</w:t>
            </w:r>
            <w:r w:rsidRPr="00F64E6F">
              <w:rPr>
                <w:spacing w:val="-1"/>
              </w:rPr>
              <w:t>оч</w:t>
            </w:r>
            <w:r w:rsidRPr="005E5847">
              <w:rPr>
                <w:spacing w:val="-1"/>
              </w:rPr>
              <w:t>н</w:t>
            </w:r>
            <w:r w:rsidRPr="00F64E6F">
              <w:rPr>
                <w:spacing w:val="-1"/>
              </w:rPr>
              <w:t>о - Сибирская нефтегазовая компания» (</w:t>
            </w:r>
            <w:r w:rsidRPr="005E5847">
              <w:rPr>
                <w:spacing w:val="-1"/>
              </w:rPr>
              <w:t>АО</w:t>
            </w:r>
            <w:r>
              <w:rPr>
                <w:spacing w:val="-1"/>
              </w:rPr>
              <w:t xml:space="preserve"> </w:t>
            </w:r>
            <w:r w:rsidRPr="00F64E6F">
              <w:rPr>
                <w:spacing w:val="-1"/>
              </w:rPr>
              <w:t>«Востсибнефтега</w:t>
            </w:r>
            <w:r w:rsidRPr="005E5847">
              <w:rPr>
                <w:spacing w:val="-1"/>
              </w:rPr>
              <w:t>з»).</w:t>
            </w:r>
          </w:p>
        </w:tc>
      </w:tr>
      <w:tr w:rsidR="00E13264" w:rsidRPr="006366C7" w14:paraId="71CE33E0" w14:textId="77777777" w:rsidTr="00E13264">
        <w:tc>
          <w:tcPr>
            <w:tcW w:w="1701" w:type="dxa"/>
          </w:tcPr>
          <w:p w14:paraId="47D84062" w14:textId="77777777" w:rsidR="00E13264" w:rsidRPr="006366C7" w:rsidRDefault="00E13264" w:rsidP="00143A8A">
            <w:pPr>
              <w:pStyle w:val="S"/>
              <w:spacing w:before="120" w:after="120"/>
              <w:ind w:left="-108"/>
            </w:pPr>
            <w:r>
              <w:t>ПВСМ</w:t>
            </w:r>
          </w:p>
        </w:tc>
        <w:tc>
          <w:tcPr>
            <w:tcW w:w="284" w:type="dxa"/>
          </w:tcPr>
          <w:p w14:paraId="4E2ACBFD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5AE08153" w14:textId="77777777" w:rsidR="00E13264" w:rsidRPr="00250AE1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250AE1">
              <w:rPr>
                <w:spacing w:val="-1"/>
              </w:rPr>
              <w:t>площадка временного складирования материалов.</w:t>
            </w:r>
          </w:p>
        </w:tc>
      </w:tr>
      <w:tr w:rsidR="00E13264" w:rsidRPr="00FF6FD4" w14:paraId="7AAFDD4F" w14:textId="77777777" w:rsidTr="00E13264">
        <w:tc>
          <w:tcPr>
            <w:tcW w:w="1701" w:type="dxa"/>
          </w:tcPr>
          <w:p w14:paraId="0EA919B4" w14:textId="77777777" w:rsidR="00E13264" w:rsidRPr="006366C7" w:rsidRDefault="00E13264" w:rsidP="00143A8A">
            <w:pPr>
              <w:pStyle w:val="S"/>
              <w:spacing w:before="120" w:after="120"/>
              <w:ind w:left="-108"/>
            </w:pPr>
            <w:r w:rsidRPr="00FF6FD4">
              <w:t>ПНР</w:t>
            </w:r>
          </w:p>
        </w:tc>
        <w:tc>
          <w:tcPr>
            <w:tcW w:w="284" w:type="dxa"/>
          </w:tcPr>
          <w:p w14:paraId="084BD5A7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6050112D" w14:textId="77777777" w:rsidR="00E13264" w:rsidRPr="00250AE1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250AE1">
              <w:rPr>
                <w:spacing w:val="-1"/>
              </w:rPr>
              <w:t>пусконаладочные работы.</w:t>
            </w:r>
          </w:p>
        </w:tc>
      </w:tr>
      <w:tr w:rsidR="00E13264" w:rsidRPr="00FF6FD4" w14:paraId="16797FB4" w14:textId="77777777" w:rsidTr="00E13264">
        <w:tc>
          <w:tcPr>
            <w:tcW w:w="1701" w:type="dxa"/>
          </w:tcPr>
          <w:p w14:paraId="47CA2A77" w14:textId="77777777" w:rsidR="00E13264" w:rsidRPr="006366C7" w:rsidRDefault="00E13264" w:rsidP="00143A8A">
            <w:pPr>
              <w:pStyle w:val="S"/>
              <w:spacing w:before="120" w:after="120"/>
              <w:ind w:left="-108"/>
            </w:pPr>
            <w:r w:rsidRPr="00FF6FD4">
              <w:t>СМР</w:t>
            </w:r>
          </w:p>
        </w:tc>
        <w:tc>
          <w:tcPr>
            <w:tcW w:w="284" w:type="dxa"/>
          </w:tcPr>
          <w:p w14:paraId="31CC005B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7A3676D3" w14:textId="77777777" w:rsidR="00E13264" w:rsidRPr="00250AE1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250AE1">
              <w:rPr>
                <w:spacing w:val="-1"/>
              </w:rPr>
              <w:t>строительно-монтажные работы.</w:t>
            </w:r>
          </w:p>
        </w:tc>
      </w:tr>
      <w:tr w:rsidR="00E13264" w:rsidRPr="00FF6FD4" w14:paraId="6ACBA2CA" w14:textId="77777777" w:rsidTr="00E13264">
        <w:tc>
          <w:tcPr>
            <w:tcW w:w="1701" w:type="dxa"/>
          </w:tcPr>
          <w:p w14:paraId="4E24EA64" w14:textId="77777777" w:rsidR="00E13264" w:rsidRPr="006366C7" w:rsidRDefault="00E13264" w:rsidP="00143A8A">
            <w:pPr>
              <w:pStyle w:val="S"/>
              <w:spacing w:before="120" w:after="120"/>
              <w:ind w:left="-108"/>
            </w:pPr>
            <w:r w:rsidRPr="00FF6FD4">
              <w:t>СП</w:t>
            </w:r>
          </w:p>
        </w:tc>
        <w:tc>
          <w:tcPr>
            <w:tcW w:w="284" w:type="dxa"/>
          </w:tcPr>
          <w:p w14:paraId="7940DB89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48331579" w14:textId="77777777" w:rsidR="00E13264" w:rsidRPr="00250AE1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250AE1">
              <w:rPr>
                <w:spacing w:val="-1"/>
              </w:rPr>
              <w:t>структурное подразделение.</w:t>
            </w:r>
          </w:p>
        </w:tc>
      </w:tr>
      <w:tr w:rsidR="00E13264" w:rsidRPr="001213DD" w14:paraId="4AF586B2" w14:textId="77777777" w:rsidTr="00E13264">
        <w:tc>
          <w:tcPr>
            <w:tcW w:w="1701" w:type="dxa"/>
          </w:tcPr>
          <w:p w14:paraId="21310570" w14:textId="77777777" w:rsidR="00E13264" w:rsidRPr="00F64E6F" w:rsidRDefault="00E13264" w:rsidP="00143A8A">
            <w:pPr>
              <w:pStyle w:val="S"/>
              <w:spacing w:before="120" w:after="120"/>
              <w:ind w:left="-108"/>
            </w:pPr>
            <w:r w:rsidRPr="006366C7">
              <w:t>УЭБ</w:t>
            </w:r>
          </w:p>
        </w:tc>
        <w:tc>
          <w:tcPr>
            <w:tcW w:w="284" w:type="dxa"/>
          </w:tcPr>
          <w:p w14:paraId="70AA5C72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52A97B8C" w14:textId="77777777" w:rsidR="00E13264" w:rsidRPr="005E5847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250AE1">
              <w:rPr>
                <w:spacing w:val="-1"/>
              </w:rPr>
              <w:t>управление по экономической безопасности АО «Востсибнефтегаз».</w:t>
            </w:r>
          </w:p>
        </w:tc>
      </w:tr>
      <w:tr w:rsidR="00E13264" w:rsidRPr="001213DD" w14:paraId="3BC37F98" w14:textId="77777777" w:rsidTr="00E13264">
        <w:tc>
          <w:tcPr>
            <w:tcW w:w="1701" w:type="dxa"/>
          </w:tcPr>
          <w:p w14:paraId="483D3687" w14:textId="77777777" w:rsidR="00E13264" w:rsidRPr="006366C7" w:rsidRDefault="00E13264" w:rsidP="00143A8A">
            <w:pPr>
              <w:pStyle w:val="S"/>
              <w:spacing w:before="120" w:after="120"/>
              <w:ind w:left="-108"/>
            </w:pPr>
            <w:r w:rsidRPr="006366C7">
              <w:t>ЧОП</w:t>
            </w:r>
          </w:p>
        </w:tc>
        <w:tc>
          <w:tcPr>
            <w:tcW w:w="284" w:type="dxa"/>
          </w:tcPr>
          <w:p w14:paraId="6F61A70A" w14:textId="77777777" w:rsidR="00E13264" w:rsidRDefault="00E13264" w:rsidP="00143A8A">
            <w:pPr>
              <w:pStyle w:val="S"/>
              <w:spacing w:before="120" w:after="120"/>
              <w:jc w:val="center"/>
            </w:pPr>
            <w:r>
              <w:t>-</w:t>
            </w:r>
          </w:p>
        </w:tc>
        <w:tc>
          <w:tcPr>
            <w:tcW w:w="7796" w:type="dxa"/>
          </w:tcPr>
          <w:p w14:paraId="10522E36" w14:textId="77777777" w:rsidR="00E13264" w:rsidRPr="00250AE1" w:rsidRDefault="00E13264" w:rsidP="00143A8A">
            <w:pPr>
              <w:pStyle w:val="S"/>
              <w:spacing w:before="120" w:after="120"/>
              <w:rPr>
                <w:spacing w:val="-1"/>
              </w:rPr>
            </w:pPr>
            <w:r w:rsidRPr="00250AE1">
              <w:rPr>
                <w:spacing w:val="-1"/>
              </w:rPr>
              <w:t>ООО ЧОП «РН-Охрана-</w:t>
            </w:r>
            <w:proofErr w:type="spellStart"/>
            <w:r w:rsidRPr="00250AE1">
              <w:rPr>
                <w:spacing w:val="-1"/>
              </w:rPr>
              <w:t>Ванкор</w:t>
            </w:r>
            <w:proofErr w:type="spellEnd"/>
            <w:r w:rsidRPr="00250AE1">
              <w:rPr>
                <w:spacing w:val="-1"/>
              </w:rPr>
              <w:t>».</w:t>
            </w:r>
          </w:p>
        </w:tc>
      </w:tr>
    </w:tbl>
    <w:p w14:paraId="3316C666" w14:textId="77777777" w:rsidR="00F64E6F" w:rsidRPr="007524B6" w:rsidRDefault="00F64E6F" w:rsidP="007524B6">
      <w:pPr>
        <w:pStyle w:val="S"/>
        <w:widowControl/>
        <w:spacing w:before="120" w:after="120"/>
      </w:pPr>
      <w:r w:rsidRPr="007524B6">
        <w:br w:type="page"/>
      </w:r>
    </w:p>
    <w:p w14:paraId="0BC60F79" w14:textId="77777777" w:rsidR="00FF524F" w:rsidRPr="00B61C4E" w:rsidRDefault="003B17AB" w:rsidP="00B61C4E">
      <w:pPr>
        <w:pStyle w:val="1"/>
        <w:keepNext/>
        <w:widowControl/>
        <w:numPr>
          <w:ilvl w:val="0"/>
          <w:numId w:val="5"/>
        </w:numPr>
        <w:spacing w:before="0"/>
        <w:ind w:left="0" w:firstLine="0"/>
        <w:jc w:val="both"/>
        <w:rPr>
          <w:rFonts w:eastAsia="Calibri" w:cs="Arial"/>
          <w:kern w:val="32"/>
          <w:lang w:val="ru-RU"/>
        </w:rPr>
      </w:pPr>
      <w:bookmarkStart w:id="41" w:name="_TOC_250006"/>
      <w:bookmarkStart w:id="42" w:name="_Toc167964738"/>
      <w:bookmarkEnd w:id="40"/>
      <w:r w:rsidRPr="00B61C4E">
        <w:rPr>
          <w:rFonts w:eastAsia="Calibri" w:cs="Arial"/>
          <w:kern w:val="32"/>
          <w:lang w:val="ru-RU"/>
        </w:rPr>
        <w:lastRenderedPageBreak/>
        <w:t xml:space="preserve">ОБЩИЕ СВЕДЕНИЯ О </w:t>
      </w:r>
      <w:bookmarkEnd w:id="41"/>
      <w:r w:rsidR="006D2317" w:rsidRPr="00B61C4E">
        <w:rPr>
          <w:rFonts w:eastAsia="Calibri" w:cs="Arial"/>
          <w:kern w:val="32"/>
          <w:lang w:val="ru-RU"/>
        </w:rPr>
        <w:t>БЕСХОЗНОМ ИМУЩЕСТВЕ</w:t>
      </w:r>
      <w:bookmarkEnd w:id="42"/>
    </w:p>
    <w:p w14:paraId="484C5552" w14:textId="5BC7D664" w:rsidR="00D75107" w:rsidRDefault="00D75107" w:rsidP="00B61C4E">
      <w:pPr>
        <w:pStyle w:val="a3"/>
        <w:numPr>
          <w:ilvl w:val="0"/>
          <w:numId w:val="28"/>
        </w:numPr>
        <w:spacing w:before="240"/>
        <w:ind w:left="0" w:firstLine="0"/>
        <w:jc w:val="both"/>
        <w:rPr>
          <w:lang w:val="ru-RU"/>
        </w:rPr>
      </w:pPr>
      <w:r w:rsidRPr="00D75107">
        <w:rPr>
          <w:lang w:val="ru-RU"/>
        </w:rPr>
        <w:t>Бесхозн</w:t>
      </w:r>
      <w:r w:rsidR="00B61C4E">
        <w:rPr>
          <w:lang w:val="ru-RU"/>
        </w:rPr>
        <w:t>ым</w:t>
      </w:r>
      <w:r w:rsidRPr="00D75107">
        <w:rPr>
          <w:lang w:val="ru-RU"/>
        </w:rPr>
        <w:t xml:space="preserve"> имущество</w:t>
      </w:r>
      <w:r w:rsidR="00DC259A">
        <w:rPr>
          <w:lang w:val="ru-RU"/>
        </w:rPr>
        <w:t>м</w:t>
      </w:r>
      <w:r w:rsidRPr="00D75107">
        <w:rPr>
          <w:lang w:val="ru-RU"/>
        </w:rPr>
        <w:t xml:space="preserve"> </w:t>
      </w:r>
      <w:r w:rsidR="00DC259A">
        <w:rPr>
          <w:lang w:val="ru-RU"/>
        </w:rPr>
        <w:t>является</w:t>
      </w:r>
      <w:r w:rsidRPr="00D75107">
        <w:rPr>
          <w:lang w:val="ru-RU"/>
        </w:rPr>
        <w:t xml:space="preserve"> имущество, не имеющее собственника, собственник которого не</w:t>
      </w:r>
      <w:r>
        <w:rPr>
          <w:lang w:val="ru-RU"/>
        </w:rPr>
        <w:t xml:space="preserve"> </w:t>
      </w:r>
      <w:r w:rsidRPr="00D75107">
        <w:rPr>
          <w:lang w:val="ru-RU"/>
        </w:rPr>
        <w:t xml:space="preserve">известен, либо </w:t>
      </w:r>
      <w:r w:rsidR="00DC259A" w:rsidRPr="00D75107">
        <w:rPr>
          <w:lang w:val="ru-RU"/>
        </w:rPr>
        <w:t>собственник,</w:t>
      </w:r>
      <w:r w:rsidRPr="00D75107">
        <w:rPr>
          <w:lang w:val="ru-RU"/>
        </w:rPr>
        <w:t xml:space="preserve"> которого известен, но по каким-то причинам отказался от своих прав владения имуществом</w:t>
      </w:r>
      <w:r w:rsidR="00E52209">
        <w:rPr>
          <w:lang w:val="ru-RU"/>
        </w:rPr>
        <w:t xml:space="preserve"> </w:t>
      </w:r>
      <w:r w:rsidR="00C23800">
        <w:rPr>
          <w:lang w:val="ru-RU"/>
        </w:rPr>
        <w:t>(ст. 22</w:t>
      </w:r>
      <w:r w:rsidR="00E02897">
        <w:rPr>
          <w:lang w:val="ru-RU"/>
        </w:rPr>
        <w:t>6</w:t>
      </w:r>
      <w:r w:rsidR="00C23800">
        <w:rPr>
          <w:lang w:val="ru-RU"/>
        </w:rPr>
        <w:t xml:space="preserve"> ГК РФ)</w:t>
      </w:r>
      <w:r w:rsidRPr="00D75107">
        <w:rPr>
          <w:lang w:val="ru-RU"/>
        </w:rPr>
        <w:t>.</w:t>
      </w:r>
    </w:p>
    <w:p w14:paraId="337205C1" w14:textId="77777777" w:rsidR="00F100E8" w:rsidRPr="00A76504" w:rsidRDefault="00F100E8" w:rsidP="00B61C4E">
      <w:pPr>
        <w:pStyle w:val="a3"/>
        <w:numPr>
          <w:ilvl w:val="0"/>
          <w:numId w:val="28"/>
        </w:numPr>
        <w:spacing w:before="240"/>
        <w:ind w:left="0" w:firstLine="0"/>
        <w:jc w:val="both"/>
        <w:rPr>
          <w:lang w:val="ru-RU"/>
        </w:rPr>
      </w:pPr>
      <w:r w:rsidRPr="00A76504">
        <w:rPr>
          <w:lang w:val="ru-RU"/>
        </w:rPr>
        <w:t>Разновидности бесхозного имущества</w:t>
      </w:r>
      <w:r w:rsidR="00D75107">
        <w:rPr>
          <w:lang w:val="ru-RU"/>
        </w:rPr>
        <w:t xml:space="preserve"> применительно к условия</w:t>
      </w:r>
      <w:r w:rsidR="006366C7">
        <w:rPr>
          <w:lang w:val="ru-RU"/>
        </w:rPr>
        <w:t>м</w:t>
      </w:r>
      <w:r w:rsidR="00D75107">
        <w:rPr>
          <w:lang w:val="ru-RU"/>
        </w:rPr>
        <w:t xml:space="preserve"> </w:t>
      </w:r>
      <w:proofErr w:type="spellStart"/>
      <w:r w:rsidR="00D75107">
        <w:rPr>
          <w:lang w:val="ru-RU"/>
        </w:rPr>
        <w:t>Юрубчено-Тохомского</w:t>
      </w:r>
      <w:proofErr w:type="spellEnd"/>
      <w:r w:rsidR="00D75107">
        <w:rPr>
          <w:lang w:val="ru-RU"/>
        </w:rPr>
        <w:t xml:space="preserve"> месторождения</w:t>
      </w:r>
      <w:r w:rsidR="00A36973" w:rsidRPr="00A76504">
        <w:rPr>
          <w:lang w:val="ru-RU"/>
        </w:rPr>
        <w:t>:</w:t>
      </w:r>
    </w:p>
    <w:p w14:paraId="38538439" w14:textId="31EB42CC" w:rsidR="00F100E8" w:rsidRPr="00A76504" w:rsidRDefault="00F100E8" w:rsidP="004070DB">
      <w:pPr>
        <w:pStyle w:val="a3"/>
        <w:numPr>
          <w:ilvl w:val="3"/>
          <w:numId w:val="29"/>
        </w:numPr>
        <w:spacing w:before="120"/>
        <w:ind w:left="170" w:hanging="28"/>
        <w:jc w:val="both"/>
        <w:rPr>
          <w:lang w:val="ru-RU"/>
        </w:rPr>
      </w:pPr>
      <w:r w:rsidRPr="00A76504">
        <w:rPr>
          <w:lang w:val="ru-RU"/>
        </w:rPr>
        <w:t>имущество</w:t>
      </w:r>
      <w:r w:rsidR="00A36973" w:rsidRPr="00A76504">
        <w:rPr>
          <w:lang w:val="ru-RU"/>
        </w:rPr>
        <w:t>,</w:t>
      </w:r>
      <w:r w:rsidRPr="00A76504">
        <w:rPr>
          <w:lang w:val="ru-RU"/>
        </w:rPr>
        <w:t xml:space="preserve"> </w:t>
      </w:r>
      <w:r w:rsidR="005D6C38">
        <w:rPr>
          <w:lang w:val="ru-RU"/>
        </w:rPr>
        <w:t>оставленное</w:t>
      </w:r>
      <w:r w:rsidRPr="00A76504">
        <w:rPr>
          <w:lang w:val="ru-RU"/>
        </w:rPr>
        <w:t xml:space="preserve"> прежним владельцем</w:t>
      </w:r>
      <w:r w:rsidR="006366C7">
        <w:rPr>
          <w:lang w:val="ru-RU"/>
        </w:rPr>
        <w:t>, п</w:t>
      </w:r>
      <w:r w:rsidR="00A36973" w:rsidRPr="00A76504">
        <w:rPr>
          <w:lang w:val="ru-RU"/>
        </w:rPr>
        <w:t>одрядной/субподрядной организацией, при проведении демобилизации имущества с территории объектов Общества;</w:t>
      </w:r>
    </w:p>
    <w:p w14:paraId="770440A4" w14:textId="77777777" w:rsidR="00F100E8" w:rsidRPr="00A76504" w:rsidRDefault="00A36973" w:rsidP="004070DB">
      <w:pPr>
        <w:pStyle w:val="a3"/>
        <w:numPr>
          <w:ilvl w:val="3"/>
          <w:numId w:val="29"/>
        </w:numPr>
        <w:spacing w:before="120"/>
        <w:ind w:left="170" w:hanging="28"/>
        <w:jc w:val="both"/>
        <w:rPr>
          <w:lang w:val="ru-RU"/>
        </w:rPr>
      </w:pPr>
      <w:r w:rsidRPr="00A76504">
        <w:rPr>
          <w:lang w:val="ru-RU"/>
        </w:rPr>
        <w:t>давальческие материалы</w:t>
      </w:r>
      <w:r w:rsidR="00A76504" w:rsidRPr="00A76504">
        <w:rPr>
          <w:lang w:val="ru-RU"/>
        </w:rPr>
        <w:t xml:space="preserve">, переданные Обществом </w:t>
      </w:r>
      <w:r w:rsidR="00DC259A">
        <w:rPr>
          <w:lang w:val="ru-RU"/>
        </w:rPr>
        <w:t>п</w:t>
      </w:r>
      <w:r w:rsidR="00A76504" w:rsidRPr="00A76504">
        <w:rPr>
          <w:lang w:val="ru-RU"/>
        </w:rPr>
        <w:t>одрядн</w:t>
      </w:r>
      <w:r w:rsidR="006366C7">
        <w:rPr>
          <w:lang w:val="ru-RU"/>
        </w:rPr>
        <w:t>ой/</w:t>
      </w:r>
      <w:r w:rsidR="00DC259A">
        <w:rPr>
          <w:lang w:val="ru-RU"/>
        </w:rPr>
        <w:t>с</w:t>
      </w:r>
      <w:r w:rsidR="00A76504" w:rsidRPr="00A76504">
        <w:rPr>
          <w:lang w:val="ru-RU"/>
        </w:rPr>
        <w:t>убподрядн</w:t>
      </w:r>
      <w:r w:rsidR="006366C7">
        <w:rPr>
          <w:lang w:val="ru-RU"/>
        </w:rPr>
        <w:t>ой</w:t>
      </w:r>
      <w:r w:rsidR="00A76504" w:rsidRPr="00A76504">
        <w:rPr>
          <w:lang w:val="ru-RU"/>
        </w:rPr>
        <w:t xml:space="preserve"> организаци</w:t>
      </w:r>
      <w:r w:rsidR="006366C7">
        <w:rPr>
          <w:lang w:val="ru-RU"/>
        </w:rPr>
        <w:t>и</w:t>
      </w:r>
      <w:r w:rsidR="00A76504" w:rsidRPr="00A76504">
        <w:rPr>
          <w:lang w:val="ru-RU"/>
        </w:rPr>
        <w:t xml:space="preserve">, а также имущество </w:t>
      </w:r>
      <w:r w:rsidR="006366C7">
        <w:rPr>
          <w:lang w:val="ru-RU"/>
        </w:rPr>
        <w:t>п</w:t>
      </w:r>
      <w:r w:rsidR="00A76504" w:rsidRPr="00A76504">
        <w:rPr>
          <w:lang w:val="ru-RU"/>
        </w:rPr>
        <w:t>одрядных/</w:t>
      </w:r>
      <w:r w:rsidR="006366C7">
        <w:rPr>
          <w:lang w:val="ru-RU"/>
        </w:rPr>
        <w:t>с</w:t>
      </w:r>
      <w:r w:rsidR="00A76504" w:rsidRPr="00A76504">
        <w:rPr>
          <w:lang w:val="ru-RU"/>
        </w:rPr>
        <w:t xml:space="preserve">убподрядных организаций, приобретенное по разделительной ведомости </w:t>
      </w:r>
      <w:r w:rsidR="006366C7">
        <w:rPr>
          <w:lang w:val="ru-RU"/>
        </w:rPr>
        <w:t>по д</w:t>
      </w:r>
      <w:r w:rsidR="00A76504" w:rsidRPr="00A76504">
        <w:rPr>
          <w:lang w:val="ru-RU"/>
        </w:rPr>
        <w:t>оговора</w:t>
      </w:r>
      <w:r w:rsidR="006366C7">
        <w:rPr>
          <w:lang w:val="ru-RU"/>
        </w:rPr>
        <w:t>м</w:t>
      </w:r>
      <w:r w:rsidR="00A76504" w:rsidRPr="00A76504">
        <w:rPr>
          <w:lang w:val="ru-RU"/>
        </w:rPr>
        <w:t xml:space="preserve"> подряда.</w:t>
      </w:r>
    </w:p>
    <w:p w14:paraId="7930CDC8" w14:textId="77777777" w:rsidR="00744A5F" w:rsidRDefault="00CE714D" w:rsidP="00B61C4E">
      <w:pPr>
        <w:pStyle w:val="a3"/>
        <w:numPr>
          <w:ilvl w:val="0"/>
          <w:numId w:val="28"/>
        </w:numPr>
        <w:spacing w:before="240"/>
        <w:ind w:left="0" w:firstLine="0"/>
        <w:jc w:val="both"/>
        <w:rPr>
          <w:lang w:val="ru-RU"/>
        </w:rPr>
      </w:pPr>
      <w:r w:rsidRPr="00D75107">
        <w:rPr>
          <w:lang w:val="ru-RU"/>
        </w:rPr>
        <w:t xml:space="preserve">Бесхозное имущество может быть принято в собственность </w:t>
      </w:r>
      <w:r w:rsidR="00202673" w:rsidRPr="00D75107">
        <w:rPr>
          <w:lang w:val="ru-RU"/>
        </w:rPr>
        <w:t>Общества,</w:t>
      </w:r>
      <w:r w:rsidR="00744A5F" w:rsidRPr="00D75107">
        <w:rPr>
          <w:lang w:val="ru-RU"/>
        </w:rPr>
        <w:t xml:space="preserve"> в случае </w:t>
      </w:r>
      <w:r w:rsidR="007C785B" w:rsidRPr="00D75107">
        <w:rPr>
          <w:lang w:val="ru-RU"/>
        </w:rPr>
        <w:t>если</w:t>
      </w:r>
      <w:r w:rsidR="00035EAC" w:rsidRPr="00D75107">
        <w:rPr>
          <w:lang w:val="ru-RU"/>
        </w:rPr>
        <w:t xml:space="preserve"> имеются факты, подтверждающие право на владение </w:t>
      </w:r>
      <w:r w:rsidR="007C785B" w:rsidRPr="00D75107">
        <w:rPr>
          <w:lang w:val="ru-RU"/>
        </w:rPr>
        <w:t xml:space="preserve">найденным </w:t>
      </w:r>
      <w:r w:rsidR="00035EAC" w:rsidRPr="00D75107">
        <w:rPr>
          <w:lang w:val="ru-RU"/>
        </w:rPr>
        <w:t>имуществом.</w:t>
      </w:r>
    </w:p>
    <w:p w14:paraId="60537BBF" w14:textId="296E5EE8" w:rsidR="00D75107" w:rsidRDefault="00D75107" w:rsidP="00B61C4E">
      <w:pPr>
        <w:pStyle w:val="a3"/>
        <w:numPr>
          <w:ilvl w:val="0"/>
          <w:numId w:val="28"/>
        </w:numPr>
        <w:spacing w:before="240"/>
        <w:ind w:left="0" w:firstLine="0"/>
        <w:jc w:val="both"/>
        <w:rPr>
          <w:rFonts w:cs="Times New Roman"/>
          <w:color w:val="000000"/>
          <w:lang w:val="ru-RU" w:eastAsia="ru-RU"/>
        </w:rPr>
      </w:pPr>
      <w:r w:rsidRPr="005E5847">
        <w:rPr>
          <w:spacing w:val="-1"/>
          <w:lang w:val="ru-RU"/>
        </w:rPr>
        <w:t>Образовани</w:t>
      </w:r>
      <w:r w:rsidRPr="005E5847">
        <w:rPr>
          <w:lang w:val="ru-RU"/>
        </w:rPr>
        <w:t>е</w:t>
      </w:r>
      <w:r w:rsidRPr="005E5847">
        <w:rPr>
          <w:spacing w:val="51"/>
          <w:lang w:val="ru-RU"/>
        </w:rPr>
        <w:t xml:space="preserve"> </w:t>
      </w:r>
      <w:r w:rsidRPr="00BA14BB">
        <w:rPr>
          <w:spacing w:val="-1"/>
          <w:lang w:val="ru-RU"/>
        </w:rPr>
        <w:t>бе</w:t>
      </w:r>
      <w:r w:rsidRPr="009A1C68">
        <w:rPr>
          <w:spacing w:val="-1"/>
          <w:lang w:val="ru-RU"/>
        </w:rPr>
        <w:t>схозного имущества</w:t>
      </w:r>
      <w:r w:rsidRPr="005E5847">
        <w:rPr>
          <w:spacing w:val="51"/>
          <w:lang w:val="ru-RU"/>
        </w:rPr>
        <w:t xml:space="preserve"> </w:t>
      </w:r>
      <w:r w:rsidRPr="005E5847">
        <w:rPr>
          <w:spacing w:val="-1"/>
          <w:lang w:val="ru-RU"/>
        </w:rPr>
        <w:t>возможн</w:t>
      </w:r>
      <w:r w:rsidRPr="005E5847">
        <w:rPr>
          <w:lang w:val="ru-RU"/>
        </w:rPr>
        <w:t>о</w:t>
      </w:r>
      <w:r w:rsidRPr="005E5847">
        <w:rPr>
          <w:spacing w:val="16"/>
          <w:lang w:val="ru-RU"/>
        </w:rPr>
        <w:t xml:space="preserve"> </w:t>
      </w:r>
      <w:r w:rsidRPr="005E5847">
        <w:rPr>
          <w:spacing w:val="-1"/>
          <w:lang w:val="ru-RU"/>
        </w:rPr>
        <w:t>пр</w:t>
      </w:r>
      <w:r w:rsidRPr="005E5847">
        <w:rPr>
          <w:lang w:val="ru-RU"/>
        </w:rPr>
        <w:t>и</w:t>
      </w:r>
      <w:r w:rsidRPr="005E5847">
        <w:rPr>
          <w:spacing w:val="16"/>
          <w:lang w:val="ru-RU"/>
        </w:rPr>
        <w:t xml:space="preserve"> </w:t>
      </w:r>
      <w:r w:rsidRPr="00B33954">
        <w:rPr>
          <w:rFonts w:cs="Times New Roman"/>
          <w:color w:val="000000"/>
          <w:lang w:val="ru-RU" w:eastAsia="ru-RU"/>
        </w:rPr>
        <w:t>выполнени</w:t>
      </w:r>
      <w:r>
        <w:rPr>
          <w:rFonts w:cs="Times New Roman"/>
          <w:color w:val="000000"/>
          <w:lang w:val="ru-RU" w:eastAsia="ru-RU"/>
        </w:rPr>
        <w:t>и</w:t>
      </w:r>
      <w:r w:rsidRPr="00B33954">
        <w:rPr>
          <w:rFonts w:cs="Times New Roman"/>
          <w:color w:val="000000"/>
          <w:lang w:val="ru-RU" w:eastAsia="ru-RU"/>
        </w:rPr>
        <w:t xml:space="preserve"> </w:t>
      </w:r>
      <w:r>
        <w:rPr>
          <w:rFonts w:cs="Times New Roman"/>
          <w:color w:val="000000"/>
          <w:lang w:val="ru-RU" w:eastAsia="ru-RU"/>
        </w:rPr>
        <w:t xml:space="preserve">работниками Общества, так и работниками подрядных (субподрядных) организаций </w:t>
      </w:r>
      <w:r w:rsidRPr="00B33954">
        <w:rPr>
          <w:rFonts w:cs="Times New Roman"/>
          <w:color w:val="000000"/>
          <w:lang w:val="ru-RU" w:eastAsia="ru-RU"/>
        </w:rPr>
        <w:t>строительно-монтажных работ п</w:t>
      </w:r>
      <w:r>
        <w:rPr>
          <w:rFonts w:cs="Times New Roman"/>
          <w:color w:val="000000"/>
          <w:lang w:val="ru-RU" w:eastAsia="ru-RU"/>
        </w:rPr>
        <w:t>ри</w:t>
      </w:r>
      <w:r w:rsidRPr="00B33954">
        <w:rPr>
          <w:rFonts w:cs="Times New Roman"/>
          <w:color w:val="000000"/>
          <w:lang w:val="ru-RU" w:eastAsia="ru-RU"/>
        </w:rPr>
        <w:t xml:space="preserve"> строительств</w:t>
      </w:r>
      <w:r>
        <w:rPr>
          <w:rFonts w:cs="Times New Roman"/>
          <w:color w:val="000000"/>
          <w:lang w:val="ru-RU" w:eastAsia="ru-RU"/>
        </w:rPr>
        <w:t>е</w:t>
      </w:r>
      <w:r w:rsidRPr="00B33954">
        <w:rPr>
          <w:rFonts w:cs="Times New Roman"/>
          <w:color w:val="000000"/>
          <w:lang w:val="ru-RU" w:eastAsia="ru-RU"/>
        </w:rPr>
        <w:t xml:space="preserve"> и пуско-наладочны</w:t>
      </w:r>
      <w:r>
        <w:rPr>
          <w:rFonts w:cs="Times New Roman"/>
          <w:color w:val="000000"/>
          <w:lang w:val="ru-RU" w:eastAsia="ru-RU"/>
        </w:rPr>
        <w:t>х</w:t>
      </w:r>
      <w:r w:rsidRPr="00B33954">
        <w:rPr>
          <w:rFonts w:cs="Times New Roman"/>
          <w:color w:val="000000"/>
          <w:lang w:val="ru-RU" w:eastAsia="ru-RU"/>
        </w:rPr>
        <w:t xml:space="preserve"> работа</w:t>
      </w:r>
      <w:r>
        <w:rPr>
          <w:rFonts w:cs="Times New Roman"/>
          <w:color w:val="000000"/>
          <w:lang w:val="ru-RU" w:eastAsia="ru-RU"/>
        </w:rPr>
        <w:t>х</w:t>
      </w:r>
      <w:r w:rsidRPr="00B33954">
        <w:rPr>
          <w:rFonts w:cs="Times New Roman"/>
          <w:color w:val="000000"/>
          <w:lang w:val="ru-RU" w:eastAsia="ru-RU"/>
        </w:rPr>
        <w:t xml:space="preserve"> </w:t>
      </w:r>
      <w:r>
        <w:rPr>
          <w:rFonts w:cs="Times New Roman"/>
          <w:color w:val="000000"/>
          <w:lang w:val="ru-RU" w:eastAsia="ru-RU"/>
        </w:rPr>
        <w:t xml:space="preserve">на </w:t>
      </w:r>
      <w:r w:rsidRPr="00B33954">
        <w:rPr>
          <w:rFonts w:cs="Times New Roman"/>
          <w:color w:val="000000"/>
          <w:lang w:val="ru-RU" w:eastAsia="ru-RU"/>
        </w:rPr>
        <w:t>объект</w:t>
      </w:r>
      <w:r>
        <w:rPr>
          <w:rFonts w:cs="Times New Roman"/>
          <w:color w:val="000000"/>
          <w:lang w:val="ru-RU" w:eastAsia="ru-RU"/>
        </w:rPr>
        <w:t xml:space="preserve">ах </w:t>
      </w:r>
      <w:proofErr w:type="spellStart"/>
      <w:r w:rsidRPr="00B33954">
        <w:rPr>
          <w:rFonts w:cs="Times New Roman"/>
          <w:color w:val="000000"/>
          <w:lang w:val="ru-RU" w:eastAsia="ru-RU"/>
        </w:rPr>
        <w:t>Юрубчено-Тохомское</w:t>
      </w:r>
      <w:proofErr w:type="spellEnd"/>
      <w:r w:rsidRPr="00B33954">
        <w:rPr>
          <w:rFonts w:cs="Times New Roman"/>
          <w:color w:val="000000"/>
          <w:lang w:val="ru-RU" w:eastAsia="ru-RU"/>
        </w:rPr>
        <w:t xml:space="preserve"> </w:t>
      </w:r>
      <w:r w:rsidR="006366C7">
        <w:rPr>
          <w:lang w:val="ru-RU"/>
        </w:rPr>
        <w:t>месторождения</w:t>
      </w:r>
      <w:r>
        <w:rPr>
          <w:rFonts w:cs="Times New Roman"/>
          <w:color w:val="000000"/>
          <w:lang w:val="ru-RU" w:eastAsia="ru-RU"/>
        </w:rPr>
        <w:t>, в местах дислокации организаций, жилых вахтовых городков с оставлением на месте работ остатков неиспользованных материалов (</w:t>
      </w:r>
      <w:r w:rsidR="00DD05D3" w:rsidRPr="0002476E">
        <w:rPr>
          <w:rFonts w:cs="Times New Roman"/>
          <w:color w:val="000000"/>
          <w:lang w:val="ru-RU" w:eastAsia="ru-RU"/>
        </w:rPr>
        <w:t>кабельная продукция, цветные-черные металлы</w:t>
      </w:r>
      <w:r w:rsidR="005D6C38">
        <w:rPr>
          <w:rFonts w:cs="Times New Roman"/>
          <w:color w:val="000000"/>
          <w:lang w:val="ru-RU" w:eastAsia="ru-RU"/>
        </w:rPr>
        <w:t xml:space="preserve"> и др.</w:t>
      </w:r>
      <w:r>
        <w:rPr>
          <w:rFonts w:cs="Times New Roman"/>
          <w:color w:val="000000"/>
          <w:lang w:val="ru-RU" w:eastAsia="ru-RU"/>
        </w:rPr>
        <w:t>), станков, о</w:t>
      </w:r>
      <w:r w:rsidR="00DC259A">
        <w:rPr>
          <w:rFonts w:cs="Times New Roman"/>
          <w:color w:val="000000"/>
          <w:lang w:val="ru-RU" w:eastAsia="ru-RU"/>
        </w:rPr>
        <w:t>борудования, вагон-домов, а так</w:t>
      </w:r>
      <w:r>
        <w:rPr>
          <w:rFonts w:cs="Times New Roman"/>
          <w:color w:val="000000"/>
          <w:lang w:val="ru-RU" w:eastAsia="ru-RU"/>
        </w:rPr>
        <w:t>же транспортных средств.</w:t>
      </w:r>
    </w:p>
    <w:p w14:paraId="7DBF4598" w14:textId="19695826" w:rsidR="006366C7" w:rsidRPr="00D61F3F" w:rsidRDefault="00DD05D3" w:rsidP="00A81685">
      <w:pPr>
        <w:pStyle w:val="a3"/>
        <w:numPr>
          <w:ilvl w:val="0"/>
          <w:numId w:val="28"/>
        </w:numPr>
        <w:spacing w:before="240"/>
        <w:ind w:left="0" w:firstLine="0"/>
        <w:jc w:val="both"/>
        <w:rPr>
          <w:rFonts w:ascii="Arial" w:eastAsia="Arial" w:hAnsi="Arial"/>
          <w:b/>
          <w:bCs/>
          <w:lang w:val="ru-RU"/>
        </w:rPr>
      </w:pPr>
      <w:r w:rsidRPr="00D61F3F">
        <w:rPr>
          <w:lang w:val="ru-RU"/>
        </w:rPr>
        <w:t>Накопление бесхозного имущества есть его временное складирование в местах,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дальнейшего использования, обезвреживания, размещения, транспортирования.</w:t>
      </w:r>
      <w:r w:rsidRPr="00D61F3F">
        <w:rPr>
          <w:lang w:val="ru-RU"/>
        </w:rPr>
        <w:cr/>
      </w:r>
      <w:r w:rsidR="00D61F3F">
        <w:rPr>
          <w:lang w:val="ru-RU"/>
        </w:rPr>
        <w:t>С</w:t>
      </w:r>
      <w:r w:rsidRPr="00D61F3F">
        <w:rPr>
          <w:lang w:val="ru-RU"/>
        </w:rPr>
        <w:t>ортировка бесхозного имущества, это разделение и/или смешение отходов согласно определенным критериям на качественно различающиеся составляющие.</w:t>
      </w:r>
      <w:r w:rsidRPr="00D61F3F">
        <w:rPr>
          <w:lang w:val="ru-RU"/>
        </w:rPr>
        <w:cr/>
      </w:r>
      <w:r w:rsidR="006366C7" w:rsidRPr="00D61F3F">
        <w:rPr>
          <w:lang w:val="ru-RU"/>
        </w:rPr>
        <w:br w:type="page"/>
      </w:r>
    </w:p>
    <w:p w14:paraId="2DDDD80C" w14:textId="77777777" w:rsidR="00D443E4" w:rsidRDefault="00D154ED" w:rsidP="006366C7">
      <w:pPr>
        <w:pStyle w:val="1"/>
        <w:keepNext/>
        <w:widowControl/>
        <w:numPr>
          <w:ilvl w:val="0"/>
          <w:numId w:val="5"/>
        </w:numPr>
        <w:spacing w:before="0"/>
        <w:ind w:left="0" w:firstLine="0"/>
        <w:jc w:val="both"/>
        <w:rPr>
          <w:rFonts w:eastAsia="Calibri" w:cs="Arial"/>
          <w:kern w:val="32"/>
          <w:lang w:val="ru-RU"/>
        </w:rPr>
      </w:pPr>
      <w:bookmarkStart w:id="43" w:name="_Toc167964739"/>
      <w:r w:rsidRPr="006366C7">
        <w:rPr>
          <w:rFonts w:eastAsia="Calibri" w:cs="Arial"/>
          <w:kern w:val="32"/>
          <w:lang w:val="ru-RU"/>
        </w:rPr>
        <w:lastRenderedPageBreak/>
        <w:t>ДЕЙСТВИЯ ПРИ ОБНАРУЖЕНИИ БЕСХОЗНОГО ИМУЩЕСТВА</w:t>
      </w:r>
      <w:bookmarkEnd w:id="43"/>
    </w:p>
    <w:p w14:paraId="32B619B4" w14:textId="23CA5FA5" w:rsidR="007707E1" w:rsidRPr="007707E1" w:rsidRDefault="00457CE4" w:rsidP="007707E1">
      <w:pPr>
        <w:pStyle w:val="S2"/>
        <w:numPr>
          <w:ilvl w:val="1"/>
          <w:numId w:val="5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44" w:name="_Toc167964740"/>
      <w:r w:rsidRPr="00457CE4">
        <w:rPr>
          <w:rFonts w:eastAsia="Calibri"/>
          <w:caps w:val="0"/>
          <w:lang w:eastAsia="en-US"/>
        </w:rPr>
        <w:t>ОЦЕНКА И ОРГАНИЗАЦИЯ ВОЗВРАТА</w:t>
      </w:r>
      <w:r>
        <w:rPr>
          <w:rFonts w:eastAsia="Calibri"/>
          <w:caps w:val="0"/>
          <w:lang w:eastAsia="en-US"/>
        </w:rPr>
        <w:t xml:space="preserve"> </w:t>
      </w:r>
      <w:r w:rsidRPr="00457CE4">
        <w:rPr>
          <w:rFonts w:eastAsia="Calibri"/>
          <w:caps w:val="0"/>
          <w:lang w:eastAsia="en-US"/>
        </w:rPr>
        <w:t>ПОТЕНЦИАЛЬНО БЕСХОЗНОГО ИМУЩЕСТВА</w:t>
      </w:r>
      <w:bookmarkEnd w:id="44"/>
    </w:p>
    <w:p w14:paraId="0F04E3F6" w14:textId="77777777" w:rsidR="002C0F85" w:rsidRPr="002C0F85" w:rsidRDefault="002C0F85" w:rsidP="00DC259A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обнаружении потенциально бесхозного имущества работник</w:t>
      </w:r>
      <w:r w:rsidRPr="00A674B9">
        <w:rPr>
          <w:rFonts w:ascii="Times New Roman" w:hAnsi="Times New Roman"/>
          <w:sz w:val="24"/>
          <w:szCs w:val="24"/>
        </w:rPr>
        <w:t xml:space="preserve"> </w:t>
      </w:r>
      <w:r w:rsidR="006366C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 xml:space="preserve"> / </w:t>
      </w:r>
      <w:r w:rsidR="00DC259A">
        <w:rPr>
          <w:rFonts w:ascii="Times New Roman" w:hAnsi="Times New Roman"/>
          <w:sz w:val="24"/>
          <w:szCs w:val="24"/>
        </w:rPr>
        <w:t>работник ЧОП</w:t>
      </w:r>
      <w:r w:rsidR="006366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работник подрядной организации</w:t>
      </w:r>
      <w:r w:rsidRPr="00A674B9">
        <w:rPr>
          <w:rFonts w:ascii="Times New Roman" w:hAnsi="Times New Roman"/>
          <w:sz w:val="24"/>
          <w:szCs w:val="24"/>
        </w:rPr>
        <w:t xml:space="preserve"> производит фотографирование </w:t>
      </w:r>
      <w:r>
        <w:rPr>
          <w:rFonts w:ascii="Times New Roman" w:hAnsi="Times New Roman"/>
          <w:sz w:val="24"/>
          <w:szCs w:val="24"/>
        </w:rPr>
        <w:t>имущества</w:t>
      </w:r>
      <w:r w:rsidRPr="00A674B9">
        <w:rPr>
          <w:rFonts w:ascii="Times New Roman" w:hAnsi="Times New Roman"/>
          <w:sz w:val="24"/>
          <w:szCs w:val="24"/>
        </w:rPr>
        <w:t xml:space="preserve"> с привязкой к местности. </w:t>
      </w:r>
    </w:p>
    <w:p w14:paraId="49AA187A" w14:textId="238B74E6" w:rsidR="00DC259A" w:rsidRDefault="002C0F85" w:rsidP="00DC259A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факте обнаружения потенциально бесхозного имущества работник</w:t>
      </w:r>
      <w:r w:rsidR="006366C7">
        <w:rPr>
          <w:rFonts w:ascii="Times New Roman" w:hAnsi="Times New Roman"/>
          <w:sz w:val="24"/>
          <w:szCs w:val="24"/>
        </w:rPr>
        <w:t xml:space="preserve"> СП / </w:t>
      </w:r>
      <w:r w:rsidR="00DC259A">
        <w:rPr>
          <w:rFonts w:ascii="Times New Roman" w:hAnsi="Times New Roman"/>
          <w:sz w:val="24"/>
          <w:szCs w:val="24"/>
        </w:rPr>
        <w:t>работник ЧОП</w:t>
      </w:r>
      <w:r w:rsidR="006366C7">
        <w:rPr>
          <w:rFonts w:ascii="Times New Roman" w:hAnsi="Times New Roman"/>
          <w:sz w:val="24"/>
          <w:szCs w:val="24"/>
        </w:rPr>
        <w:t xml:space="preserve"> </w:t>
      </w:r>
      <w:r w:rsidRPr="00A674B9">
        <w:rPr>
          <w:rFonts w:ascii="Times New Roman" w:eastAsiaTheme="minorHAnsi" w:hAnsi="Times New Roman"/>
          <w:sz w:val="24"/>
          <w:szCs w:val="24"/>
        </w:rPr>
        <w:t>в течени</w:t>
      </w:r>
      <w:r>
        <w:rPr>
          <w:rFonts w:ascii="Times New Roman" w:eastAsiaTheme="minorHAnsi" w:hAnsi="Times New Roman"/>
          <w:sz w:val="24"/>
          <w:szCs w:val="24"/>
        </w:rPr>
        <w:t>е</w:t>
      </w:r>
      <w:r w:rsidRPr="00A674B9">
        <w:rPr>
          <w:rFonts w:ascii="Times New Roman" w:eastAsiaTheme="minorHAnsi" w:hAnsi="Times New Roman"/>
          <w:sz w:val="24"/>
          <w:szCs w:val="24"/>
        </w:rPr>
        <w:t xml:space="preserve"> 1 рабочего дня </w:t>
      </w:r>
      <w:r w:rsidRPr="00A674B9">
        <w:rPr>
          <w:rFonts w:ascii="Times New Roman" w:hAnsi="Times New Roman"/>
          <w:sz w:val="24"/>
          <w:szCs w:val="24"/>
        </w:rPr>
        <w:t>производит</w:t>
      </w:r>
      <w:r>
        <w:rPr>
          <w:rFonts w:ascii="Times New Roman" w:hAnsi="Times New Roman"/>
          <w:sz w:val="24"/>
          <w:szCs w:val="24"/>
        </w:rPr>
        <w:t xml:space="preserve"> уведомление ЗГД-начальника УЭБ </w:t>
      </w:r>
      <w:r w:rsidR="00D81675">
        <w:rPr>
          <w:rFonts w:ascii="Times New Roman" w:hAnsi="Times New Roman"/>
          <w:sz w:val="24"/>
          <w:szCs w:val="24"/>
        </w:rPr>
        <w:t>Общества</w:t>
      </w:r>
      <w:r w:rsidR="00D81675" w:rsidRPr="00A674B9">
        <w:rPr>
          <w:rFonts w:ascii="Times New Roman" w:eastAsiaTheme="minorHAnsi" w:hAnsi="Times New Roman"/>
          <w:sz w:val="24"/>
          <w:szCs w:val="24"/>
        </w:rPr>
        <w:t xml:space="preserve"> </w:t>
      </w:r>
      <w:r w:rsidR="00DC259A">
        <w:rPr>
          <w:rFonts w:ascii="Times New Roman" w:eastAsiaTheme="minorHAnsi" w:hAnsi="Times New Roman"/>
          <w:sz w:val="24"/>
          <w:szCs w:val="24"/>
        </w:rPr>
        <w:t>по электронной почте/</w:t>
      </w:r>
      <w:r w:rsidRPr="00A674B9">
        <w:rPr>
          <w:rFonts w:ascii="Times New Roman" w:eastAsiaTheme="minorHAnsi" w:hAnsi="Times New Roman"/>
          <w:sz w:val="24"/>
          <w:szCs w:val="24"/>
        </w:rPr>
        <w:t xml:space="preserve">либо служебной запиской посредством </w:t>
      </w:r>
      <w:r w:rsidR="006366C7">
        <w:rPr>
          <w:rFonts w:ascii="Times New Roman" w:eastAsiaTheme="minorHAnsi" w:hAnsi="Times New Roman"/>
          <w:sz w:val="24"/>
          <w:szCs w:val="24"/>
        </w:rPr>
        <w:t>Системы электронного документооборота</w:t>
      </w:r>
      <w:r>
        <w:rPr>
          <w:rFonts w:ascii="Times New Roman" w:eastAsiaTheme="minorHAnsi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работники подрядной организации производят оповещение через куратора договора на </w:t>
      </w:r>
      <w:r w:rsidR="005E64F8" w:rsidRPr="005E64F8">
        <w:rPr>
          <w:rFonts w:ascii="Times New Roman" w:hAnsi="Times New Roman"/>
          <w:sz w:val="24"/>
          <w:szCs w:val="24"/>
        </w:rPr>
        <w:t xml:space="preserve">производственной площадке </w:t>
      </w:r>
      <w:proofErr w:type="spellStart"/>
      <w:r w:rsidR="005E64F8" w:rsidRPr="005E64F8">
        <w:rPr>
          <w:rFonts w:ascii="Times New Roman" w:hAnsi="Times New Roman"/>
          <w:sz w:val="24"/>
          <w:szCs w:val="24"/>
        </w:rPr>
        <w:t>Юрубчено-Тохомского</w:t>
      </w:r>
      <w:proofErr w:type="spellEnd"/>
      <w:r w:rsidR="005E64F8" w:rsidRPr="005E64F8">
        <w:rPr>
          <w:rFonts w:ascii="Times New Roman" w:hAnsi="Times New Roman"/>
          <w:sz w:val="24"/>
          <w:szCs w:val="24"/>
        </w:rPr>
        <w:t xml:space="preserve"> месторождения</w:t>
      </w:r>
      <w:r>
        <w:rPr>
          <w:rFonts w:ascii="Times New Roman" w:hAnsi="Times New Roman"/>
          <w:sz w:val="24"/>
          <w:szCs w:val="24"/>
        </w:rPr>
        <w:t>)</w:t>
      </w:r>
      <w:r w:rsidRPr="005E64F8">
        <w:rPr>
          <w:rFonts w:ascii="Times New Roman" w:hAnsi="Times New Roman"/>
          <w:sz w:val="24"/>
          <w:szCs w:val="24"/>
        </w:rPr>
        <w:t xml:space="preserve">. </w:t>
      </w:r>
      <w:r w:rsidR="00DC259A" w:rsidRPr="005E64F8">
        <w:rPr>
          <w:rFonts w:ascii="Times New Roman" w:hAnsi="Times New Roman"/>
          <w:sz w:val="24"/>
          <w:szCs w:val="24"/>
        </w:rPr>
        <w:t>На</w:t>
      </w:r>
      <w:r w:rsidRPr="005E64F8">
        <w:rPr>
          <w:rFonts w:ascii="Times New Roman" w:hAnsi="Times New Roman"/>
          <w:sz w:val="24"/>
          <w:szCs w:val="24"/>
        </w:rPr>
        <w:t>правляемая</w:t>
      </w:r>
      <w:r>
        <w:rPr>
          <w:rFonts w:ascii="Times New Roman" w:eastAsiaTheme="minorHAnsi" w:hAnsi="Times New Roman"/>
          <w:sz w:val="24"/>
          <w:szCs w:val="24"/>
        </w:rPr>
        <w:t xml:space="preserve"> информация должна содержать</w:t>
      </w:r>
      <w:r w:rsidR="00DC259A">
        <w:rPr>
          <w:rFonts w:ascii="Times New Roman" w:eastAsiaTheme="minorHAnsi" w:hAnsi="Times New Roman"/>
          <w:sz w:val="24"/>
          <w:szCs w:val="24"/>
        </w:rPr>
        <w:t>:</w:t>
      </w:r>
    </w:p>
    <w:p w14:paraId="1D79DE6F" w14:textId="33AF9534" w:rsidR="00DC259A" w:rsidRPr="00DC259A" w:rsidRDefault="002C0F85" w:rsidP="004070DB">
      <w:pPr>
        <w:pStyle w:val="a3"/>
        <w:numPr>
          <w:ilvl w:val="3"/>
          <w:numId w:val="29"/>
        </w:numPr>
        <w:spacing w:before="120"/>
        <w:ind w:left="170" w:firstLine="397"/>
        <w:jc w:val="both"/>
        <w:rPr>
          <w:lang w:val="ru-RU"/>
        </w:rPr>
      </w:pPr>
      <w:r w:rsidRPr="00DC259A">
        <w:rPr>
          <w:lang w:val="ru-RU"/>
        </w:rPr>
        <w:t xml:space="preserve">наименование </w:t>
      </w:r>
      <w:r w:rsidR="00D81675" w:rsidRPr="00DC259A">
        <w:rPr>
          <w:lang w:val="ru-RU"/>
        </w:rPr>
        <w:t>СП</w:t>
      </w:r>
      <w:r w:rsidR="00DD05D3">
        <w:rPr>
          <w:lang w:val="ru-RU"/>
        </w:rPr>
        <w:t>/работника ЧОП</w:t>
      </w:r>
      <w:r w:rsidRPr="00DC259A">
        <w:rPr>
          <w:lang w:val="ru-RU"/>
        </w:rPr>
        <w:t>, обнаружившего потенциально бесхозное имущество</w:t>
      </w:r>
      <w:r w:rsidR="00DC259A" w:rsidRPr="00DC259A">
        <w:rPr>
          <w:lang w:val="ru-RU"/>
        </w:rPr>
        <w:t>;</w:t>
      </w:r>
    </w:p>
    <w:p w14:paraId="67570131" w14:textId="77777777" w:rsidR="00DC259A" w:rsidRPr="00DC259A" w:rsidRDefault="002C0F85" w:rsidP="004070DB">
      <w:pPr>
        <w:pStyle w:val="a3"/>
        <w:numPr>
          <w:ilvl w:val="3"/>
          <w:numId w:val="29"/>
        </w:numPr>
        <w:spacing w:before="120"/>
        <w:ind w:left="170" w:firstLine="397"/>
        <w:jc w:val="both"/>
        <w:rPr>
          <w:lang w:val="ru-RU"/>
        </w:rPr>
      </w:pPr>
      <w:r w:rsidRPr="00DC259A">
        <w:rPr>
          <w:lang w:val="ru-RU"/>
        </w:rPr>
        <w:t>место и дату обнаружения</w:t>
      </w:r>
      <w:r w:rsidR="00DC259A" w:rsidRPr="00DC259A">
        <w:rPr>
          <w:lang w:val="ru-RU"/>
        </w:rPr>
        <w:t>;</w:t>
      </w:r>
    </w:p>
    <w:p w14:paraId="0FD5AFD6" w14:textId="77777777" w:rsidR="00DC259A" w:rsidRPr="00DC259A" w:rsidRDefault="00DC259A" w:rsidP="004070DB">
      <w:pPr>
        <w:pStyle w:val="a3"/>
        <w:numPr>
          <w:ilvl w:val="3"/>
          <w:numId w:val="29"/>
        </w:numPr>
        <w:spacing w:before="120"/>
        <w:ind w:left="170" w:firstLine="397"/>
        <w:jc w:val="both"/>
        <w:rPr>
          <w:lang w:val="ru-RU"/>
        </w:rPr>
      </w:pPr>
      <w:r w:rsidRPr="00DC259A">
        <w:rPr>
          <w:lang w:val="ru-RU"/>
        </w:rPr>
        <w:t>фотографии с места обнаружения;</w:t>
      </w:r>
    </w:p>
    <w:p w14:paraId="13C761F6" w14:textId="77777777" w:rsidR="002C0F85" w:rsidRPr="002165AE" w:rsidRDefault="002C0F85" w:rsidP="004070DB">
      <w:pPr>
        <w:pStyle w:val="a3"/>
        <w:numPr>
          <w:ilvl w:val="3"/>
          <w:numId w:val="29"/>
        </w:numPr>
        <w:spacing w:before="120"/>
        <w:ind w:left="170" w:firstLine="397"/>
        <w:jc w:val="both"/>
        <w:rPr>
          <w:rFonts w:eastAsiaTheme="minorHAnsi"/>
          <w:lang w:val="ru-RU"/>
        </w:rPr>
      </w:pPr>
      <w:r w:rsidRPr="00DC259A">
        <w:rPr>
          <w:lang w:val="ru-RU"/>
        </w:rPr>
        <w:t>наименования бесхозного имущества при возможности</w:t>
      </w:r>
      <w:r w:rsidRPr="002165AE">
        <w:rPr>
          <w:rFonts w:eastAsiaTheme="minorHAnsi"/>
          <w:lang w:val="ru-RU"/>
        </w:rPr>
        <w:t xml:space="preserve"> идентификации.</w:t>
      </w:r>
    </w:p>
    <w:p w14:paraId="79A08AE6" w14:textId="40306C1A" w:rsidR="00DD05D3" w:rsidRPr="00E13264" w:rsidRDefault="00E13264" w:rsidP="001D5D7D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3264">
        <w:rPr>
          <w:rFonts w:ascii="Times New Roman" w:hAnsi="Times New Roman"/>
          <w:sz w:val="24"/>
          <w:szCs w:val="24"/>
        </w:rPr>
        <w:t>По факту поступления информации об обнаружении потенциально бесхозного имущества работник УЭБ в течении 5 рабочих дней проводит предварительные проверочные мероприятия с привлечением работников СП, направленные на установление владельца материалов. В случае, если установлен владелец потенциально бесхозного имущества, вахтовый работник УЭБ в течение 1 рабочего дня с момента окончания предварительных проверочных мероприятий направляет в адрес куратора договора, МОЛ СП служебную записку о необходимости применения мер по перемещению потенциально бесхозного имущества на ПВСМ обеспечивающую его сохранность</w:t>
      </w:r>
      <w:r w:rsidR="00DD05D3" w:rsidRPr="00E13264">
        <w:rPr>
          <w:rFonts w:ascii="Times New Roman" w:hAnsi="Times New Roman"/>
          <w:sz w:val="24"/>
          <w:szCs w:val="24"/>
        </w:rPr>
        <w:t>.</w:t>
      </w:r>
    </w:p>
    <w:p w14:paraId="7303EEA0" w14:textId="5698198F" w:rsidR="002416E2" w:rsidRDefault="00E13264" w:rsidP="00DC259A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13264">
        <w:rPr>
          <w:rFonts w:ascii="Times New Roman" w:hAnsi="Times New Roman"/>
          <w:sz w:val="24"/>
          <w:szCs w:val="24"/>
        </w:rPr>
        <w:t>При поступлении информации от работника УЭБ о необходимости применения мер по перемещению имущества куратор договора, МОЛ СП проводят мероприятия:</w:t>
      </w:r>
    </w:p>
    <w:p w14:paraId="4C564388" w14:textId="77777777" w:rsidR="00E13264" w:rsidRPr="00E13264" w:rsidRDefault="00E13264" w:rsidP="00143A8A">
      <w:pPr>
        <w:pStyle w:val="S"/>
        <w:spacing w:before="240"/>
      </w:pPr>
      <w:r w:rsidRPr="00E13264">
        <w:t>4.1.4.1. При выявлении факта принадлежности имущества Обществу:</w:t>
      </w:r>
    </w:p>
    <w:p w14:paraId="2469A607" w14:textId="77777777" w:rsidR="00E13264" w:rsidRPr="00E13264" w:rsidRDefault="00E13264" w:rsidP="00143A8A">
      <w:pPr>
        <w:pStyle w:val="S"/>
        <w:numPr>
          <w:ilvl w:val="0"/>
          <w:numId w:val="45"/>
        </w:numPr>
        <w:spacing w:before="60"/>
        <w:ind w:left="567" w:hanging="397"/>
      </w:pPr>
      <w:r w:rsidRPr="00E13264">
        <w:t>перемещение обнаруженного имущества на ПВСМ, обеспечивающую его сохранность;</w:t>
      </w:r>
    </w:p>
    <w:p w14:paraId="04132A6C" w14:textId="77777777" w:rsidR="00E13264" w:rsidRPr="00E13264" w:rsidRDefault="00E13264" w:rsidP="00143A8A">
      <w:pPr>
        <w:pStyle w:val="S"/>
        <w:numPr>
          <w:ilvl w:val="0"/>
          <w:numId w:val="45"/>
        </w:numPr>
        <w:spacing w:before="60"/>
        <w:ind w:left="567" w:hanging="397"/>
      </w:pPr>
      <w:r w:rsidRPr="00E13264">
        <w:t xml:space="preserve">проведение комплекса мероприятий по возврату имущества на склад Общества и отражению операций перемещения в учетной системе. </w:t>
      </w:r>
    </w:p>
    <w:p w14:paraId="6E4F1679" w14:textId="77777777" w:rsidR="00E13264" w:rsidRPr="00E13264" w:rsidRDefault="00E13264" w:rsidP="00143A8A">
      <w:pPr>
        <w:pStyle w:val="S"/>
        <w:spacing w:before="240"/>
      </w:pPr>
      <w:r w:rsidRPr="00E13264">
        <w:t>4.1.4.2. При выявлении факта принадлежности имущества подрядной организации:</w:t>
      </w:r>
    </w:p>
    <w:p w14:paraId="6B1E045C" w14:textId="77777777" w:rsidR="00E13264" w:rsidRPr="00E13264" w:rsidRDefault="00E13264" w:rsidP="00143A8A">
      <w:pPr>
        <w:pStyle w:val="S"/>
        <w:numPr>
          <w:ilvl w:val="0"/>
          <w:numId w:val="45"/>
        </w:numPr>
        <w:spacing w:before="60"/>
        <w:ind w:left="567" w:hanging="397"/>
      </w:pPr>
      <w:r w:rsidRPr="00E13264">
        <w:t>информирование подрядной организации о необходимости проведения мероприятий по перемещению обнаруженного имущества на склад хранения подрядной организации;</w:t>
      </w:r>
    </w:p>
    <w:p w14:paraId="2419555F" w14:textId="799A268B" w:rsidR="00E13264" w:rsidRDefault="00E13264" w:rsidP="00143A8A">
      <w:pPr>
        <w:pStyle w:val="S"/>
        <w:numPr>
          <w:ilvl w:val="0"/>
          <w:numId w:val="45"/>
        </w:numPr>
        <w:spacing w:before="60"/>
        <w:ind w:left="567" w:hanging="397"/>
      </w:pPr>
      <w:r w:rsidRPr="001B3511">
        <w:t>осуществление контрольной функции по выполнению мероприятий перемещения имущества.</w:t>
      </w:r>
    </w:p>
    <w:p w14:paraId="78E66F0D" w14:textId="2A15911A" w:rsidR="002416E2" w:rsidRPr="002416E2" w:rsidRDefault="002416E2" w:rsidP="00DC259A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16E2">
        <w:rPr>
          <w:rFonts w:ascii="Times New Roman" w:hAnsi="Times New Roman"/>
          <w:sz w:val="24"/>
          <w:szCs w:val="24"/>
        </w:rPr>
        <w:t xml:space="preserve">По мере необходимости, по факту обнаружения бесхозного имущества, </w:t>
      </w:r>
      <w:r w:rsidR="00B56F54">
        <w:rPr>
          <w:rFonts w:ascii="Times New Roman" w:hAnsi="Times New Roman"/>
          <w:sz w:val="24"/>
          <w:szCs w:val="24"/>
        </w:rPr>
        <w:t xml:space="preserve">с последующим установлением  его </w:t>
      </w:r>
      <w:r w:rsidRPr="002416E2">
        <w:rPr>
          <w:rFonts w:ascii="Times New Roman" w:hAnsi="Times New Roman"/>
          <w:sz w:val="24"/>
          <w:szCs w:val="24"/>
        </w:rPr>
        <w:t>принадлеж</w:t>
      </w:r>
      <w:r w:rsidR="00B56F54">
        <w:rPr>
          <w:rFonts w:ascii="Times New Roman" w:hAnsi="Times New Roman"/>
          <w:sz w:val="24"/>
          <w:szCs w:val="24"/>
        </w:rPr>
        <w:t>ности</w:t>
      </w:r>
      <w:r w:rsidRPr="002416E2">
        <w:rPr>
          <w:rFonts w:ascii="Times New Roman" w:hAnsi="Times New Roman"/>
          <w:sz w:val="24"/>
          <w:szCs w:val="24"/>
        </w:rPr>
        <w:t xml:space="preserve"> </w:t>
      </w:r>
      <w:r w:rsidR="00D81675">
        <w:rPr>
          <w:rFonts w:ascii="Times New Roman" w:hAnsi="Times New Roman"/>
          <w:sz w:val="24"/>
          <w:szCs w:val="24"/>
        </w:rPr>
        <w:t xml:space="preserve">подрядчику </w:t>
      </w:r>
      <w:r w:rsidRPr="002416E2">
        <w:rPr>
          <w:rFonts w:ascii="Times New Roman" w:hAnsi="Times New Roman"/>
          <w:sz w:val="24"/>
          <w:szCs w:val="24"/>
        </w:rPr>
        <w:t xml:space="preserve">или переданного </w:t>
      </w:r>
      <w:r w:rsidR="00D81675">
        <w:rPr>
          <w:rFonts w:ascii="Times New Roman" w:hAnsi="Times New Roman"/>
          <w:sz w:val="24"/>
          <w:szCs w:val="24"/>
        </w:rPr>
        <w:t>подрядчику</w:t>
      </w:r>
      <w:r w:rsidRPr="002416E2">
        <w:rPr>
          <w:rFonts w:ascii="Times New Roman" w:hAnsi="Times New Roman"/>
          <w:sz w:val="24"/>
          <w:szCs w:val="24"/>
        </w:rPr>
        <w:t xml:space="preserve"> Обществом в качестве давальческого материала, руководителем куратора договора принимается решение о </w:t>
      </w:r>
      <w:r w:rsidRPr="002416E2">
        <w:rPr>
          <w:rFonts w:ascii="Times New Roman" w:hAnsi="Times New Roman"/>
          <w:sz w:val="24"/>
          <w:szCs w:val="24"/>
        </w:rPr>
        <w:lastRenderedPageBreak/>
        <w:t xml:space="preserve">необходимости инициирования </w:t>
      </w:r>
      <w:proofErr w:type="spellStart"/>
      <w:r w:rsidRPr="002416E2">
        <w:rPr>
          <w:rFonts w:ascii="Times New Roman" w:hAnsi="Times New Roman"/>
          <w:sz w:val="24"/>
          <w:szCs w:val="24"/>
        </w:rPr>
        <w:t>претензионно</w:t>
      </w:r>
      <w:proofErr w:type="spellEnd"/>
      <w:r w:rsidRPr="002416E2">
        <w:rPr>
          <w:rFonts w:ascii="Times New Roman" w:hAnsi="Times New Roman"/>
          <w:sz w:val="24"/>
          <w:szCs w:val="24"/>
        </w:rPr>
        <w:t xml:space="preserve">-исковой работы, в соответствии </w:t>
      </w:r>
      <w:r w:rsidRPr="00D81675">
        <w:rPr>
          <w:rFonts w:ascii="Times New Roman" w:hAnsi="Times New Roman"/>
          <w:sz w:val="24"/>
          <w:szCs w:val="24"/>
        </w:rPr>
        <w:t xml:space="preserve">с </w:t>
      </w:r>
      <w:hyperlink r:id="rId13" w:history="1">
        <w:r w:rsidR="00D81675" w:rsidRPr="00D81675">
          <w:rPr>
            <w:rStyle w:val="ac"/>
            <w:rFonts w:ascii="Times New Roman" w:hAnsi="Times New Roman"/>
            <w:sz w:val="24"/>
            <w:szCs w:val="24"/>
          </w:rPr>
          <w:t xml:space="preserve">Положением АО «Востсибнефтегаз» № П3-06 Р-0003 ЮЛ-107 «Порядок ведения </w:t>
        </w:r>
        <w:proofErr w:type="spellStart"/>
        <w:r w:rsidR="00D81675" w:rsidRPr="00D81675">
          <w:rPr>
            <w:rStyle w:val="ac"/>
            <w:rFonts w:ascii="Times New Roman" w:hAnsi="Times New Roman"/>
            <w:sz w:val="24"/>
            <w:szCs w:val="24"/>
          </w:rPr>
          <w:t>претензионно</w:t>
        </w:r>
        <w:proofErr w:type="spellEnd"/>
        <w:r w:rsidR="00D81675" w:rsidRPr="00D81675">
          <w:rPr>
            <w:rStyle w:val="ac"/>
            <w:rFonts w:ascii="Times New Roman" w:hAnsi="Times New Roman"/>
            <w:sz w:val="24"/>
            <w:szCs w:val="24"/>
          </w:rPr>
          <w:t>-исковой работы»</w:t>
        </w:r>
      </w:hyperlink>
      <w:r w:rsidRPr="00D81675">
        <w:rPr>
          <w:rFonts w:ascii="Times New Roman" w:hAnsi="Times New Roman"/>
          <w:sz w:val="24"/>
          <w:szCs w:val="24"/>
        </w:rPr>
        <w:t>.</w:t>
      </w:r>
    </w:p>
    <w:p w14:paraId="3B3F3A89" w14:textId="16FCA75B" w:rsidR="00EA3E22" w:rsidRPr="00143A8A" w:rsidRDefault="00143A8A" w:rsidP="00130112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3A8A">
        <w:rPr>
          <w:rFonts w:ascii="Times New Roman" w:hAnsi="Times New Roman"/>
          <w:sz w:val="24"/>
          <w:szCs w:val="24"/>
        </w:rPr>
        <w:t>При невозможности оперативного определения собственника имущества информация о потенциально бесхозном имуществе представителем УЭБ в течении 1 рабочего дня с момента окончания предварительных проверочных мероприятий передается в Комиссию по оценке и возврату бесхозного имущества, создаваемую приказом Генерального директора Общества, в составе представителей ответственных СП, подчиненных ЗГД по производству – главному инженеру Общества, ЗГД по бурению Общества, ЗГД по снабжению Общества, ЗГД по капитальному строительству Общества, ЗГД – начальнику УЭБ Общества</w:t>
      </w:r>
      <w:r w:rsidR="0023251A" w:rsidRPr="00143A8A">
        <w:rPr>
          <w:rFonts w:ascii="Times New Roman" w:hAnsi="Times New Roman"/>
          <w:sz w:val="24"/>
          <w:szCs w:val="24"/>
        </w:rPr>
        <w:t>.</w:t>
      </w:r>
      <w:r w:rsidR="00D81675" w:rsidRPr="00143A8A">
        <w:rPr>
          <w:rFonts w:ascii="Times New Roman" w:hAnsi="Times New Roman"/>
          <w:sz w:val="24"/>
          <w:szCs w:val="24"/>
        </w:rPr>
        <w:t xml:space="preserve"> </w:t>
      </w:r>
    </w:p>
    <w:p w14:paraId="03B57A82" w14:textId="7E22E33E" w:rsidR="001F312E" w:rsidRPr="00143A8A" w:rsidRDefault="00143A8A" w:rsidP="008955D0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3A8A">
        <w:rPr>
          <w:rFonts w:ascii="Times New Roman" w:hAnsi="Times New Roman"/>
          <w:sz w:val="24"/>
          <w:szCs w:val="24"/>
        </w:rPr>
        <w:t>Членами Комиссии по оценке и возврату бесхозного имущества, проводится осмотр обнаруженного бесхозного имущества с целью последующего определения его принадлежности. По результатам осмотра членами Комиссии по оценке и возврату бесхозного имущества составляется акт о зачистке территории от бесхозного имущества (Приложение 1) с подробным описанием места обнаружения (фото фиксация), состояния имущества, проведением обмера, пересчета</w:t>
      </w:r>
      <w:r w:rsidR="00881459" w:rsidRPr="00143A8A">
        <w:rPr>
          <w:rFonts w:ascii="Times New Roman" w:hAnsi="Times New Roman"/>
          <w:sz w:val="24"/>
          <w:szCs w:val="24"/>
        </w:rPr>
        <w:t>.</w:t>
      </w:r>
    </w:p>
    <w:p w14:paraId="64296D72" w14:textId="577AC90A" w:rsidR="002416E2" w:rsidRPr="00143A8A" w:rsidRDefault="00143A8A" w:rsidP="00143A8A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3A8A">
        <w:rPr>
          <w:rFonts w:ascii="Times New Roman" w:hAnsi="Times New Roman"/>
          <w:sz w:val="24"/>
          <w:szCs w:val="24"/>
        </w:rPr>
        <w:t xml:space="preserve">В течении 3 рабочих дней с момента формирования акта о зачистке территории от бесхозного имущества Комиссией по оценке и возврату бесхозного имущества в адрес ЗГД по снабжению </w:t>
      </w:r>
      <w:proofErr w:type="spellStart"/>
      <w:r w:rsidRPr="00143A8A">
        <w:rPr>
          <w:rFonts w:ascii="Times New Roman" w:hAnsi="Times New Roman"/>
          <w:sz w:val="24"/>
          <w:szCs w:val="24"/>
        </w:rPr>
        <w:t>Обществана</w:t>
      </w:r>
      <w:proofErr w:type="spellEnd"/>
      <w:r w:rsidRPr="00143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A8A">
        <w:rPr>
          <w:rFonts w:ascii="Times New Roman" w:hAnsi="Times New Roman"/>
          <w:sz w:val="24"/>
          <w:szCs w:val="24"/>
        </w:rPr>
        <w:t>правляется</w:t>
      </w:r>
      <w:proofErr w:type="spellEnd"/>
      <w:r w:rsidRPr="00143A8A">
        <w:rPr>
          <w:rFonts w:ascii="Times New Roman" w:hAnsi="Times New Roman"/>
          <w:sz w:val="24"/>
          <w:szCs w:val="24"/>
        </w:rPr>
        <w:t xml:space="preserve"> служебная записка о необходимости выделения ПВСМ для хранения бесхозного имущества, организации вывоза бесхозного имущества на выделенную для его хранения ПВСМ, проведения процедуры входного контроля имущества</w:t>
      </w:r>
      <w:r w:rsidR="00AB3CDD" w:rsidRPr="00143A8A">
        <w:rPr>
          <w:rFonts w:ascii="Times New Roman" w:hAnsi="Times New Roman"/>
          <w:sz w:val="24"/>
          <w:szCs w:val="24"/>
        </w:rPr>
        <w:t>.</w:t>
      </w:r>
    </w:p>
    <w:p w14:paraId="24588C4D" w14:textId="777BF804" w:rsidR="00E26518" w:rsidRPr="00143A8A" w:rsidRDefault="00143A8A" w:rsidP="00DC259A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3A8A">
        <w:rPr>
          <w:rFonts w:ascii="Times New Roman" w:hAnsi="Times New Roman"/>
          <w:sz w:val="24"/>
          <w:szCs w:val="24"/>
        </w:rPr>
        <w:t>Транспортировка бесхозного имущества осуществляется в течение 5 рабочих дней с момента поступления служебной записки о необходимости вывоза бесхозного имущества на выделенную для его хранения ПВСМ способами, исключающими возможность их потери в процессе транспортировки. При осуществлении транспортировки бесхозного имущества на выделенную для его хранения ПВСМ оформляются сопроводительные документы:</w:t>
      </w:r>
    </w:p>
    <w:p w14:paraId="4EAC7C4F" w14:textId="77777777" w:rsidR="00143A8A" w:rsidRPr="00143A8A" w:rsidRDefault="00143A8A" w:rsidP="00143A8A">
      <w:pPr>
        <w:pStyle w:val="S"/>
        <w:numPr>
          <w:ilvl w:val="0"/>
          <w:numId w:val="45"/>
        </w:numPr>
        <w:spacing w:before="60"/>
        <w:ind w:left="567" w:hanging="397"/>
      </w:pPr>
      <w:r w:rsidRPr="00143A8A">
        <w:t>путевой лист, заверенный печатью перевозчика, дающий право на выезд и въезд автотранспорта и находящихся в нем лиц на выделенную для его хранения ПВСМ;</w:t>
      </w:r>
    </w:p>
    <w:p w14:paraId="6C48DB01" w14:textId="7D655DF1" w:rsidR="00AB3CDD" w:rsidRPr="00143A8A" w:rsidRDefault="00143A8A" w:rsidP="00143A8A">
      <w:pPr>
        <w:pStyle w:val="S"/>
        <w:numPr>
          <w:ilvl w:val="0"/>
          <w:numId w:val="45"/>
        </w:numPr>
        <w:spacing w:before="60"/>
        <w:ind w:left="567" w:hanging="397"/>
      </w:pPr>
      <w:r w:rsidRPr="00143A8A">
        <w:t>товарно-транспортная накладная с указанием наименования бесхозного имущества и его массы (объема).</w:t>
      </w:r>
    </w:p>
    <w:p w14:paraId="420697E5" w14:textId="4B438587" w:rsidR="00FF524F" w:rsidRPr="00143A8A" w:rsidRDefault="00143A8A" w:rsidP="00452D81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3A8A">
        <w:rPr>
          <w:rFonts w:ascii="Times New Roman" w:hAnsi="Times New Roman"/>
          <w:sz w:val="24"/>
          <w:szCs w:val="24"/>
        </w:rPr>
        <w:t>Бесхозное имущество собирается и временно накапливается отдельно от других видов складируемых материалов. Не допускается смешивание разнородных по составу и агрегатному состоянию бесхозного имущества (например, медный кабель с металлоломом черных металлов и т.п.). Представителем склада проводятся работы по маркировке бесхозного имущества наносимой краской либо иным способом. Маркировка должна быть хорошо различимой, нанесена на видном месте. Наносимая в процессе маркировки информация должна содержать данные о наименовании, марке (при определении), количестве, реквизиты акта о зачистке территории, акта входного контроля</w:t>
      </w:r>
      <w:r w:rsidR="003B17AB" w:rsidRPr="00143A8A">
        <w:rPr>
          <w:rFonts w:ascii="Times New Roman" w:hAnsi="Times New Roman"/>
          <w:sz w:val="24"/>
          <w:szCs w:val="24"/>
        </w:rPr>
        <w:t>.</w:t>
      </w:r>
    </w:p>
    <w:p w14:paraId="11FE00A4" w14:textId="188824F2" w:rsidR="002416E2" w:rsidRDefault="00143A8A" w:rsidP="005F40E4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3A8A">
        <w:rPr>
          <w:rFonts w:ascii="Times New Roman" w:hAnsi="Times New Roman"/>
          <w:sz w:val="24"/>
          <w:szCs w:val="24"/>
        </w:rPr>
        <w:t xml:space="preserve">В день поступления потенциально бесхозного имущества на ПВСМ представитель МОЛ ПВСМ на основании предоставленного акта о зачистке территории от бесхозного имущества, совместно с представителями Комиссии по оценке и возврату бесхозного имущества производят фактический осмотр поступивших материалов. По результатам осмотра формируется Акт о приемке материалов М-7 (форма </w:t>
      </w:r>
      <w:r w:rsidRPr="00143A8A">
        <w:rPr>
          <w:rFonts w:ascii="Times New Roman" w:hAnsi="Times New Roman"/>
          <w:color w:val="000000"/>
          <w:sz w:val="24"/>
          <w:szCs w:val="24"/>
        </w:rPr>
        <w:t>утверждена</w:t>
      </w:r>
      <w:r w:rsidR="002416E2" w:rsidRPr="002416E2">
        <w:rPr>
          <w:rFonts w:ascii="Times New Roman" w:hAnsi="Times New Roman"/>
          <w:sz w:val="24"/>
          <w:szCs w:val="24"/>
        </w:rPr>
        <w:t> </w:t>
      </w:r>
      <w:hyperlink r:id="rId14" w:tooltip="Ссылка на КонсультантПлюс" w:history="1">
        <w:r w:rsidR="00B61C4E" w:rsidRPr="00452D81">
          <w:rPr>
            <w:rStyle w:val="ac"/>
            <w:rFonts w:ascii="Times New Roman" w:hAnsi="Times New Roman"/>
            <w:iCs/>
            <w:sz w:val="24"/>
            <w:szCs w:val="24"/>
          </w:rPr>
          <w:t>Постановлением Госкомстата РФ от 30.10.1997 №71а «Об утверждении унифицированных форм первичной учетной документации по учету труда и его оплаты, основных средств и нематериальных активов, материалов, малоценных и быстроизнашивающихся предметов, работ в капитальном строительстве»</w:t>
        </w:r>
      </w:hyperlink>
      <w:r w:rsidR="002416E2" w:rsidRPr="00452D81">
        <w:rPr>
          <w:rFonts w:ascii="Times New Roman" w:hAnsi="Times New Roman"/>
          <w:sz w:val="24"/>
          <w:szCs w:val="24"/>
        </w:rPr>
        <w:t xml:space="preserve">), </w:t>
      </w:r>
      <w:r w:rsidRPr="00143A8A">
        <w:rPr>
          <w:rFonts w:ascii="Times New Roman" w:hAnsi="Times New Roman"/>
          <w:sz w:val="24"/>
          <w:szCs w:val="24"/>
        </w:rPr>
        <w:t xml:space="preserve">акт о приемке </w:t>
      </w:r>
      <w:r w:rsidRPr="00143A8A">
        <w:rPr>
          <w:rFonts w:ascii="Times New Roman" w:hAnsi="Times New Roman"/>
          <w:sz w:val="24"/>
          <w:szCs w:val="24"/>
        </w:rPr>
        <w:lastRenderedPageBreak/>
        <w:t>материалов подписывается МОЛ ПВСМ и представителем Комиссии по возврату бесхозного имущества</w:t>
      </w:r>
      <w:r w:rsidR="002416E2" w:rsidRPr="00143A8A">
        <w:rPr>
          <w:rFonts w:ascii="Times New Roman" w:hAnsi="Times New Roman"/>
          <w:sz w:val="24"/>
          <w:szCs w:val="24"/>
        </w:rPr>
        <w:t>.</w:t>
      </w:r>
    </w:p>
    <w:p w14:paraId="06166826" w14:textId="6899248C" w:rsidR="007E10BE" w:rsidRPr="00143A8A" w:rsidRDefault="00143A8A" w:rsidP="005F40E4">
      <w:pPr>
        <w:pStyle w:val="ad"/>
        <w:numPr>
          <w:ilvl w:val="0"/>
          <w:numId w:val="30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43A8A">
        <w:rPr>
          <w:rFonts w:ascii="Times New Roman" w:hAnsi="Times New Roman"/>
          <w:sz w:val="24"/>
          <w:szCs w:val="24"/>
        </w:rPr>
        <w:t>Комиссия по оценке и возврату бесхозного имущества проводит работу по установлению собственника, выявлению потребности СП в обнаруженном бесхозном имуществе, определению возможности его дальнейшего использования. По результатам проведенной работы, по итогам совещательного процесса Комиссией протоколируются выводы, разрабатывается план дальнейших мероприятий по работе с бесхозным имуществом, с установлением ответственных исполнителей, сроков исполнения. План мероприятий подлежит согласованию ЗГД по направлениям деятельности, задействованным при его исполнении и утверждению у Генерального директора Общества. Для оптимизации рабочего процесса допускается единовременное проведение мероприятий, указанных в настоящем пункте, по нескольким фактам обнаружения бесхозного имущества. Решение о периодичности проведения мероприятий принимается председателем Комиссии по оценке и возврату бесхозного имущества по направлениям деятельности исходя из принципа разумности</w:t>
      </w:r>
      <w:r w:rsidR="007E10BE" w:rsidRPr="00143A8A">
        <w:rPr>
          <w:rFonts w:ascii="Times New Roman" w:hAnsi="Times New Roman"/>
          <w:sz w:val="24"/>
          <w:szCs w:val="24"/>
        </w:rPr>
        <w:t>.</w:t>
      </w:r>
    </w:p>
    <w:p w14:paraId="2CE7E0AA" w14:textId="77777777" w:rsidR="00FF524F" w:rsidRPr="00452D81" w:rsidRDefault="003B17AB" w:rsidP="00452D81">
      <w:pPr>
        <w:pStyle w:val="S2"/>
        <w:numPr>
          <w:ilvl w:val="1"/>
          <w:numId w:val="5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45" w:name="_Toc167964741"/>
      <w:r w:rsidRPr="00452D81">
        <w:rPr>
          <w:rFonts w:eastAsia="Calibri"/>
          <w:lang w:eastAsia="en-US"/>
        </w:rPr>
        <w:t xml:space="preserve">ОБЕЗВРЕЖИВАНИЕ И УТИЛИЗАЦИЯ </w:t>
      </w:r>
      <w:r w:rsidR="00E54C63" w:rsidRPr="00452D81">
        <w:rPr>
          <w:rFonts w:eastAsia="Calibri"/>
          <w:lang w:eastAsia="en-US"/>
        </w:rPr>
        <w:t>БЕСХОЗНОГО ИМУЩЕСТВА</w:t>
      </w:r>
      <w:bookmarkEnd w:id="45"/>
    </w:p>
    <w:p w14:paraId="56A29925" w14:textId="622B62D1" w:rsidR="00FF524F" w:rsidRDefault="003B17AB" w:rsidP="001D7066">
      <w:pPr>
        <w:pStyle w:val="a3"/>
        <w:numPr>
          <w:ilvl w:val="0"/>
          <w:numId w:val="33"/>
        </w:numPr>
        <w:spacing w:before="240"/>
        <w:ind w:left="0" w:firstLine="0"/>
        <w:jc w:val="both"/>
        <w:rPr>
          <w:spacing w:val="-1"/>
          <w:lang w:val="ru-RU"/>
        </w:rPr>
      </w:pPr>
      <w:r w:rsidRPr="00976ECA">
        <w:rPr>
          <w:spacing w:val="-1"/>
          <w:lang w:val="ru-RU"/>
        </w:rPr>
        <w:t xml:space="preserve">Утилизация </w:t>
      </w:r>
      <w:r w:rsidR="00E54C63" w:rsidRPr="00976ECA">
        <w:rPr>
          <w:spacing w:val="-1"/>
          <w:lang w:val="ru-RU"/>
        </w:rPr>
        <w:t xml:space="preserve">бесхозного </w:t>
      </w:r>
      <w:r w:rsidR="006732E8" w:rsidRPr="00976ECA">
        <w:rPr>
          <w:spacing w:val="-1"/>
          <w:lang w:val="ru-RU"/>
        </w:rPr>
        <w:t>имущества,</w:t>
      </w:r>
      <w:r w:rsidR="00E54C63" w:rsidRPr="00976ECA">
        <w:rPr>
          <w:spacing w:val="-1"/>
          <w:lang w:val="ru-RU"/>
        </w:rPr>
        <w:t xml:space="preserve"> </w:t>
      </w:r>
      <w:r w:rsidR="00DF4D83" w:rsidRPr="00976ECA">
        <w:rPr>
          <w:spacing w:val="-1"/>
          <w:lang w:val="ru-RU"/>
        </w:rPr>
        <w:t>не подлежащего вторичному использованию</w:t>
      </w:r>
      <w:r w:rsidR="007866E2">
        <w:rPr>
          <w:spacing w:val="-1"/>
          <w:lang w:val="ru-RU"/>
        </w:rPr>
        <w:t>,</w:t>
      </w:r>
      <w:r w:rsidRPr="00976ECA">
        <w:rPr>
          <w:spacing w:val="-1"/>
          <w:lang w:val="ru-RU"/>
        </w:rPr>
        <w:t xml:space="preserve"> возможна </w:t>
      </w:r>
      <w:r w:rsidRPr="005E5847">
        <w:rPr>
          <w:spacing w:val="-1"/>
          <w:lang w:val="ru-RU"/>
        </w:rPr>
        <w:t>н</w:t>
      </w:r>
      <w:r w:rsidRPr="00976ECA">
        <w:rPr>
          <w:spacing w:val="-1"/>
          <w:lang w:val="ru-RU"/>
        </w:rPr>
        <w:t xml:space="preserve">а </w:t>
      </w:r>
      <w:r w:rsidRPr="005E5847">
        <w:rPr>
          <w:spacing w:val="-1"/>
          <w:lang w:val="ru-RU"/>
        </w:rPr>
        <w:t>специализированны</w:t>
      </w:r>
      <w:r w:rsidRPr="00976ECA">
        <w:rPr>
          <w:spacing w:val="-1"/>
          <w:lang w:val="ru-RU"/>
        </w:rPr>
        <w:t>х ус</w:t>
      </w:r>
      <w:r w:rsidRPr="005E5847">
        <w:rPr>
          <w:spacing w:val="-1"/>
          <w:lang w:val="ru-RU"/>
        </w:rPr>
        <w:t>т</w:t>
      </w:r>
      <w:r w:rsidRPr="00976ECA">
        <w:rPr>
          <w:spacing w:val="-1"/>
          <w:lang w:val="ru-RU"/>
        </w:rPr>
        <w:t>а</w:t>
      </w:r>
      <w:r w:rsidRPr="005E5847">
        <w:rPr>
          <w:spacing w:val="-1"/>
          <w:lang w:val="ru-RU"/>
        </w:rPr>
        <w:t>н</w:t>
      </w:r>
      <w:r w:rsidRPr="00976ECA">
        <w:rPr>
          <w:spacing w:val="-1"/>
          <w:lang w:val="ru-RU"/>
        </w:rPr>
        <w:t>о</w:t>
      </w:r>
      <w:r w:rsidRPr="005E5847">
        <w:rPr>
          <w:spacing w:val="-1"/>
          <w:lang w:val="ru-RU"/>
        </w:rPr>
        <w:t>вк</w:t>
      </w:r>
      <w:r w:rsidRPr="00976ECA">
        <w:rPr>
          <w:spacing w:val="-1"/>
          <w:lang w:val="ru-RU"/>
        </w:rPr>
        <w:t xml:space="preserve">ах </w:t>
      </w:r>
      <w:r w:rsidRPr="005E5847">
        <w:rPr>
          <w:spacing w:val="-1"/>
          <w:lang w:val="ru-RU"/>
        </w:rPr>
        <w:t xml:space="preserve">по </w:t>
      </w:r>
      <w:r w:rsidRPr="00976ECA">
        <w:rPr>
          <w:spacing w:val="-1"/>
          <w:lang w:val="ru-RU"/>
        </w:rPr>
        <w:t>у</w:t>
      </w:r>
      <w:r w:rsidRPr="005E5847">
        <w:rPr>
          <w:spacing w:val="-1"/>
          <w:lang w:val="ru-RU"/>
        </w:rPr>
        <w:t>т</w:t>
      </w:r>
      <w:r w:rsidRPr="00976ECA">
        <w:rPr>
          <w:spacing w:val="-1"/>
          <w:lang w:val="ru-RU"/>
        </w:rPr>
        <w:t>илизации (сжигани</w:t>
      </w:r>
      <w:r w:rsidRPr="005E5847">
        <w:rPr>
          <w:spacing w:val="-1"/>
          <w:lang w:val="ru-RU"/>
        </w:rPr>
        <w:t>ю</w:t>
      </w:r>
      <w:r w:rsidRPr="00976ECA">
        <w:rPr>
          <w:spacing w:val="-1"/>
          <w:lang w:val="ru-RU"/>
        </w:rPr>
        <w:t xml:space="preserve">) </w:t>
      </w:r>
      <w:r w:rsidRPr="005E5847">
        <w:rPr>
          <w:spacing w:val="-1"/>
          <w:lang w:val="ru-RU"/>
        </w:rPr>
        <w:t>отходов</w:t>
      </w:r>
      <w:r w:rsidRPr="00976ECA">
        <w:rPr>
          <w:spacing w:val="-1"/>
          <w:lang w:val="ru-RU"/>
        </w:rPr>
        <w:t xml:space="preserve">, </w:t>
      </w:r>
      <w:r w:rsidRPr="005E5847">
        <w:rPr>
          <w:spacing w:val="-1"/>
          <w:lang w:val="ru-RU"/>
        </w:rPr>
        <w:t>пр</w:t>
      </w:r>
      <w:r w:rsidRPr="00976ECA">
        <w:rPr>
          <w:spacing w:val="-1"/>
          <w:lang w:val="ru-RU"/>
        </w:rPr>
        <w:t>и усло</w:t>
      </w:r>
      <w:r w:rsidRPr="005E5847">
        <w:rPr>
          <w:spacing w:val="-1"/>
          <w:lang w:val="ru-RU"/>
        </w:rPr>
        <w:t>ви</w:t>
      </w:r>
      <w:r w:rsidRPr="00976ECA">
        <w:rPr>
          <w:spacing w:val="-1"/>
          <w:lang w:val="ru-RU"/>
        </w:rPr>
        <w:t xml:space="preserve">и наличия всех необходимых </w:t>
      </w:r>
      <w:r w:rsidRPr="005E5847">
        <w:rPr>
          <w:spacing w:val="-1"/>
          <w:lang w:val="ru-RU"/>
        </w:rPr>
        <w:t xml:space="preserve">разрешительных </w:t>
      </w:r>
      <w:r w:rsidRPr="00976ECA">
        <w:rPr>
          <w:spacing w:val="-1"/>
          <w:lang w:val="ru-RU"/>
        </w:rPr>
        <w:t>документо</w:t>
      </w:r>
      <w:r w:rsidRPr="005E5847">
        <w:rPr>
          <w:spacing w:val="-1"/>
          <w:lang w:val="ru-RU"/>
        </w:rPr>
        <w:t>в</w:t>
      </w:r>
      <w:r w:rsidR="00D61F3F">
        <w:rPr>
          <w:spacing w:val="-1"/>
          <w:lang w:val="ru-RU"/>
        </w:rPr>
        <w:t>.</w:t>
      </w:r>
    </w:p>
    <w:p w14:paraId="36DA13E8" w14:textId="77777777" w:rsidR="007B2F2E" w:rsidRPr="00976ECA" w:rsidRDefault="007B2F2E" w:rsidP="001D7066">
      <w:pPr>
        <w:pStyle w:val="a3"/>
        <w:numPr>
          <w:ilvl w:val="0"/>
          <w:numId w:val="33"/>
        </w:numPr>
        <w:spacing w:before="240"/>
        <w:ind w:left="0" w:firstLine="0"/>
        <w:jc w:val="both"/>
        <w:rPr>
          <w:spacing w:val="-1"/>
          <w:lang w:val="ru-RU"/>
        </w:rPr>
      </w:pPr>
      <w:r w:rsidRPr="00976ECA">
        <w:rPr>
          <w:spacing w:val="-1"/>
          <w:lang w:val="ru-RU"/>
        </w:rPr>
        <w:t xml:space="preserve">Согласно санитарным правилам, захоронение и обезвреживание твердых, пастообразных опасных бесхозных отходов, в которых содержатся токсичные вещества, тяжелые металлы, а также горючие и взрывоопасные отходы, должно производиться на специально оборудованных полигонах по обезвреживанию и захоронению опасных </w:t>
      </w:r>
      <w:r w:rsidR="00EE4B6A" w:rsidRPr="00976ECA">
        <w:rPr>
          <w:spacing w:val="-1"/>
          <w:lang w:val="ru-RU"/>
        </w:rPr>
        <w:t xml:space="preserve">бесхозных </w:t>
      </w:r>
      <w:r w:rsidRPr="00976ECA">
        <w:rPr>
          <w:spacing w:val="-1"/>
          <w:lang w:val="ru-RU"/>
        </w:rPr>
        <w:t>промышленных отходов.</w:t>
      </w:r>
    </w:p>
    <w:p w14:paraId="70E50801" w14:textId="00867729" w:rsidR="00D61F3F" w:rsidRPr="00976ECA" w:rsidRDefault="00D61F3F" w:rsidP="00D61F3F">
      <w:pPr>
        <w:pStyle w:val="a3"/>
        <w:numPr>
          <w:ilvl w:val="0"/>
          <w:numId w:val="33"/>
        </w:numPr>
        <w:spacing w:before="240"/>
        <w:ind w:left="0" w:firstLine="0"/>
        <w:jc w:val="both"/>
        <w:rPr>
          <w:spacing w:val="-1"/>
          <w:lang w:val="ru-RU"/>
        </w:rPr>
      </w:pPr>
      <w:r>
        <w:rPr>
          <w:spacing w:val="-1"/>
          <w:lang w:val="ru-RU"/>
        </w:rPr>
        <w:t>Подрядная организация</w:t>
      </w:r>
      <w:r w:rsidRPr="00976ECA">
        <w:rPr>
          <w:spacing w:val="-1"/>
          <w:lang w:val="ru-RU"/>
        </w:rPr>
        <w:t>, оказывающ</w:t>
      </w:r>
      <w:r>
        <w:rPr>
          <w:spacing w:val="-1"/>
          <w:lang w:val="ru-RU"/>
        </w:rPr>
        <w:t>ая</w:t>
      </w:r>
      <w:r w:rsidRPr="00976ECA">
        <w:rPr>
          <w:spacing w:val="-1"/>
          <w:lang w:val="ru-RU"/>
        </w:rPr>
        <w:t xml:space="preserve"> услуги по переработке (утилизации) или уничтожению имущества, обращенного в собственность Общества:</w:t>
      </w:r>
    </w:p>
    <w:p w14:paraId="4A8AAE03" w14:textId="77777777" w:rsidR="00D13F89" w:rsidRPr="001D7066" w:rsidRDefault="00D13F89" w:rsidP="001D7066">
      <w:pPr>
        <w:pStyle w:val="a3"/>
        <w:numPr>
          <w:ilvl w:val="0"/>
          <w:numId w:val="27"/>
        </w:numPr>
        <w:spacing w:before="120"/>
        <w:ind w:left="170" w:firstLine="0"/>
        <w:jc w:val="both"/>
        <w:rPr>
          <w:rFonts w:cs="Times New Roman"/>
          <w:color w:val="000000"/>
          <w:lang w:val="ru-RU" w:eastAsia="ru-RU"/>
        </w:rPr>
      </w:pPr>
      <w:r w:rsidRPr="00976ECA">
        <w:rPr>
          <w:spacing w:val="-1"/>
          <w:lang w:val="ru-RU"/>
        </w:rPr>
        <w:t xml:space="preserve">несет </w:t>
      </w:r>
      <w:r w:rsidRPr="001D7066">
        <w:rPr>
          <w:rFonts w:cs="Times New Roman"/>
          <w:color w:val="000000"/>
          <w:lang w:val="ru-RU" w:eastAsia="ru-RU"/>
        </w:rPr>
        <w:t xml:space="preserve">ответственность за достоверность документов, подтверждающих переработку (утилизацию) или уничтожение имущества, обращенного в собственность </w:t>
      </w:r>
      <w:r w:rsidR="00C22EF7" w:rsidRPr="001D7066">
        <w:rPr>
          <w:rFonts w:cs="Times New Roman"/>
          <w:color w:val="000000"/>
          <w:lang w:val="ru-RU" w:eastAsia="ru-RU"/>
        </w:rPr>
        <w:t>Общества</w:t>
      </w:r>
      <w:r w:rsidRPr="001D7066">
        <w:rPr>
          <w:rFonts w:cs="Times New Roman"/>
          <w:color w:val="000000"/>
          <w:lang w:val="ru-RU" w:eastAsia="ru-RU"/>
        </w:rPr>
        <w:t>;</w:t>
      </w:r>
    </w:p>
    <w:p w14:paraId="4542845A" w14:textId="77777777" w:rsidR="00D13F89" w:rsidRPr="001D7066" w:rsidRDefault="00D13F89" w:rsidP="001D7066">
      <w:pPr>
        <w:pStyle w:val="a3"/>
        <w:numPr>
          <w:ilvl w:val="0"/>
          <w:numId w:val="27"/>
        </w:numPr>
        <w:spacing w:before="120"/>
        <w:ind w:left="170" w:firstLine="0"/>
        <w:jc w:val="both"/>
        <w:rPr>
          <w:rFonts w:cs="Times New Roman"/>
          <w:color w:val="000000"/>
          <w:lang w:val="ru-RU" w:eastAsia="ru-RU"/>
        </w:rPr>
      </w:pPr>
      <w:r w:rsidRPr="001D7066">
        <w:rPr>
          <w:rFonts w:cs="Times New Roman"/>
          <w:color w:val="000000"/>
          <w:lang w:val="ru-RU" w:eastAsia="ru-RU"/>
        </w:rPr>
        <w:t xml:space="preserve">направляет акт переработки (утилизации) или уничтожения имущества, обращенного в собственность </w:t>
      </w:r>
      <w:r w:rsidR="00C22EF7" w:rsidRPr="001D7066">
        <w:rPr>
          <w:rFonts w:cs="Times New Roman"/>
          <w:color w:val="000000"/>
          <w:lang w:val="ru-RU" w:eastAsia="ru-RU"/>
        </w:rPr>
        <w:t>Общества</w:t>
      </w:r>
      <w:r w:rsidRPr="001D7066">
        <w:rPr>
          <w:rFonts w:cs="Times New Roman"/>
          <w:color w:val="000000"/>
          <w:lang w:val="ru-RU" w:eastAsia="ru-RU"/>
        </w:rPr>
        <w:t>, который должен содержать следующую информацию:</w:t>
      </w:r>
    </w:p>
    <w:p w14:paraId="23DC53AD" w14:textId="77777777" w:rsidR="00D13F89" w:rsidRPr="001D7066" w:rsidRDefault="00D13F89" w:rsidP="001D7066">
      <w:pPr>
        <w:pStyle w:val="a3"/>
        <w:numPr>
          <w:ilvl w:val="0"/>
          <w:numId w:val="32"/>
        </w:numPr>
        <w:spacing w:before="120"/>
        <w:ind w:left="697" w:hanging="357"/>
        <w:jc w:val="both"/>
        <w:rPr>
          <w:rFonts w:cs="Times New Roman"/>
          <w:color w:val="000000"/>
          <w:lang w:val="ru-RU" w:eastAsia="ru-RU"/>
        </w:rPr>
      </w:pPr>
      <w:r w:rsidRPr="001D7066">
        <w:rPr>
          <w:rFonts w:cs="Times New Roman"/>
          <w:color w:val="000000"/>
          <w:lang w:val="ru-RU" w:eastAsia="ru-RU"/>
        </w:rPr>
        <w:t>наименование и идентификационный номер налогоплательщика лица, осуществившего переработку (утилизацию) или уничтожение имущества, обращенного в собственность Общества;</w:t>
      </w:r>
    </w:p>
    <w:p w14:paraId="5682EBAA" w14:textId="77777777" w:rsidR="00D13F89" w:rsidRPr="001D7066" w:rsidRDefault="00D13F89" w:rsidP="001D7066">
      <w:pPr>
        <w:pStyle w:val="a3"/>
        <w:numPr>
          <w:ilvl w:val="0"/>
          <w:numId w:val="32"/>
        </w:numPr>
        <w:spacing w:before="120"/>
        <w:ind w:left="697" w:hanging="357"/>
        <w:jc w:val="both"/>
        <w:rPr>
          <w:rFonts w:cs="Times New Roman"/>
          <w:color w:val="000000"/>
          <w:lang w:val="ru-RU" w:eastAsia="ru-RU"/>
        </w:rPr>
      </w:pPr>
      <w:r w:rsidRPr="001D7066">
        <w:rPr>
          <w:rFonts w:cs="Times New Roman"/>
          <w:color w:val="000000"/>
          <w:lang w:val="ru-RU" w:eastAsia="ru-RU"/>
        </w:rPr>
        <w:t>место и способ переработки (утилизации) или уничтожения;</w:t>
      </w:r>
    </w:p>
    <w:p w14:paraId="7797AE19" w14:textId="71418A9C" w:rsidR="00D13F89" w:rsidRDefault="00D13F89" w:rsidP="001D7066">
      <w:pPr>
        <w:pStyle w:val="a3"/>
        <w:numPr>
          <w:ilvl w:val="0"/>
          <w:numId w:val="32"/>
        </w:numPr>
        <w:spacing w:before="120"/>
        <w:ind w:left="697" w:hanging="357"/>
        <w:jc w:val="both"/>
        <w:rPr>
          <w:rFonts w:cs="Times New Roman"/>
          <w:color w:val="000000"/>
          <w:lang w:val="ru-RU" w:eastAsia="ru-RU"/>
        </w:rPr>
      </w:pPr>
      <w:r w:rsidRPr="001D7066">
        <w:rPr>
          <w:rFonts w:cs="Times New Roman"/>
          <w:color w:val="000000"/>
          <w:lang w:val="ru-RU" w:eastAsia="ru-RU"/>
        </w:rPr>
        <w:t>реквизиты протокола ре</w:t>
      </w:r>
      <w:r w:rsidR="00D61F3F">
        <w:rPr>
          <w:rFonts w:cs="Times New Roman"/>
          <w:color w:val="000000"/>
          <w:lang w:val="ru-RU" w:eastAsia="ru-RU"/>
        </w:rPr>
        <w:t>шения К</w:t>
      </w:r>
      <w:r w:rsidRPr="001D7066">
        <w:rPr>
          <w:rFonts w:cs="Times New Roman"/>
          <w:color w:val="000000"/>
          <w:lang w:val="ru-RU" w:eastAsia="ru-RU"/>
        </w:rPr>
        <w:t xml:space="preserve">омиссии </w:t>
      </w:r>
      <w:r w:rsidR="00D61F3F" w:rsidRPr="00375386">
        <w:rPr>
          <w:rFonts w:cs="Times New Roman"/>
          <w:color w:val="000000"/>
          <w:lang w:val="ru-RU" w:eastAsia="ru-RU"/>
        </w:rPr>
        <w:t>по организации процесса оценки и возврата МТР</w:t>
      </w:r>
      <w:r w:rsidR="00D61F3F" w:rsidRPr="001D7066">
        <w:rPr>
          <w:rFonts w:cs="Times New Roman"/>
          <w:color w:val="000000"/>
          <w:lang w:val="ru-RU" w:eastAsia="ru-RU"/>
        </w:rPr>
        <w:t xml:space="preserve"> </w:t>
      </w:r>
      <w:r w:rsidRPr="001D7066">
        <w:rPr>
          <w:rFonts w:cs="Times New Roman"/>
          <w:color w:val="000000"/>
          <w:lang w:val="ru-RU" w:eastAsia="ru-RU"/>
        </w:rPr>
        <w:t>о направлении имущества, обращенного в собственность Общества, на переработку (утилизацию) или уничтожение;</w:t>
      </w:r>
    </w:p>
    <w:p w14:paraId="10FEF104" w14:textId="77777777" w:rsidR="00D13F89" w:rsidRPr="001D7066" w:rsidRDefault="00D13F89" w:rsidP="001D7066">
      <w:pPr>
        <w:pStyle w:val="a3"/>
        <w:numPr>
          <w:ilvl w:val="0"/>
          <w:numId w:val="32"/>
        </w:numPr>
        <w:spacing w:before="120"/>
        <w:ind w:left="697" w:hanging="357"/>
        <w:jc w:val="both"/>
        <w:rPr>
          <w:rFonts w:cs="Times New Roman"/>
          <w:color w:val="000000"/>
          <w:lang w:val="ru-RU" w:eastAsia="ru-RU"/>
        </w:rPr>
      </w:pPr>
      <w:r w:rsidRPr="001D7066">
        <w:rPr>
          <w:rFonts w:cs="Times New Roman"/>
          <w:color w:val="000000"/>
          <w:lang w:val="ru-RU" w:eastAsia="ru-RU"/>
        </w:rPr>
        <w:t xml:space="preserve">наименование, количество, учетная стоимость и иные характеристики (описание) имущества, обращенного в собственность </w:t>
      </w:r>
      <w:r w:rsidR="00556EB0" w:rsidRPr="001D7066">
        <w:rPr>
          <w:rFonts w:cs="Times New Roman"/>
          <w:color w:val="000000"/>
          <w:lang w:val="ru-RU" w:eastAsia="ru-RU"/>
        </w:rPr>
        <w:t>Общества</w:t>
      </w:r>
      <w:r w:rsidRPr="001D7066">
        <w:rPr>
          <w:rFonts w:cs="Times New Roman"/>
          <w:color w:val="000000"/>
          <w:lang w:val="ru-RU" w:eastAsia="ru-RU"/>
        </w:rPr>
        <w:t>, позволяющие его идентифицировать в соответствии с уведомлением;</w:t>
      </w:r>
    </w:p>
    <w:p w14:paraId="1F70EAB7" w14:textId="77777777" w:rsidR="00D13F89" w:rsidRPr="00D13F89" w:rsidRDefault="00D13F89" w:rsidP="001D7066">
      <w:pPr>
        <w:pStyle w:val="a3"/>
        <w:numPr>
          <w:ilvl w:val="0"/>
          <w:numId w:val="32"/>
        </w:numPr>
        <w:spacing w:before="120"/>
        <w:ind w:left="697" w:hanging="357"/>
        <w:jc w:val="both"/>
        <w:rPr>
          <w:lang w:val="ru-RU"/>
        </w:rPr>
      </w:pPr>
      <w:r w:rsidRPr="001D7066">
        <w:rPr>
          <w:rFonts w:cs="Times New Roman"/>
          <w:color w:val="000000"/>
          <w:lang w:val="ru-RU" w:eastAsia="ru-RU"/>
        </w:rPr>
        <w:t xml:space="preserve">фото и видеоотчет о переработке (утилизации) или уничтожении имущества, обращенного в собственность </w:t>
      </w:r>
      <w:r w:rsidR="00D52347" w:rsidRPr="001D7066">
        <w:rPr>
          <w:rFonts w:cs="Times New Roman"/>
          <w:color w:val="000000"/>
          <w:lang w:val="ru-RU" w:eastAsia="ru-RU"/>
        </w:rPr>
        <w:t>Общества</w:t>
      </w:r>
      <w:r w:rsidRPr="001D7066">
        <w:rPr>
          <w:rFonts w:cs="Times New Roman"/>
          <w:color w:val="000000"/>
          <w:lang w:val="ru-RU" w:eastAsia="ru-RU"/>
        </w:rPr>
        <w:t>. При формировании видеоотчета видеозапись процесса переработки (утилизации) или уничтожения должна быть осуществлена в непрерывном режиме в целях фиксации всего процесса переработки (утилизации) или уничтожения</w:t>
      </w:r>
      <w:r w:rsidRPr="00D13F89">
        <w:rPr>
          <w:lang w:val="ru-RU"/>
        </w:rPr>
        <w:t>.</w:t>
      </w:r>
    </w:p>
    <w:p w14:paraId="49E9342A" w14:textId="77777777" w:rsidR="00B61C4E" w:rsidRDefault="00D13F89" w:rsidP="001D7066">
      <w:pPr>
        <w:pStyle w:val="a3"/>
        <w:numPr>
          <w:ilvl w:val="0"/>
          <w:numId w:val="33"/>
        </w:numPr>
        <w:spacing w:before="240"/>
        <w:ind w:left="0" w:firstLine="0"/>
        <w:jc w:val="both"/>
        <w:rPr>
          <w:lang w:val="ru-RU"/>
        </w:rPr>
      </w:pPr>
      <w:r w:rsidRPr="00D13F89">
        <w:rPr>
          <w:lang w:val="ru-RU"/>
        </w:rPr>
        <w:lastRenderedPageBreak/>
        <w:t xml:space="preserve">Акт </w:t>
      </w:r>
      <w:r w:rsidRPr="001D7066">
        <w:rPr>
          <w:spacing w:val="-1"/>
          <w:lang w:val="ru-RU"/>
        </w:rPr>
        <w:t>переработки</w:t>
      </w:r>
      <w:r w:rsidRPr="00D13F89">
        <w:rPr>
          <w:lang w:val="ru-RU"/>
        </w:rPr>
        <w:t xml:space="preserve"> (утилизации) или уничтожения имущества, обращенного в собственность </w:t>
      </w:r>
      <w:r w:rsidR="00C22EF7">
        <w:rPr>
          <w:lang w:val="ru-RU"/>
        </w:rPr>
        <w:t>Общества</w:t>
      </w:r>
      <w:r w:rsidRPr="00D13F89">
        <w:rPr>
          <w:lang w:val="ru-RU"/>
        </w:rPr>
        <w:t>, подписывается исполнителем либо его уполномоченным лицом и заверяется печатью исполнителя (при ее наличии).</w:t>
      </w:r>
      <w:r w:rsidR="007866E2">
        <w:rPr>
          <w:lang w:val="ru-RU"/>
        </w:rPr>
        <w:t xml:space="preserve"> </w:t>
      </w:r>
      <w:r w:rsidRPr="00D13F89">
        <w:rPr>
          <w:lang w:val="ru-RU"/>
        </w:rPr>
        <w:t xml:space="preserve">Акт переработки (утилизации) или уничтожения имущества, обращенного в собственность </w:t>
      </w:r>
      <w:r w:rsidR="00D52347">
        <w:rPr>
          <w:lang w:val="ru-RU"/>
        </w:rPr>
        <w:t>Общества</w:t>
      </w:r>
      <w:r w:rsidRPr="00D13F89">
        <w:rPr>
          <w:lang w:val="ru-RU"/>
        </w:rPr>
        <w:t>, является результатом распоряжения данным имуществом и основанием для его списания в бухгалтерском учете.</w:t>
      </w:r>
    </w:p>
    <w:p w14:paraId="12830641" w14:textId="77777777" w:rsidR="00B61C4E" w:rsidRDefault="00B61C4E">
      <w:pPr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lang w:val="ru-RU"/>
        </w:rPr>
        <w:br w:type="page"/>
      </w:r>
    </w:p>
    <w:p w14:paraId="47939AAB" w14:textId="77777777" w:rsidR="00D13F89" w:rsidRDefault="00B61C4E" w:rsidP="00B61C4E">
      <w:pPr>
        <w:pStyle w:val="1"/>
        <w:keepNext/>
        <w:widowControl/>
        <w:numPr>
          <w:ilvl w:val="0"/>
          <w:numId w:val="5"/>
        </w:numPr>
        <w:spacing w:before="0"/>
        <w:ind w:left="0" w:firstLine="0"/>
        <w:jc w:val="both"/>
        <w:rPr>
          <w:lang w:val="ru-RU"/>
        </w:rPr>
      </w:pPr>
      <w:bookmarkStart w:id="46" w:name="_Toc167964742"/>
      <w:r>
        <w:rPr>
          <w:lang w:val="ru-RU"/>
        </w:rPr>
        <w:lastRenderedPageBreak/>
        <w:t>ССЫЛКИ</w:t>
      </w:r>
      <w:bookmarkEnd w:id="46"/>
    </w:p>
    <w:p w14:paraId="04A16EA9" w14:textId="77777777" w:rsidR="00BE691B" w:rsidRPr="001D7066" w:rsidRDefault="001213DD" w:rsidP="00264655">
      <w:pPr>
        <w:pStyle w:val="a3"/>
        <w:numPr>
          <w:ilvl w:val="0"/>
          <w:numId w:val="34"/>
        </w:numPr>
        <w:spacing w:before="240"/>
        <w:ind w:left="0" w:firstLine="0"/>
        <w:jc w:val="both"/>
        <w:rPr>
          <w:rStyle w:val="ac"/>
          <w:lang w:val="ru-RU"/>
        </w:rPr>
      </w:pPr>
      <w:hyperlink r:id="rId15" w:tooltip="Ссылка на КонсультантПлюс" w:history="1">
        <w:r w:rsidR="00BE691B" w:rsidRPr="001D7066">
          <w:rPr>
            <w:rStyle w:val="ac"/>
            <w:lang w:val="ru-RU"/>
          </w:rPr>
          <w:t xml:space="preserve">Федеральный закон от 24.06.1998 </w:t>
        </w:r>
        <w:r w:rsidR="001D7066" w:rsidRPr="001D7066">
          <w:rPr>
            <w:rStyle w:val="ac"/>
            <w:lang w:val="ru-RU"/>
          </w:rPr>
          <w:t>№</w:t>
        </w:r>
        <w:r w:rsidR="00BE691B" w:rsidRPr="001D7066">
          <w:rPr>
            <w:rStyle w:val="ac"/>
            <w:lang w:val="ru-RU"/>
          </w:rPr>
          <w:t xml:space="preserve">89-ФЗ </w:t>
        </w:r>
        <w:r w:rsidR="001D7066" w:rsidRPr="001D7066">
          <w:rPr>
            <w:rStyle w:val="ac"/>
            <w:lang w:val="ru-RU"/>
          </w:rPr>
          <w:t>«</w:t>
        </w:r>
        <w:r w:rsidR="00BE691B" w:rsidRPr="001D7066">
          <w:rPr>
            <w:rStyle w:val="ac"/>
            <w:lang w:val="ru-RU"/>
          </w:rPr>
          <w:t>Об отх</w:t>
        </w:r>
        <w:r w:rsidR="001D7066" w:rsidRPr="001D7066">
          <w:rPr>
            <w:rStyle w:val="ac"/>
            <w:lang w:val="ru-RU"/>
          </w:rPr>
          <w:t>одах производства и потребления»</w:t>
        </w:r>
      </w:hyperlink>
      <w:r w:rsidR="001D7066" w:rsidRPr="001D7066">
        <w:rPr>
          <w:rStyle w:val="ac"/>
          <w:lang w:val="ru-RU"/>
        </w:rPr>
        <w:t>.</w:t>
      </w:r>
    </w:p>
    <w:p w14:paraId="401F0962" w14:textId="77777777" w:rsidR="001D7066" w:rsidRPr="004D698C" w:rsidRDefault="001213DD" w:rsidP="001D7066">
      <w:pPr>
        <w:pStyle w:val="a3"/>
        <w:numPr>
          <w:ilvl w:val="0"/>
          <w:numId w:val="34"/>
        </w:numPr>
        <w:spacing w:before="240"/>
        <w:ind w:left="0" w:firstLine="0"/>
        <w:jc w:val="both"/>
        <w:rPr>
          <w:rStyle w:val="ac"/>
          <w:lang w:val="ru-RU"/>
        </w:rPr>
      </w:pPr>
      <w:hyperlink r:id="rId16" w:tooltip="Ссылка на КонсультантПлюс" w:history="1">
        <w:r w:rsidR="001D7066" w:rsidRPr="004D698C">
          <w:rPr>
            <w:rStyle w:val="ac"/>
            <w:lang w:val="ru-RU"/>
          </w:rPr>
          <w:t>Постановление Госкомстата РФ от 30.10.1997 №71а «Об утверждении унифицированных форм первичной учетной документации по учету труда и его оплаты, основных средств и нематериальных активов, материалов, малоценных и быстроизнашивающихся предметов, работ в капитальном строительстве».</w:t>
        </w:r>
      </w:hyperlink>
    </w:p>
    <w:p w14:paraId="415116CC" w14:textId="032C8776" w:rsidR="004D698C" w:rsidRPr="004D698C" w:rsidRDefault="001213DD" w:rsidP="00134A87">
      <w:pPr>
        <w:pStyle w:val="a3"/>
        <w:numPr>
          <w:ilvl w:val="0"/>
          <w:numId w:val="34"/>
        </w:numPr>
        <w:spacing w:before="240"/>
        <w:ind w:left="0" w:firstLine="0"/>
        <w:jc w:val="both"/>
        <w:rPr>
          <w:color w:val="0000FF"/>
          <w:u w:val="single"/>
          <w:lang w:val="ru-RU"/>
        </w:rPr>
      </w:pPr>
      <w:hyperlink r:id="rId17" w:tooltip="Ссылка на КонсультантПлюс" w:history="1">
        <w:r w:rsidR="004D698C" w:rsidRPr="004D698C">
          <w:rPr>
            <w:rStyle w:val="ac"/>
            <w:iCs/>
            <w:lang w:val="ru-RU"/>
          </w:rPr>
          <w:t>Приказ Минтранса России от 11.09.2020 №368 «Об утверждении обязательных реквизитов и порядка заполнения путевых листов».</w:t>
        </w:r>
      </w:hyperlink>
    </w:p>
    <w:p w14:paraId="26D1A229" w14:textId="5EE4574A" w:rsidR="00134A87" w:rsidRDefault="001213DD" w:rsidP="00134A87">
      <w:pPr>
        <w:pStyle w:val="a3"/>
        <w:numPr>
          <w:ilvl w:val="0"/>
          <w:numId w:val="34"/>
        </w:numPr>
        <w:spacing w:before="240"/>
        <w:ind w:left="0" w:firstLine="0"/>
        <w:jc w:val="both"/>
        <w:rPr>
          <w:rStyle w:val="ac"/>
          <w:lang w:val="ru-RU"/>
        </w:rPr>
      </w:pPr>
      <w:hyperlink r:id="rId18" w:history="1">
        <w:r w:rsidR="00134A87" w:rsidRPr="00BE691B">
          <w:rPr>
            <w:rStyle w:val="ac"/>
            <w:lang w:val="ru-RU"/>
          </w:rPr>
          <w:t>Стандарт АО «Востсибнефтегаз» №</w:t>
        </w:r>
        <w:r w:rsidR="00134A87">
          <w:rPr>
            <w:rStyle w:val="ac"/>
            <w:lang w:val="ru-RU"/>
          </w:rPr>
          <w:t> </w:t>
        </w:r>
        <w:r w:rsidR="00134A87" w:rsidRPr="00BE691B">
          <w:rPr>
            <w:rStyle w:val="ac"/>
            <w:lang w:val="ru-RU"/>
          </w:rPr>
          <w:t>П3-05 С-0084 ЮЛ-107 «Управление отходами».</w:t>
        </w:r>
      </w:hyperlink>
    </w:p>
    <w:p w14:paraId="6BF20A67" w14:textId="5346D3DD" w:rsidR="00134A87" w:rsidRPr="001D7066" w:rsidRDefault="001213DD" w:rsidP="00134A87">
      <w:pPr>
        <w:pStyle w:val="a3"/>
        <w:numPr>
          <w:ilvl w:val="0"/>
          <w:numId w:val="34"/>
        </w:numPr>
        <w:spacing w:before="240"/>
        <w:ind w:left="0" w:firstLine="0"/>
        <w:jc w:val="both"/>
        <w:rPr>
          <w:rStyle w:val="ac"/>
          <w:lang w:val="ru-RU"/>
        </w:rPr>
      </w:pPr>
      <w:hyperlink r:id="rId19" w:history="1">
        <w:r w:rsidR="00134A87" w:rsidRPr="00134A87">
          <w:rPr>
            <w:rStyle w:val="ac"/>
            <w:lang w:val="ru-RU"/>
          </w:rPr>
          <w:t>Регламент бизнес-процесса АО «Востсибнефтегаз» №</w:t>
        </w:r>
        <w:r w:rsidR="00134A87">
          <w:rPr>
            <w:rStyle w:val="ac"/>
            <w:lang w:val="ru-RU"/>
          </w:rPr>
          <w:t> </w:t>
        </w:r>
        <w:r w:rsidR="00134A87" w:rsidRPr="00134A87">
          <w:rPr>
            <w:rStyle w:val="ac"/>
            <w:lang w:val="ru-RU"/>
          </w:rPr>
          <w:t>П2-02 РГБП-0604 ЮЛ-107 «</w:t>
        </w:r>
        <w:proofErr w:type="spellStart"/>
        <w:r w:rsidR="00134A87" w:rsidRPr="00134A87">
          <w:rPr>
            <w:rStyle w:val="ac"/>
            <w:lang w:val="ru-RU"/>
          </w:rPr>
          <w:t>Cбор</w:t>
        </w:r>
        <w:proofErr w:type="spellEnd"/>
        <w:r w:rsidR="00134A87" w:rsidRPr="00134A87">
          <w:rPr>
            <w:rStyle w:val="ac"/>
            <w:lang w:val="ru-RU"/>
          </w:rPr>
          <w:t xml:space="preserve">, хранение, учет и реализация </w:t>
        </w:r>
        <w:r w:rsidR="00134A87">
          <w:rPr>
            <w:rStyle w:val="ac"/>
            <w:lang w:val="ru-RU"/>
          </w:rPr>
          <w:t>лома черных и цветных металлов»</w:t>
        </w:r>
      </w:hyperlink>
      <w:r w:rsidR="00134A87" w:rsidRPr="00134A87">
        <w:rPr>
          <w:rStyle w:val="ac"/>
          <w:lang w:val="ru-RU"/>
        </w:rPr>
        <w:t>.</w:t>
      </w:r>
    </w:p>
    <w:p w14:paraId="111D6374" w14:textId="77777777" w:rsidR="00134A87" w:rsidRDefault="001213DD" w:rsidP="00134A87">
      <w:pPr>
        <w:pStyle w:val="a3"/>
        <w:numPr>
          <w:ilvl w:val="0"/>
          <w:numId w:val="34"/>
        </w:numPr>
        <w:spacing w:before="240"/>
        <w:ind w:left="0" w:firstLine="0"/>
        <w:jc w:val="both"/>
        <w:rPr>
          <w:rStyle w:val="ac"/>
          <w:lang w:val="ru-RU"/>
        </w:rPr>
      </w:pPr>
      <w:hyperlink r:id="rId20" w:history="1">
        <w:r w:rsidR="00134A87" w:rsidRPr="001D7066">
          <w:rPr>
            <w:rStyle w:val="ac"/>
            <w:lang w:val="ru-RU"/>
          </w:rPr>
          <w:t xml:space="preserve">Положение АО «Востсибнефтегаз» № П3-06 Р-0003 ЮЛ-107 «Порядок ведения </w:t>
        </w:r>
        <w:proofErr w:type="spellStart"/>
        <w:r w:rsidR="00134A87" w:rsidRPr="001D7066">
          <w:rPr>
            <w:rStyle w:val="ac"/>
            <w:lang w:val="ru-RU"/>
          </w:rPr>
          <w:t>претензионно</w:t>
        </w:r>
        <w:proofErr w:type="spellEnd"/>
        <w:r w:rsidR="00134A87" w:rsidRPr="001D7066">
          <w:rPr>
            <w:rStyle w:val="ac"/>
            <w:lang w:val="ru-RU"/>
          </w:rPr>
          <w:t>-исковой работы»</w:t>
        </w:r>
      </w:hyperlink>
      <w:r w:rsidR="00134A87">
        <w:rPr>
          <w:rStyle w:val="ac"/>
          <w:lang w:val="ru-RU"/>
        </w:rPr>
        <w:t>.</w:t>
      </w:r>
    </w:p>
    <w:p w14:paraId="5FB1DE77" w14:textId="683121DA" w:rsidR="00264655" w:rsidRDefault="001213DD" w:rsidP="00264655">
      <w:pPr>
        <w:pStyle w:val="a3"/>
        <w:numPr>
          <w:ilvl w:val="0"/>
          <w:numId w:val="34"/>
        </w:numPr>
        <w:spacing w:before="240"/>
        <w:jc w:val="both"/>
        <w:rPr>
          <w:rStyle w:val="ac"/>
          <w:lang w:val="ru-RU"/>
        </w:rPr>
      </w:pPr>
      <w:hyperlink r:id="rId21" w:history="1">
        <w:r w:rsidR="00264655" w:rsidRPr="00264655">
          <w:rPr>
            <w:rStyle w:val="ac"/>
            <w:lang w:val="ru-RU"/>
          </w:rPr>
          <w:t>Альбом форм АО «Востсибнефтегаз» №</w:t>
        </w:r>
        <w:r w:rsidR="00264655">
          <w:rPr>
            <w:rStyle w:val="ac"/>
            <w:lang w:val="ru-RU"/>
          </w:rPr>
          <w:t> </w:t>
        </w:r>
        <w:r w:rsidR="00264655" w:rsidRPr="00264655">
          <w:rPr>
            <w:rStyle w:val="ac"/>
            <w:lang w:val="ru-RU"/>
          </w:rPr>
          <w:t xml:space="preserve">П3-07 Ф-0032 ЮЛ-107 </w:t>
        </w:r>
        <w:r w:rsidR="00264655">
          <w:rPr>
            <w:rStyle w:val="ac"/>
            <w:lang w:val="ru-RU"/>
          </w:rPr>
          <w:t>«Первичные документы»</w:t>
        </w:r>
        <w:r w:rsidR="00264655" w:rsidRPr="00264655">
          <w:rPr>
            <w:rStyle w:val="ac"/>
            <w:lang w:val="ru-RU"/>
          </w:rPr>
          <w:t>.</w:t>
        </w:r>
      </w:hyperlink>
    </w:p>
    <w:p w14:paraId="37AB0F60" w14:textId="77777777" w:rsidR="00B61C4E" w:rsidRPr="001D7066" w:rsidRDefault="00B61C4E">
      <w:pPr>
        <w:rPr>
          <w:rFonts w:ascii="Times New Roman" w:eastAsia="Times New Roman" w:hAnsi="Times New Roman"/>
          <w:sz w:val="24"/>
          <w:szCs w:val="24"/>
          <w:lang w:val="ru-RU"/>
        </w:rPr>
      </w:pPr>
      <w:r w:rsidRPr="001D7066">
        <w:rPr>
          <w:lang w:val="ru-RU"/>
        </w:rPr>
        <w:br w:type="page"/>
      </w:r>
    </w:p>
    <w:p w14:paraId="3879951E" w14:textId="77777777" w:rsidR="00DA0C0D" w:rsidRPr="00DA0C0D" w:rsidRDefault="00DA0C0D" w:rsidP="00B61C4E">
      <w:pPr>
        <w:pStyle w:val="1"/>
        <w:keepNext/>
        <w:widowControl/>
        <w:numPr>
          <w:ilvl w:val="0"/>
          <w:numId w:val="5"/>
        </w:numPr>
        <w:spacing w:before="0"/>
        <w:ind w:left="0" w:firstLine="0"/>
        <w:jc w:val="both"/>
        <w:rPr>
          <w:lang w:val="ru-RU"/>
        </w:rPr>
      </w:pPr>
      <w:bookmarkStart w:id="47" w:name="_Toc54343129"/>
      <w:bookmarkStart w:id="48" w:name="_Toc167964743"/>
      <w:r w:rsidRPr="00DA0C0D">
        <w:rPr>
          <w:lang w:val="ru-RU"/>
        </w:rPr>
        <w:lastRenderedPageBreak/>
        <w:t>ПРИЛОЖЕНИЯ</w:t>
      </w:r>
      <w:bookmarkEnd w:id="47"/>
      <w:bookmarkEnd w:id="48"/>
    </w:p>
    <w:p w14:paraId="2B5A5F11" w14:textId="77777777" w:rsidR="00DA0C0D" w:rsidRPr="00DA0C0D" w:rsidRDefault="00DA0C0D" w:rsidP="00DA0C0D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DA0C0D">
        <w:rPr>
          <w:rFonts w:ascii="Arial" w:hAnsi="Arial" w:cs="Arial"/>
          <w:b/>
          <w:sz w:val="20"/>
          <w:szCs w:val="20"/>
          <w:lang w:val="ru-RU"/>
        </w:rPr>
        <w:t xml:space="preserve">Таблица </w:t>
      </w:r>
      <w:r>
        <w:rPr>
          <w:rFonts w:ascii="Arial" w:hAnsi="Arial" w:cs="Arial"/>
          <w:b/>
          <w:sz w:val="20"/>
          <w:szCs w:val="20"/>
          <w:lang w:val="ru-RU"/>
        </w:rPr>
        <w:t>1</w:t>
      </w:r>
    </w:p>
    <w:p w14:paraId="44FDC75F" w14:textId="64FD3537" w:rsidR="00DA0C0D" w:rsidRPr="00DA0C0D" w:rsidRDefault="00DA0C0D" w:rsidP="00DA0C0D">
      <w:pPr>
        <w:spacing w:after="60"/>
        <w:jc w:val="right"/>
        <w:rPr>
          <w:rFonts w:ascii="Arial" w:hAnsi="Arial" w:cs="Arial"/>
          <w:b/>
          <w:sz w:val="20"/>
          <w:szCs w:val="20"/>
          <w:lang w:val="ru-RU"/>
        </w:rPr>
      </w:pPr>
      <w:bookmarkStart w:id="49" w:name="_Toc139790229"/>
      <w:bookmarkStart w:id="50" w:name="_Toc139792139"/>
      <w:bookmarkStart w:id="51" w:name="_Toc139793379"/>
      <w:bookmarkStart w:id="52" w:name="_Toc139793528"/>
      <w:bookmarkStart w:id="53" w:name="_Toc145760270"/>
      <w:bookmarkStart w:id="54" w:name="_Toc145828439"/>
      <w:r w:rsidRPr="00DA0C0D">
        <w:rPr>
          <w:rFonts w:ascii="Arial" w:hAnsi="Arial" w:cs="Arial"/>
          <w:b/>
          <w:sz w:val="20"/>
          <w:szCs w:val="20"/>
          <w:lang w:val="ru-RU"/>
        </w:rPr>
        <w:t xml:space="preserve">Перечень Приложений к </w:t>
      </w:r>
      <w:bookmarkEnd w:id="49"/>
      <w:bookmarkEnd w:id="50"/>
      <w:bookmarkEnd w:id="51"/>
      <w:bookmarkEnd w:id="52"/>
      <w:bookmarkEnd w:id="53"/>
      <w:bookmarkEnd w:id="54"/>
      <w:r w:rsidR="001D7066">
        <w:rPr>
          <w:rFonts w:ascii="Arial" w:hAnsi="Arial" w:cs="Arial"/>
          <w:b/>
          <w:sz w:val="20"/>
          <w:szCs w:val="20"/>
          <w:lang w:val="ru-RU"/>
        </w:rPr>
        <w:t>Инструкции</w:t>
      </w:r>
      <w:r w:rsidR="005F40E4">
        <w:rPr>
          <w:rFonts w:ascii="Arial" w:hAnsi="Arial" w:cs="Arial"/>
          <w:b/>
          <w:sz w:val="20"/>
          <w:szCs w:val="20"/>
          <w:lang w:val="ru-RU"/>
        </w:rPr>
        <w:t xml:space="preserve"> АО «Востсибнефтегаз»</w:t>
      </w:r>
    </w:p>
    <w:tbl>
      <w:tblPr>
        <w:tblW w:w="499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53"/>
        <w:gridCol w:w="6328"/>
        <w:gridCol w:w="2270"/>
      </w:tblGrid>
      <w:tr w:rsidR="00DA0C0D" w:rsidRPr="003178D4" w14:paraId="7EC66A5B" w14:textId="77777777" w:rsidTr="001D7066"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6D66A31" w14:textId="77777777" w:rsidR="00DA0C0D" w:rsidRPr="00292974" w:rsidRDefault="00DA0C0D" w:rsidP="006366C7">
            <w:pPr>
              <w:pStyle w:val="S10"/>
              <w:rPr>
                <w:rFonts w:eastAsia="Calibri"/>
                <w:bCs w:val="0"/>
                <w:lang w:eastAsia="en-US"/>
              </w:rPr>
            </w:pPr>
            <w:r w:rsidRPr="00292974">
              <w:rPr>
                <w:bCs w:val="0"/>
                <w:lang w:eastAsia="en-US"/>
              </w:rPr>
              <w:t>НОМЕР ПРИЛОЖЕНИЯ</w:t>
            </w:r>
          </w:p>
        </w:tc>
        <w:tc>
          <w:tcPr>
            <w:tcW w:w="314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AB4BC1A" w14:textId="77777777" w:rsidR="00DA0C0D" w:rsidRPr="00292974" w:rsidRDefault="00DA0C0D" w:rsidP="006366C7">
            <w:pPr>
              <w:pStyle w:val="S10"/>
              <w:rPr>
                <w:rFonts w:eastAsia="Calibri"/>
                <w:bCs w:val="0"/>
                <w:lang w:eastAsia="en-US"/>
              </w:rPr>
            </w:pPr>
            <w:r w:rsidRPr="00292974">
              <w:rPr>
                <w:bCs w:val="0"/>
                <w:lang w:eastAsia="en-US"/>
              </w:rPr>
              <w:t>НАИМЕНОВАНИЕ ПРИЛОЖЕНИЯ</w:t>
            </w:r>
          </w:p>
        </w:tc>
        <w:tc>
          <w:tcPr>
            <w:tcW w:w="11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2A13DA4" w14:textId="77777777" w:rsidR="00DA0C0D" w:rsidRPr="00292974" w:rsidRDefault="00DA0C0D" w:rsidP="006366C7">
            <w:pPr>
              <w:pStyle w:val="S10"/>
              <w:rPr>
                <w:rFonts w:eastAsia="Calibri"/>
                <w:bCs w:val="0"/>
                <w:lang w:eastAsia="en-US"/>
              </w:rPr>
            </w:pPr>
            <w:r w:rsidRPr="00292974">
              <w:rPr>
                <w:bCs w:val="0"/>
                <w:lang w:eastAsia="en-US"/>
              </w:rPr>
              <w:t>ПРИМЕЧАНИЕ</w:t>
            </w:r>
          </w:p>
        </w:tc>
      </w:tr>
      <w:tr w:rsidR="00DA0C0D" w:rsidRPr="001D7066" w14:paraId="17A4042B" w14:textId="77777777" w:rsidTr="005F40E4"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6549B88" w14:textId="77777777" w:rsidR="00DA0C0D" w:rsidRPr="001D7066" w:rsidRDefault="00DA0C0D" w:rsidP="006366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55" w:name="Приложение1" w:colFirst="1" w:colLast="1"/>
            <w:r w:rsidRPr="001D706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DF6B87" w14:textId="77777777" w:rsidR="00DA0C0D" w:rsidRPr="001D7066" w:rsidRDefault="001213DD" w:rsidP="006366C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w:anchor="_ПРИЛОЖЕНИЕ_1._ШАБЛОН" w:history="1">
              <w:r w:rsidR="00DA0C0D" w:rsidRPr="001D7066">
                <w:rPr>
                  <w:rStyle w:val="ac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Шаблон «Акт о зачистке территории от бесхозного имущества»</w:t>
              </w:r>
            </w:hyperlink>
          </w:p>
        </w:tc>
        <w:tc>
          <w:tcPr>
            <w:tcW w:w="11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2CD996" w14:textId="77777777" w:rsidR="00DA0C0D" w:rsidRPr="001D7066" w:rsidRDefault="00DA0C0D" w:rsidP="0063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7066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Включено</w:t>
            </w:r>
            <w:proofErr w:type="spellEnd"/>
            <w:r w:rsidRPr="001D70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1D7066">
              <w:rPr>
                <w:rFonts w:ascii="Times New Roman" w:hAnsi="Times New Roman" w:cs="Times New Roman"/>
                <w:bCs/>
                <w:sz w:val="24"/>
                <w:szCs w:val="24"/>
              </w:rPr>
              <w:t>настоящий</w:t>
            </w:r>
            <w:proofErr w:type="spellEnd"/>
            <w:r w:rsidRPr="001D70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D7066">
              <w:rPr>
                <w:rFonts w:ascii="Times New Roman" w:hAnsi="Times New Roman" w:cs="Times New Roman"/>
                <w:bCs/>
                <w:sz w:val="24"/>
                <w:szCs w:val="24"/>
              </w:rPr>
              <w:t>файл</w:t>
            </w:r>
            <w:proofErr w:type="spellEnd"/>
            <w:r w:rsidRPr="001D706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bookmarkEnd w:id="55"/>
    </w:tbl>
    <w:p w14:paraId="0A40B3B3" w14:textId="77777777" w:rsidR="001D7066" w:rsidRDefault="001D7066">
      <w:pPr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lang w:val="ru-RU"/>
        </w:rPr>
        <w:br w:type="page"/>
      </w:r>
    </w:p>
    <w:p w14:paraId="6F3A97D7" w14:textId="77777777" w:rsidR="00B74201" w:rsidRPr="00B74201" w:rsidRDefault="00B74201" w:rsidP="007707E1">
      <w:pPr>
        <w:pStyle w:val="2"/>
        <w:ind w:left="0"/>
        <w:jc w:val="both"/>
        <w:rPr>
          <w:lang w:val="ru-RU"/>
        </w:rPr>
      </w:pPr>
      <w:bookmarkStart w:id="56" w:name="_ПРИЛОЖЕНИЕ_1._ШАБЛОН"/>
      <w:bookmarkStart w:id="57" w:name="_Toc42257225"/>
      <w:bookmarkStart w:id="58" w:name="_Toc42257406"/>
      <w:bookmarkStart w:id="59" w:name="_Toc54343130"/>
      <w:bookmarkStart w:id="60" w:name="_Toc65150078"/>
      <w:bookmarkStart w:id="61" w:name="_Toc67383348"/>
      <w:bookmarkStart w:id="62" w:name="_Toc167964678"/>
      <w:bookmarkStart w:id="63" w:name="_Toc167964744"/>
      <w:bookmarkStart w:id="64" w:name="Приложение1Ф"/>
      <w:bookmarkEnd w:id="56"/>
      <w:r w:rsidRPr="00B74201">
        <w:rPr>
          <w:lang w:val="ru-RU"/>
        </w:rPr>
        <w:lastRenderedPageBreak/>
        <w:t>ПРИЛОЖЕНИЕ 1. ШАБЛОН «АКТ О ЗАЧИСТКЕ ТЕРРИТОРИИ</w:t>
      </w:r>
      <w:r>
        <w:rPr>
          <w:lang w:val="ru-RU"/>
        </w:rPr>
        <w:t xml:space="preserve"> ОТ БЕСХОЗНОГО ИМУЩЕСТВА</w:t>
      </w:r>
      <w:r w:rsidRPr="00B74201">
        <w:rPr>
          <w:lang w:val="ru-RU"/>
        </w:rPr>
        <w:t>»</w:t>
      </w:r>
      <w:bookmarkEnd w:id="57"/>
      <w:bookmarkEnd w:id="58"/>
      <w:bookmarkEnd w:id="59"/>
      <w:bookmarkEnd w:id="60"/>
      <w:bookmarkEnd w:id="61"/>
      <w:bookmarkEnd w:id="62"/>
      <w:bookmarkEnd w:id="63"/>
    </w:p>
    <w:bookmarkEnd w:id="64"/>
    <w:p w14:paraId="35E00DB0" w14:textId="77777777" w:rsidR="00B74201" w:rsidRPr="00B74201" w:rsidRDefault="00B74201" w:rsidP="00B74201">
      <w:pPr>
        <w:rPr>
          <w:rFonts w:ascii="Arial" w:hAnsi="Arial" w:cs="Arial"/>
          <w:b/>
          <w:caps/>
          <w:lang w:val="ru-RU"/>
        </w:rPr>
      </w:pPr>
    </w:p>
    <w:p w14:paraId="6F79F911" w14:textId="77777777" w:rsidR="00B74201" w:rsidRPr="00B74201" w:rsidRDefault="00B74201" w:rsidP="00B74201">
      <w:pPr>
        <w:rPr>
          <w:rFonts w:ascii="Arial" w:hAnsi="Arial" w:cs="Arial"/>
          <w:b/>
          <w:caps/>
          <w:lang w:val="ru-RU"/>
        </w:rPr>
      </w:pPr>
    </w:p>
    <w:p w14:paraId="3555031A" w14:textId="77777777" w:rsidR="00B74201" w:rsidRPr="001D7066" w:rsidRDefault="00B74201" w:rsidP="00B74201">
      <w:pPr>
        <w:jc w:val="center"/>
        <w:rPr>
          <w:rFonts w:ascii="Arial" w:hAnsi="Arial" w:cs="Arial"/>
          <w:b/>
          <w:caps/>
          <w:sz w:val="24"/>
          <w:szCs w:val="24"/>
          <w:lang w:val="ru-RU"/>
        </w:rPr>
      </w:pPr>
      <w:bookmarkStart w:id="65" w:name="_Toc289239328"/>
      <w:bookmarkStart w:id="66" w:name="_Toc289241657"/>
      <w:bookmarkStart w:id="67" w:name="_Toc289241719"/>
      <w:bookmarkStart w:id="68" w:name="_Toc378018087"/>
      <w:bookmarkStart w:id="69" w:name="_Toc378020503"/>
      <w:bookmarkStart w:id="70" w:name="_Toc42257226"/>
      <w:r w:rsidRPr="001D7066">
        <w:rPr>
          <w:rFonts w:ascii="Arial" w:hAnsi="Arial" w:cs="Arial"/>
          <w:b/>
          <w:caps/>
          <w:sz w:val="24"/>
          <w:szCs w:val="24"/>
          <w:lang w:val="ru-RU"/>
        </w:rPr>
        <w:t>АКТ №</w:t>
      </w:r>
      <w:bookmarkEnd w:id="65"/>
      <w:bookmarkEnd w:id="66"/>
      <w:bookmarkEnd w:id="67"/>
      <w:bookmarkEnd w:id="68"/>
      <w:bookmarkEnd w:id="69"/>
      <w:bookmarkEnd w:id="70"/>
    </w:p>
    <w:p w14:paraId="1964D517" w14:textId="77777777" w:rsidR="00B74201" w:rsidRPr="001D7066" w:rsidRDefault="00B74201" w:rsidP="00B74201">
      <w:pPr>
        <w:jc w:val="center"/>
        <w:rPr>
          <w:rFonts w:ascii="Arial" w:hAnsi="Arial" w:cs="Arial"/>
          <w:b/>
          <w:caps/>
          <w:sz w:val="24"/>
          <w:szCs w:val="24"/>
          <w:lang w:val="ru-RU"/>
        </w:rPr>
      </w:pPr>
      <w:bookmarkStart w:id="71" w:name="_Toc42257227"/>
      <w:r w:rsidRPr="001D7066">
        <w:rPr>
          <w:rFonts w:ascii="Arial" w:hAnsi="Arial" w:cs="Arial"/>
          <w:b/>
          <w:caps/>
          <w:sz w:val="24"/>
          <w:szCs w:val="24"/>
          <w:lang w:val="ru-RU"/>
        </w:rPr>
        <w:t>о зачистке территории</w:t>
      </w:r>
      <w:bookmarkEnd w:id="71"/>
      <w:r w:rsidRPr="001D7066">
        <w:rPr>
          <w:rFonts w:ascii="Arial" w:hAnsi="Arial" w:cs="Arial"/>
          <w:sz w:val="24"/>
          <w:szCs w:val="24"/>
          <w:lang w:val="ru-RU"/>
        </w:rPr>
        <w:t xml:space="preserve"> </w:t>
      </w:r>
      <w:r w:rsidRPr="001D7066">
        <w:rPr>
          <w:rFonts w:ascii="Arial" w:hAnsi="Arial" w:cs="Arial"/>
          <w:b/>
          <w:caps/>
          <w:sz w:val="24"/>
          <w:szCs w:val="24"/>
          <w:lang w:val="ru-RU"/>
        </w:rPr>
        <w:t>ОТ БЕСХОЗНОГО ИМУЩЕСТВА</w:t>
      </w:r>
    </w:p>
    <w:tbl>
      <w:tblPr>
        <w:tblW w:w="975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3"/>
        <w:gridCol w:w="8080"/>
      </w:tblGrid>
      <w:tr w:rsidR="00D30063" w:rsidRPr="00D30063" w14:paraId="4650C8CB" w14:textId="77777777" w:rsidTr="0023251A">
        <w:trPr>
          <w:cantSplit/>
          <w:trHeight w:val="20"/>
        </w:trPr>
        <w:tc>
          <w:tcPr>
            <w:tcW w:w="1673" w:type="dxa"/>
            <w:vAlign w:val="bottom"/>
          </w:tcPr>
          <w:p w14:paraId="52A76504" w14:textId="2F665692" w:rsidR="00D30063" w:rsidRPr="00D30063" w:rsidRDefault="00D30063" w:rsidP="002325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063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14:paraId="7ADB336D" w14:textId="77777777" w:rsidR="00D30063" w:rsidRPr="00D30063" w:rsidRDefault="00D30063" w:rsidP="00232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063" w:rsidRPr="00D30063" w14:paraId="78D7D205" w14:textId="77777777" w:rsidTr="0023251A">
        <w:trPr>
          <w:cantSplit/>
          <w:trHeight w:val="20"/>
        </w:trPr>
        <w:tc>
          <w:tcPr>
            <w:tcW w:w="9753" w:type="dxa"/>
            <w:gridSpan w:val="2"/>
            <w:tcBorders>
              <w:bottom w:val="single" w:sz="4" w:space="0" w:color="auto"/>
            </w:tcBorders>
            <w:vAlign w:val="bottom"/>
          </w:tcPr>
          <w:p w14:paraId="2433F8AD" w14:textId="77777777" w:rsidR="00D30063" w:rsidRPr="00D30063" w:rsidRDefault="00D30063" w:rsidP="00232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A10D78" w14:textId="77777777" w:rsidR="00D30063" w:rsidRPr="00D30063" w:rsidRDefault="00D30063" w:rsidP="00D30063">
      <w:pPr>
        <w:spacing w:before="240"/>
        <w:rPr>
          <w:rFonts w:ascii="Times New Roman" w:hAnsi="Times New Roman" w:cs="Times New Roman"/>
          <w:sz w:val="24"/>
          <w:szCs w:val="24"/>
          <w:lang w:val="ru-RU"/>
        </w:rPr>
      </w:pPr>
      <w:r w:rsidRPr="00D30063">
        <w:rPr>
          <w:rFonts w:ascii="Times New Roman" w:hAnsi="Times New Roman" w:cs="Times New Roman"/>
          <w:sz w:val="24"/>
          <w:szCs w:val="24"/>
          <w:lang w:val="ru-RU"/>
        </w:rPr>
        <w:t>Настоящий акт составлен по результатам проведения зачистки (указать место зачистки, объект):</w:t>
      </w:r>
    </w:p>
    <w:tbl>
      <w:tblPr>
        <w:tblW w:w="975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53"/>
      </w:tblGrid>
      <w:tr w:rsidR="00D30063" w:rsidRPr="001213DD" w14:paraId="761002A3" w14:textId="77777777" w:rsidTr="0023251A">
        <w:trPr>
          <w:cantSplit/>
          <w:trHeight w:hRule="exact" w:val="240"/>
        </w:trPr>
        <w:tc>
          <w:tcPr>
            <w:tcW w:w="9753" w:type="dxa"/>
            <w:tcBorders>
              <w:bottom w:val="single" w:sz="4" w:space="0" w:color="auto"/>
            </w:tcBorders>
            <w:vAlign w:val="bottom"/>
          </w:tcPr>
          <w:p w14:paraId="5F8E6D9D" w14:textId="77777777" w:rsidR="00D30063" w:rsidRPr="00D30063" w:rsidRDefault="00D30063" w:rsidP="002325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F4228EA" w14:textId="77777777" w:rsidR="00D30063" w:rsidRPr="00D30063" w:rsidRDefault="00D30063" w:rsidP="00D30063">
      <w:pPr>
        <w:jc w:val="center"/>
        <w:rPr>
          <w:rFonts w:ascii="Arial" w:hAnsi="Arial" w:cs="Arial"/>
          <w:b/>
          <w:caps/>
          <w:lang w:val="ru-RU"/>
        </w:rPr>
      </w:pP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5"/>
        <w:gridCol w:w="1833"/>
        <w:gridCol w:w="2700"/>
        <w:gridCol w:w="3258"/>
      </w:tblGrid>
      <w:tr w:rsidR="00D30063" w:rsidRPr="0093066E" w14:paraId="4555B0CD" w14:textId="77777777" w:rsidTr="0023251A">
        <w:trPr>
          <w:trHeight w:val="20"/>
        </w:trPr>
        <w:tc>
          <w:tcPr>
            <w:tcW w:w="1975" w:type="dxa"/>
            <w:shd w:val="clear" w:color="auto" w:fill="FFD200"/>
            <w:vAlign w:val="center"/>
          </w:tcPr>
          <w:p w14:paraId="08288309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Дата</w:t>
            </w:r>
          </w:p>
          <w:p w14:paraId="1537A493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составления</w:t>
            </w:r>
          </w:p>
        </w:tc>
        <w:tc>
          <w:tcPr>
            <w:tcW w:w="1833" w:type="dxa"/>
            <w:shd w:val="clear" w:color="auto" w:fill="FFD200"/>
            <w:vAlign w:val="center"/>
          </w:tcPr>
          <w:p w14:paraId="12B146A4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Код вида операции</w:t>
            </w:r>
          </w:p>
        </w:tc>
        <w:tc>
          <w:tcPr>
            <w:tcW w:w="2700" w:type="dxa"/>
            <w:shd w:val="clear" w:color="auto" w:fill="FFD200"/>
            <w:vAlign w:val="center"/>
          </w:tcPr>
          <w:p w14:paraId="35EFADA3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Структурное</w:t>
            </w:r>
          </w:p>
          <w:p w14:paraId="46E51890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подразделение</w:t>
            </w:r>
          </w:p>
        </w:tc>
        <w:tc>
          <w:tcPr>
            <w:tcW w:w="3258" w:type="dxa"/>
            <w:shd w:val="clear" w:color="auto" w:fill="FFD200"/>
            <w:vAlign w:val="center"/>
          </w:tcPr>
          <w:p w14:paraId="5DEC17B0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Вид деятельности</w:t>
            </w:r>
          </w:p>
        </w:tc>
      </w:tr>
      <w:tr w:rsidR="00D30063" w:rsidRPr="0093066E" w14:paraId="528653FC" w14:textId="77777777" w:rsidTr="0023251A">
        <w:trPr>
          <w:trHeight w:val="321"/>
        </w:trPr>
        <w:tc>
          <w:tcPr>
            <w:tcW w:w="1975" w:type="dxa"/>
            <w:vAlign w:val="center"/>
          </w:tcPr>
          <w:p w14:paraId="036C779A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833" w:type="dxa"/>
            <w:vAlign w:val="center"/>
          </w:tcPr>
          <w:p w14:paraId="7334FB3A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700" w:type="dxa"/>
            <w:vAlign w:val="center"/>
          </w:tcPr>
          <w:p w14:paraId="5296C752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3258" w:type="dxa"/>
            <w:vAlign w:val="center"/>
          </w:tcPr>
          <w:p w14:paraId="7D697A50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</w:tr>
    </w:tbl>
    <w:p w14:paraId="0650CD62" w14:textId="77777777" w:rsidR="00D30063" w:rsidRPr="0093066E" w:rsidRDefault="00D30063" w:rsidP="00D30063">
      <w:pPr>
        <w:rPr>
          <w:sz w:val="12"/>
          <w:szCs w:val="12"/>
        </w:rPr>
      </w:pPr>
    </w:p>
    <w:tbl>
      <w:tblPr>
        <w:tblW w:w="973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9"/>
        <w:gridCol w:w="1599"/>
        <w:gridCol w:w="1600"/>
        <w:gridCol w:w="1599"/>
        <w:gridCol w:w="1599"/>
        <w:gridCol w:w="1742"/>
      </w:tblGrid>
      <w:tr w:rsidR="00D30063" w:rsidRPr="0093066E" w14:paraId="688D6CCD" w14:textId="77777777" w:rsidTr="0023251A">
        <w:trPr>
          <w:trHeight w:val="20"/>
        </w:trPr>
        <w:tc>
          <w:tcPr>
            <w:tcW w:w="319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4E3CC1E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Материальные </w:t>
            </w: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br/>
              <w:t>ценности</w:t>
            </w:r>
          </w:p>
        </w:tc>
        <w:tc>
          <w:tcPr>
            <w:tcW w:w="319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21A787D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Единица</w:t>
            </w: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br/>
              <w:t>измерения</w:t>
            </w:r>
          </w:p>
        </w:tc>
        <w:tc>
          <w:tcPr>
            <w:tcW w:w="334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8D01DE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Получено при зачистке территории</w:t>
            </w:r>
          </w:p>
        </w:tc>
      </w:tr>
      <w:tr w:rsidR="00D30063" w:rsidRPr="0093066E" w14:paraId="62267CBB" w14:textId="77777777" w:rsidTr="0023251A">
        <w:trPr>
          <w:trHeight w:val="20"/>
        </w:trPr>
        <w:tc>
          <w:tcPr>
            <w:tcW w:w="15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493D56F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наименование, сорт, марка, размер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66FB874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номенклатурный номер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703E54E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B80866D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код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CB1DA11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E07892D" w14:textId="77777777" w:rsidR="00D30063" w:rsidRPr="0093066E" w:rsidRDefault="00D30063" w:rsidP="0023251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3066E">
              <w:rPr>
                <w:rFonts w:ascii="Arial" w:hAnsi="Arial" w:cs="Arial"/>
                <w:b/>
                <w:caps/>
                <w:sz w:val="16"/>
                <w:szCs w:val="16"/>
              </w:rPr>
              <w:t>коэффициент годности</w:t>
            </w:r>
          </w:p>
        </w:tc>
      </w:tr>
      <w:tr w:rsidR="00D30063" w:rsidRPr="0093066E" w14:paraId="46EA7CBD" w14:textId="77777777" w:rsidTr="0023251A">
        <w:trPr>
          <w:trHeight w:val="403"/>
        </w:trPr>
        <w:tc>
          <w:tcPr>
            <w:tcW w:w="159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E0E4E4F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F1991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6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E4CCF5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7A173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9BFCD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0DFDB3D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</w:tr>
      <w:tr w:rsidR="00D30063" w:rsidRPr="0093066E" w14:paraId="6C672A17" w14:textId="77777777" w:rsidTr="0023251A">
        <w:trPr>
          <w:trHeight w:val="403"/>
        </w:trPr>
        <w:tc>
          <w:tcPr>
            <w:tcW w:w="159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C046BD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667F99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6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3A0099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35DCA0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5DC74F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74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3EBBB" w14:textId="77777777" w:rsidR="00D30063" w:rsidRPr="0093066E" w:rsidRDefault="00D30063" w:rsidP="0023251A">
            <w:pPr>
              <w:jc w:val="center"/>
              <w:rPr>
                <w:sz w:val="17"/>
                <w:szCs w:val="17"/>
              </w:rPr>
            </w:pPr>
          </w:p>
        </w:tc>
      </w:tr>
    </w:tbl>
    <w:p w14:paraId="4CC6A74C" w14:textId="77777777" w:rsidR="00D30063" w:rsidRPr="00D30063" w:rsidRDefault="00D30063" w:rsidP="00D30063">
      <w:pPr>
        <w:spacing w:before="240"/>
        <w:rPr>
          <w:rFonts w:ascii="Times New Roman" w:hAnsi="Times New Roman" w:cs="Times New Roman"/>
          <w:sz w:val="24"/>
          <w:szCs w:val="24"/>
          <w:lang w:val="ru-RU"/>
        </w:rPr>
      </w:pPr>
      <w:r w:rsidRPr="00D30063">
        <w:rPr>
          <w:rFonts w:ascii="Times New Roman" w:hAnsi="Times New Roman" w:cs="Times New Roman"/>
          <w:sz w:val="24"/>
          <w:szCs w:val="24"/>
          <w:lang w:val="ru-RU"/>
        </w:rPr>
        <w:t>Указанные в настоящем акте материальные ценности приняты и подлежат оприходованию.</w:t>
      </w:r>
    </w:p>
    <w:p w14:paraId="7C0CDAA9" w14:textId="77777777" w:rsidR="00D30063" w:rsidRPr="00D30063" w:rsidRDefault="00D30063" w:rsidP="00D3006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42D6D40" w14:textId="77777777" w:rsidR="00D30063" w:rsidRPr="00D30063" w:rsidRDefault="00D30063" w:rsidP="00D3006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DC4DA70" w14:textId="35E9EA94" w:rsidR="00D30063" w:rsidRPr="00D30063" w:rsidRDefault="00D30063" w:rsidP="00D3006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0063">
        <w:rPr>
          <w:rFonts w:ascii="Times New Roman" w:hAnsi="Times New Roman" w:cs="Times New Roman"/>
          <w:sz w:val="24"/>
          <w:szCs w:val="24"/>
          <w:lang w:val="ru-RU"/>
        </w:rPr>
        <w:t xml:space="preserve">Подписи </w:t>
      </w:r>
      <w:r w:rsidR="00EC615E" w:rsidRPr="00D30063">
        <w:rPr>
          <w:rFonts w:ascii="Times New Roman" w:hAnsi="Times New Roman" w:cs="Times New Roman"/>
          <w:sz w:val="24"/>
          <w:szCs w:val="24"/>
          <w:lang w:val="ru-RU"/>
        </w:rPr>
        <w:t>уполномоченных</w:t>
      </w:r>
      <w:r w:rsidRPr="00D30063">
        <w:rPr>
          <w:rFonts w:ascii="Times New Roman" w:hAnsi="Times New Roman" w:cs="Times New Roman"/>
          <w:sz w:val="24"/>
          <w:szCs w:val="24"/>
          <w:lang w:val="ru-RU"/>
        </w:rPr>
        <w:t xml:space="preserve"> лиц от СП:</w:t>
      </w:r>
    </w:p>
    <w:p w14:paraId="73FCB847" w14:textId="77777777" w:rsidR="00D30063" w:rsidRPr="00D30063" w:rsidRDefault="00D30063" w:rsidP="00D3006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6489B80" w14:textId="77777777" w:rsidR="00B74201" w:rsidRPr="00D30063" w:rsidRDefault="00B74201" w:rsidP="00B7420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0063">
        <w:rPr>
          <w:rFonts w:ascii="Times New Roman" w:hAnsi="Times New Roman" w:cs="Times New Roman"/>
          <w:sz w:val="24"/>
          <w:szCs w:val="24"/>
          <w:lang w:val="ru-RU"/>
        </w:rPr>
        <w:t>_____________ ФИО / должность /</w:t>
      </w:r>
    </w:p>
    <w:p w14:paraId="4A8250BF" w14:textId="77777777" w:rsidR="00B74201" w:rsidRPr="00D30063" w:rsidRDefault="00B74201" w:rsidP="00B7420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46081A9" w14:textId="77777777" w:rsidR="00B74201" w:rsidRPr="00D30063" w:rsidRDefault="00B74201" w:rsidP="00B7420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0063">
        <w:rPr>
          <w:rFonts w:ascii="Times New Roman" w:hAnsi="Times New Roman" w:cs="Times New Roman"/>
          <w:sz w:val="24"/>
          <w:szCs w:val="24"/>
          <w:lang w:val="ru-RU"/>
        </w:rPr>
        <w:t>_____________ ФИО / должность /</w:t>
      </w:r>
    </w:p>
    <w:p w14:paraId="055AF4CF" w14:textId="77777777" w:rsidR="00B74201" w:rsidRPr="00D30063" w:rsidRDefault="00B74201" w:rsidP="00D3006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D6E5676" w14:textId="77777777" w:rsidR="001E09B7" w:rsidRPr="00D30063" w:rsidRDefault="001E09B7" w:rsidP="001E09B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0063">
        <w:rPr>
          <w:rFonts w:ascii="Times New Roman" w:hAnsi="Times New Roman" w:cs="Times New Roman"/>
          <w:sz w:val="24"/>
          <w:szCs w:val="24"/>
          <w:lang w:val="ru-RU"/>
        </w:rPr>
        <w:t>_____________ ФИО / должность /</w:t>
      </w:r>
    </w:p>
    <w:p w14:paraId="5CF79541" w14:textId="77777777" w:rsidR="001E09B7" w:rsidRPr="00D30063" w:rsidRDefault="001E09B7" w:rsidP="001E09B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32BF960" w14:textId="77777777" w:rsidR="001213DD" w:rsidRDefault="001E09B7">
      <w:pPr>
        <w:rPr>
          <w:rFonts w:ascii="Times New Roman" w:hAnsi="Times New Roman" w:cs="Times New Roman"/>
          <w:sz w:val="24"/>
          <w:szCs w:val="24"/>
          <w:lang w:val="ru-RU"/>
        </w:rPr>
        <w:sectPr w:rsidR="001213DD" w:rsidSect="004070DB">
          <w:footerReference w:type="default" r:id="rId22"/>
          <w:pgSz w:w="11905" w:h="16840"/>
          <w:pgMar w:top="567" w:right="565" w:bottom="567" w:left="1247" w:header="737" w:footer="680" w:gutter="0"/>
          <w:cols w:space="720"/>
          <w:docGrid w:linePitch="299"/>
        </w:sectPr>
      </w:pPr>
      <w:r w:rsidRPr="00D30063">
        <w:rPr>
          <w:rFonts w:ascii="Times New Roman" w:hAnsi="Times New Roman" w:cs="Times New Roman"/>
          <w:sz w:val="24"/>
          <w:szCs w:val="24"/>
          <w:lang w:val="ru-RU"/>
        </w:rPr>
        <w:t>_____________ ФИО / должность /</w:t>
      </w:r>
    </w:p>
    <w:p w14:paraId="1042A805" w14:textId="527FD043" w:rsidR="001213DD" w:rsidRPr="001213DD" w:rsidRDefault="001213DD" w:rsidP="001213DD">
      <w:pPr>
        <w:pStyle w:val="1"/>
        <w:tabs>
          <w:tab w:val="left" w:pos="0"/>
        </w:tabs>
        <w:spacing w:before="0"/>
        <w:ind w:left="2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13DD">
        <w:rPr>
          <w:rFonts w:ascii="Times New Roman" w:hAnsi="Times New Roman" w:cs="Times New Roman"/>
          <w:sz w:val="28"/>
          <w:szCs w:val="28"/>
          <w:lang w:val="ru-RU"/>
        </w:rPr>
        <w:lastRenderedPageBreak/>
        <w:t>ПЕРЕЧЕНЬ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ИСПОЛЬЗУЕМЫХ ТЕРМИНОВ, РОЛЕЙ И </w:t>
      </w:r>
      <w:r w:rsidRPr="001213DD">
        <w:rPr>
          <w:rFonts w:ascii="Times New Roman" w:hAnsi="Times New Roman" w:cs="Times New Roman"/>
          <w:sz w:val="28"/>
          <w:szCs w:val="28"/>
          <w:lang w:val="ru-RU"/>
        </w:rPr>
        <w:t>ОПРЕДЕЛЕНИЙ</w:t>
      </w:r>
    </w:p>
    <w:p w14:paraId="683491FE" w14:textId="77777777" w:rsidR="001213DD" w:rsidRPr="00F57D61" w:rsidRDefault="001213DD" w:rsidP="001213DD">
      <w:pPr>
        <w:spacing w:before="240" w:after="240"/>
        <w:jc w:val="both"/>
        <w:outlineLvl w:val="1"/>
        <w:rPr>
          <w:rFonts w:ascii="Times New Roman" w:eastAsia="Times New Roman" w:hAnsi="Times New Roman" w:cs="Times New Roman"/>
          <w:bCs/>
          <w:iCs/>
          <w:caps/>
          <w:sz w:val="24"/>
          <w:szCs w:val="28"/>
          <w:lang w:eastAsia="x-none"/>
        </w:rPr>
      </w:pPr>
      <w:r w:rsidRPr="00F57D61">
        <w:rPr>
          <w:rFonts w:ascii="Times New Roman" w:eastAsia="Times New Roman" w:hAnsi="Times New Roman" w:cs="Times New Roman"/>
          <w:bCs/>
          <w:iCs/>
          <w:caps/>
          <w:sz w:val="24"/>
          <w:szCs w:val="28"/>
          <w:lang w:eastAsia="x-none"/>
        </w:rPr>
        <w:t>ТЕРМИНЫ КОРПОРАТИВНОГО ГЛОССАРИЯ</w:t>
      </w:r>
    </w:p>
    <w:tbl>
      <w:tblPr>
        <w:tblW w:w="9667" w:type="dxa"/>
        <w:tblLayout w:type="fixed"/>
        <w:tblLook w:val="04A0" w:firstRow="1" w:lastRow="0" w:firstColumn="1" w:lastColumn="0" w:noHBand="0" w:noVBand="1"/>
      </w:tblPr>
      <w:tblGrid>
        <w:gridCol w:w="2694"/>
        <w:gridCol w:w="283"/>
        <w:gridCol w:w="6690"/>
      </w:tblGrid>
      <w:tr w:rsidR="001213DD" w:rsidRPr="001213DD" w14:paraId="40070CBC" w14:textId="77777777" w:rsidTr="009F46B0">
        <w:trPr>
          <w:trHeight w:val="20"/>
        </w:trPr>
        <w:tc>
          <w:tcPr>
            <w:tcW w:w="2694" w:type="dxa"/>
            <w:shd w:val="clear" w:color="auto" w:fill="auto"/>
          </w:tcPr>
          <w:p w14:paraId="43D1B6BB" w14:textId="77777777" w:rsidR="001213DD" w:rsidRPr="00760D94" w:rsidRDefault="001213DD" w:rsidP="009F46B0">
            <w:pPr>
              <w:spacing w:before="120" w:after="12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1027"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(ЛНД)</w:t>
            </w:r>
          </w:p>
        </w:tc>
        <w:tc>
          <w:tcPr>
            <w:tcW w:w="283" w:type="dxa"/>
            <w:shd w:val="clear" w:color="auto" w:fill="auto"/>
          </w:tcPr>
          <w:p w14:paraId="5F5C0EA1" w14:textId="77777777" w:rsidR="001213DD" w:rsidRPr="001D16C5" w:rsidRDefault="001213DD" w:rsidP="009F46B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0" w:type="dxa"/>
            <w:shd w:val="clear" w:color="auto" w:fill="auto"/>
          </w:tcPr>
          <w:p w14:paraId="69AA2980" w14:textId="77777777" w:rsidR="001213DD" w:rsidRPr="00760D94" w:rsidRDefault="001213DD" w:rsidP="009F46B0">
            <w:pPr>
              <w:pStyle w:val="S"/>
              <w:spacing w:before="120" w:after="120"/>
              <w:ind w:left="-108"/>
            </w:pPr>
            <w:hyperlink r:id="rId23" w:history="1">
              <w:r w:rsidRPr="00407B06">
  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  </w:r>
            </w:hyperlink>
          </w:p>
        </w:tc>
      </w:tr>
      <w:tr w:rsidR="001213DD" w:rsidRPr="001213DD" w14:paraId="071A936A" w14:textId="77777777" w:rsidTr="009F46B0">
        <w:trPr>
          <w:trHeight w:val="20"/>
        </w:trPr>
        <w:tc>
          <w:tcPr>
            <w:tcW w:w="2694" w:type="dxa"/>
            <w:shd w:val="clear" w:color="auto" w:fill="auto"/>
          </w:tcPr>
          <w:p w14:paraId="69805E16" w14:textId="77777777" w:rsidR="001213DD" w:rsidRPr="001D16C5" w:rsidRDefault="001213DD" w:rsidP="009F46B0">
            <w:pPr>
              <w:spacing w:before="120" w:after="12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D9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МАТЕРИАЛЬНО-ТЕХНИЧЕСКИЕ РЕСУРСЫ</w:t>
            </w:r>
          </w:p>
        </w:tc>
        <w:tc>
          <w:tcPr>
            <w:tcW w:w="283" w:type="dxa"/>
            <w:shd w:val="clear" w:color="auto" w:fill="auto"/>
          </w:tcPr>
          <w:p w14:paraId="7CA6715E" w14:textId="77777777" w:rsidR="001213DD" w:rsidRPr="001D16C5" w:rsidRDefault="001213DD" w:rsidP="009F46B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0" w:type="dxa"/>
            <w:shd w:val="clear" w:color="auto" w:fill="auto"/>
          </w:tcPr>
          <w:p w14:paraId="18581B43" w14:textId="77777777" w:rsidR="001213DD" w:rsidRPr="001D16C5" w:rsidRDefault="001213DD" w:rsidP="009F46B0">
            <w:pPr>
              <w:pStyle w:val="S"/>
              <w:spacing w:before="120" w:after="120"/>
              <w:ind w:left="-108"/>
            </w:pPr>
            <w:hyperlink r:id="rId24" w:history="1">
              <w:r w:rsidRPr="00407B06">
                <w:t>материалы, изделия, запасные части, конструкции, оборудование, используемые в производственной (включая ремонт и обслуживание оборудования), инвестиционной (включая строительство) и хозяйственной деятельности юридического лица.</w:t>
              </w:r>
            </w:hyperlink>
          </w:p>
        </w:tc>
      </w:tr>
      <w:tr w:rsidR="001213DD" w:rsidRPr="001213DD" w14:paraId="7D9364CB" w14:textId="77777777" w:rsidTr="009F46B0">
        <w:trPr>
          <w:trHeight w:val="20"/>
        </w:trPr>
        <w:tc>
          <w:tcPr>
            <w:tcW w:w="2694" w:type="dxa"/>
            <w:shd w:val="clear" w:color="auto" w:fill="auto"/>
          </w:tcPr>
          <w:p w14:paraId="2195F438" w14:textId="77777777" w:rsidR="001213DD" w:rsidRPr="009C6913" w:rsidRDefault="001213DD" w:rsidP="009F46B0">
            <w:pPr>
              <w:spacing w:before="120" w:after="12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ПУСКОНАЛАДОЧНЫЕ РАБОТЫ</w:t>
            </w:r>
          </w:p>
        </w:tc>
        <w:tc>
          <w:tcPr>
            <w:tcW w:w="283" w:type="dxa"/>
            <w:shd w:val="clear" w:color="auto" w:fill="auto"/>
          </w:tcPr>
          <w:p w14:paraId="10C6D05A" w14:textId="77777777" w:rsidR="001213DD" w:rsidRDefault="001213DD" w:rsidP="009F46B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0" w:type="dxa"/>
            <w:shd w:val="clear" w:color="auto" w:fill="auto"/>
          </w:tcPr>
          <w:p w14:paraId="3633D587" w14:textId="77777777" w:rsidR="001213DD" w:rsidRPr="00EB655C" w:rsidRDefault="001213DD" w:rsidP="009F46B0">
            <w:pPr>
              <w:pStyle w:val="S"/>
              <w:spacing w:before="120" w:after="120"/>
              <w:ind w:left="-108"/>
            </w:pPr>
            <w:hyperlink r:id="rId25" w:history="1">
              <w:r w:rsidRPr="00407B06">
                <w:t>комплекс работ, выполняемых на смонтированном оборудовании в период подготовки и проведения индивидуальных испытаний и комплексного опробования оборудования.</w:t>
              </w:r>
            </w:hyperlink>
          </w:p>
        </w:tc>
      </w:tr>
      <w:tr w:rsidR="001213DD" w:rsidRPr="001213DD" w14:paraId="4CB27E01" w14:textId="77777777" w:rsidTr="009F46B0">
        <w:trPr>
          <w:trHeight w:val="20"/>
        </w:trPr>
        <w:tc>
          <w:tcPr>
            <w:tcW w:w="2694" w:type="dxa"/>
            <w:shd w:val="clear" w:color="auto" w:fill="auto"/>
          </w:tcPr>
          <w:p w14:paraId="1A8ECE43" w14:textId="77777777" w:rsidR="001213DD" w:rsidRPr="009C6913" w:rsidRDefault="001213DD" w:rsidP="009F46B0">
            <w:pPr>
              <w:spacing w:before="120" w:after="12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691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СТРОИТЕЛЬНО-МОНТАЖНЫЕ РАБОТЫ </w:t>
            </w:r>
          </w:p>
        </w:tc>
        <w:tc>
          <w:tcPr>
            <w:tcW w:w="283" w:type="dxa"/>
            <w:shd w:val="clear" w:color="auto" w:fill="auto"/>
          </w:tcPr>
          <w:p w14:paraId="738BA665" w14:textId="77777777" w:rsidR="001213DD" w:rsidRDefault="001213DD" w:rsidP="009F46B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0" w:type="dxa"/>
            <w:shd w:val="clear" w:color="auto" w:fill="auto"/>
          </w:tcPr>
          <w:p w14:paraId="4F7B6A86" w14:textId="77777777" w:rsidR="001213DD" w:rsidRPr="00EB655C" w:rsidRDefault="001213DD" w:rsidP="009F46B0">
            <w:pPr>
              <w:pStyle w:val="S"/>
              <w:spacing w:before="120" w:after="120"/>
              <w:ind w:left="-108"/>
            </w:pPr>
            <w:hyperlink r:id="rId26" w:history="1">
              <w:r w:rsidRPr="00407B06">
                <w:t>комплекс видов работ, включающий строительные работы, работы по монтажу оборудования и пусконаладочные работы, выполнение которых необходимо для осуществления ввода объекта капитального строительства в эксплуатацию.</w:t>
              </w:r>
            </w:hyperlink>
          </w:p>
        </w:tc>
      </w:tr>
      <w:tr w:rsidR="001213DD" w:rsidRPr="001213DD" w14:paraId="7D81FC91" w14:textId="77777777" w:rsidTr="009F46B0">
        <w:trPr>
          <w:trHeight w:val="20"/>
        </w:trPr>
        <w:tc>
          <w:tcPr>
            <w:tcW w:w="2694" w:type="dxa"/>
            <w:shd w:val="clear" w:color="auto" w:fill="auto"/>
            <w:hideMark/>
          </w:tcPr>
          <w:p w14:paraId="7698D8B5" w14:textId="77777777" w:rsidR="001213DD" w:rsidRPr="001D16C5" w:rsidRDefault="001213DD" w:rsidP="009F46B0">
            <w:pPr>
              <w:spacing w:before="120" w:after="12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СТРУКТУРНОЕ ПОДРАЗДЕЛЕНИЕ </w:t>
            </w:r>
          </w:p>
        </w:tc>
        <w:tc>
          <w:tcPr>
            <w:tcW w:w="283" w:type="dxa"/>
            <w:shd w:val="clear" w:color="auto" w:fill="auto"/>
            <w:hideMark/>
          </w:tcPr>
          <w:p w14:paraId="60BE8A9E" w14:textId="77777777" w:rsidR="001213DD" w:rsidRPr="001D16C5" w:rsidRDefault="001213DD" w:rsidP="009F46B0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0" w:type="dxa"/>
            <w:shd w:val="clear" w:color="auto" w:fill="auto"/>
            <w:hideMark/>
          </w:tcPr>
          <w:p w14:paraId="08D8BAC6" w14:textId="77777777" w:rsidR="001213DD" w:rsidRPr="001D16C5" w:rsidRDefault="001213DD" w:rsidP="009F46B0">
            <w:pPr>
              <w:pStyle w:val="S"/>
              <w:spacing w:before="120" w:after="120"/>
              <w:ind w:left="-108"/>
            </w:pPr>
            <w:hyperlink r:id="rId27" w:history="1">
              <w:r w:rsidRPr="00407B06">
  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  </w:r>
            </w:hyperlink>
          </w:p>
        </w:tc>
      </w:tr>
    </w:tbl>
    <w:p w14:paraId="7EC3412E" w14:textId="77777777" w:rsidR="001213DD" w:rsidRPr="00B26F93" w:rsidRDefault="001213DD" w:rsidP="001213DD">
      <w:pPr>
        <w:spacing w:before="240" w:after="240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B26F93">
        <w:rPr>
          <w:rFonts w:ascii="Times New Roman" w:eastAsia="Times New Roman" w:hAnsi="Times New Roman" w:cs="Times New Roman"/>
          <w:bCs/>
          <w:iCs/>
          <w:caps/>
          <w:sz w:val="24"/>
          <w:szCs w:val="28"/>
          <w:lang w:eastAsia="x-none"/>
        </w:rPr>
        <w:t>РОЛИ КОРПОРАТИВНОГО ГЛОССАРИЯ</w:t>
      </w:r>
    </w:p>
    <w:tbl>
      <w:tblPr>
        <w:tblW w:w="9667" w:type="dxa"/>
        <w:tblLayout w:type="fixed"/>
        <w:tblLook w:val="04A0" w:firstRow="1" w:lastRow="0" w:firstColumn="1" w:lastColumn="0" w:noHBand="0" w:noVBand="1"/>
      </w:tblPr>
      <w:tblGrid>
        <w:gridCol w:w="2694"/>
        <w:gridCol w:w="310"/>
        <w:gridCol w:w="6663"/>
      </w:tblGrid>
      <w:tr w:rsidR="001213DD" w:rsidRPr="001213DD" w14:paraId="0DB87D71" w14:textId="77777777" w:rsidTr="009F46B0">
        <w:trPr>
          <w:trHeight w:val="20"/>
        </w:trPr>
        <w:tc>
          <w:tcPr>
            <w:tcW w:w="2694" w:type="dxa"/>
            <w:shd w:val="clear" w:color="auto" w:fill="auto"/>
          </w:tcPr>
          <w:p w14:paraId="23A88151" w14:textId="77777777" w:rsidR="001213DD" w:rsidRPr="00B26F93" w:rsidRDefault="001213DD" w:rsidP="009F46B0">
            <w:pPr>
              <w:spacing w:before="120" w:after="12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ДОГОВОРА</w:t>
            </w:r>
          </w:p>
        </w:tc>
        <w:tc>
          <w:tcPr>
            <w:tcW w:w="310" w:type="dxa"/>
            <w:shd w:val="clear" w:color="auto" w:fill="auto"/>
          </w:tcPr>
          <w:p w14:paraId="1275C0CB" w14:textId="77777777" w:rsidR="001213DD" w:rsidRPr="00B26F93" w:rsidRDefault="001213DD" w:rsidP="009F46B0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63" w:type="dxa"/>
            <w:shd w:val="clear" w:color="auto" w:fill="auto"/>
          </w:tcPr>
          <w:p w14:paraId="4A71E058" w14:textId="77777777" w:rsidR="001213DD" w:rsidRPr="007220F5" w:rsidRDefault="001213DD" w:rsidP="009F46B0">
            <w:pPr>
              <w:pStyle w:val="S"/>
              <w:spacing w:before="120" w:after="120"/>
              <w:ind w:left="-108"/>
            </w:pPr>
            <w:hyperlink r:id="rId28" w:history="1">
              <w:r w:rsidRPr="00407B06">
                <w:t>работник, назначенный руководителем структурного подразделения (или работник другого юридического лица, оказывающего услуги по сопровождению договорной работы на основании заключенного договора), ответственный за подготовку к согласованию, организацию согласования и подписания, передачу для регистрации и хранения, контроль исполнения и прекращения действия договора, оформление первичной учётной документации и инициирование платежей по договору, обладающий информацией о содержании договора и статусе его исполнения, предоставляющий разъяснения согласующим договор лицам и иным работникам по запросам.</w:t>
              </w:r>
            </w:hyperlink>
          </w:p>
        </w:tc>
      </w:tr>
      <w:tr w:rsidR="001213DD" w:rsidRPr="001213DD" w14:paraId="5874443E" w14:textId="77777777" w:rsidTr="009F46B0">
        <w:trPr>
          <w:trHeight w:val="20"/>
        </w:trPr>
        <w:tc>
          <w:tcPr>
            <w:tcW w:w="2694" w:type="dxa"/>
            <w:shd w:val="clear" w:color="auto" w:fill="auto"/>
          </w:tcPr>
          <w:p w14:paraId="79B119FC" w14:textId="77777777" w:rsidR="001213DD" w:rsidRPr="00407B06" w:rsidRDefault="001213DD" w:rsidP="009F46B0">
            <w:pPr>
              <w:spacing w:before="120" w:after="12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ПОДРЯДНАЯ ОРГАНИЗАЦИЯ (ПОДРЯДЧИК)</w:t>
            </w:r>
          </w:p>
        </w:tc>
        <w:tc>
          <w:tcPr>
            <w:tcW w:w="310" w:type="dxa"/>
            <w:shd w:val="clear" w:color="auto" w:fill="auto"/>
          </w:tcPr>
          <w:p w14:paraId="1A3ED2C2" w14:textId="77777777" w:rsidR="001213DD" w:rsidRPr="00C557CB" w:rsidRDefault="001213DD" w:rsidP="009F46B0">
            <w:pPr>
              <w:pStyle w:val="S"/>
              <w:spacing w:before="120" w:after="120"/>
              <w:ind w:left="-108"/>
            </w:pPr>
            <w:r w:rsidRPr="00C557CB">
              <w:t>-</w:t>
            </w:r>
          </w:p>
        </w:tc>
        <w:tc>
          <w:tcPr>
            <w:tcW w:w="6663" w:type="dxa"/>
            <w:shd w:val="clear" w:color="auto" w:fill="auto"/>
          </w:tcPr>
          <w:p w14:paraId="772819D7" w14:textId="77777777" w:rsidR="001213DD" w:rsidRPr="00C557CB" w:rsidRDefault="001213DD" w:rsidP="009F46B0">
            <w:pPr>
              <w:pStyle w:val="S"/>
              <w:spacing w:before="120" w:after="120"/>
              <w:ind w:left="-108"/>
            </w:pPr>
            <w:hyperlink r:id="rId29" w:history="1">
              <w:r w:rsidRPr="00407B06">
  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  </w:r>
            </w:hyperlink>
          </w:p>
        </w:tc>
      </w:tr>
      <w:tr w:rsidR="001213DD" w:rsidRPr="001213DD" w14:paraId="405AC9B1" w14:textId="77777777" w:rsidTr="009F46B0">
        <w:trPr>
          <w:trHeight w:val="20"/>
        </w:trPr>
        <w:tc>
          <w:tcPr>
            <w:tcW w:w="2694" w:type="dxa"/>
            <w:shd w:val="clear" w:color="auto" w:fill="auto"/>
          </w:tcPr>
          <w:p w14:paraId="7F6AD12A" w14:textId="77777777" w:rsidR="001213DD" w:rsidRPr="00B26F93" w:rsidRDefault="001213DD" w:rsidP="009F46B0">
            <w:pPr>
              <w:spacing w:before="120" w:after="12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СУБПОДРЯДНАЯ ОРГАНИЗАЦИЯ </w:t>
            </w:r>
            <w:r w:rsidRPr="00407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(СУБПОДРЯДЧИК)</w:t>
            </w:r>
          </w:p>
        </w:tc>
        <w:tc>
          <w:tcPr>
            <w:tcW w:w="310" w:type="dxa"/>
            <w:shd w:val="clear" w:color="auto" w:fill="auto"/>
          </w:tcPr>
          <w:p w14:paraId="3FE745DF" w14:textId="77777777" w:rsidR="001213DD" w:rsidRPr="00B26F93" w:rsidRDefault="001213DD" w:rsidP="009F46B0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6663" w:type="dxa"/>
            <w:shd w:val="clear" w:color="auto" w:fill="auto"/>
          </w:tcPr>
          <w:p w14:paraId="2670618B" w14:textId="77777777" w:rsidR="001213DD" w:rsidRPr="00B26F93" w:rsidRDefault="001213DD" w:rsidP="009F46B0">
            <w:pPr>
              <w:pStyle w:val="S"/>
              <w:spacing w:before="120" w:after="120"/>
              <w:ind w:left="-108"/>
            </w:pPr>
            <w:hyperlink r:id="rId30" w:history="1">
              <w:r w:rsidRPr="00407B06">
                <w:t xml:space="preserve">физическое или юридическое лицо, которое выполняет определенную работу в интересах заказчика по договору </w:t>
              </w:r>
              <w:r w:rsidRPr="00407B06">
                <w:lastRenderedPageBreak/>
                <w:t>субподряда, заключенному с подрядчиком в соответствии с Гражданским кодексом Российской Федерации.</w:t>
              </w:r>
            </w:hyperlink>
          </w:p>
        </w:tc>
      </w:tr>
    </w:tbl>
    <w:p w14:paraId="75F86DFA" w14:textId="77777777" w:rsidR="001213DD" w:rsidRPr="00407B06" w:rsidRDefault="001213DD" w:rsidP="001213DD">
      <w:pPr>
        <w:spacing w:before="240" w:after="240" w:line="259" w:lineRule="auto"/>
        <w:rPr>
          <w:rFonts w:ascii="Times New Roman" w:hAnsi="Times New Roman" w:cs="Times New Roman"/>
          <w:sz w:val="24"/>
          <w:szCs w:val="24"/>
        </w:rPr>
      </w:pPr>
      <w:r w:rsidRPr="00407B06">
        <w:rPr>
          <w:rFonts w:ascii="Times New Roman" w:hAnsi="Times New Roman" w:cs="Times New Roman"/>
          <w:sz w:val="24"/>
          <w:szCs w:val="24"/>
        </w:rPr>
        <w:lastRenderedPageBreak/>
        <w:t>ТЕРМИНЫ ИЗ ВНЕШНИХ ДОКУМЕНТОВ</w:t>
      </w:r>
      <w:r w:rsidRPr="00407B06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08"/>
        <w:gridCol w:w="336"/>
        <w:gridCol w:w="6345"/>
      </w:tblGrid>
      <w:tr w:rsidR="001213DD" w:rsidRPr="001213DD" w14:paraId="0573A2A2" w14:textId="77777777" w:rsidTr="001213DD">
        <w:trPr>
          <w:trHeight w:val="20"/>
        </w:trPr>
        <w:tc>
          <w:tcPr>
            <w:tcW w:w="3208" w:type="dxa"/>
            <w:hideMark/>
          </w:tcPr>
          <w:p w14:paraId="56A0187D" w14:textId="77777777" w:rsidR="001213DD" w:rsidRPr="00407B06" w:rsidRDefault="001213DD" w:rsidP="009F46B0">
            <w:pPr>
              <w:spacing w:before="120" w:after="120" w:line="25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07B06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  <w:tc>
          <w:tcPr>
            <w:tcW w:w="336" w:type="dxa"/>
            <w:hideMark/>
          </w:tcPr>
          <w:p w14:paraId="56D8593D" w14:textId="77777777" w:rsidR="001213DD" w:rsidRPr="00407B06" w:rsidRDefault="001213DD" w:rsidP="009F46B0">
            <w:pPr>
              <w:spacing w:before="120" w:after="12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B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45" w:type="dxa"/>
            <w:hideMark/>
          </w:tcPr>
          <w:p w14:paraId="44E44D3B" w14:textId="77777777" w:rsidR="001213DD" w:rsidRPr="001213DD" w:rsidRDefault="001213DD" w:rsidP="009F46B0">
            <w:pPr>
              <w:autoSpaceDE w:val="0"/>
              <w:autoSpaceDN w:val="0"/>
              <w:adjustRightInd w:val="0"/>
              <w:spacing w:before="120" w:after="12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1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физическое лицо, вступившее в трудовые отношения с работодателем [</w:t>
            </w:r>
            <w:hyperlink r:id="rId31" w:tooltip="Ссылка на КонсультантПлюс" w:history="1">
              <w:r w:rsidRPr="001213DD">
                <w:rPr>
                  <w:rFonts w:ascii="Times New Roman" w:hAnsi="Times New Roman" w:cs="Times New Roman"/>
                  <w:iCs/>
                  <w:color w:val="0000FF"/>
                  <w:sz w:val="24"/>
                  <w:u w:val="single"/>
                  <w:lang w:val="ru-RU"/>
                </w:rPr>
                <w:t>Трудовой кодекс Российской Федерации от 30.12.2001 №197-ФЗ</w:t>
              </w:r>
            </w:hyperlink>
            <w:r w:rsidRPr="00121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].</w:t>
            </w:r>
          </w:p>
        </w:tc>
      </w:tr>
    </w:tbl>
    <w:p w14:paraId="7042AA84" w14:textId="77777777" w:rsidR="001213DD" w:rsidRDefault="001213DD">
      <w:pPr>
        <w:rPr>
          <w:sz w:val="24"/>
          <w:szCs w:val="24"/>
          <w:lang w:val="ru-RU"/>
        </w:rPr>
        <w:sectPr w:rsidR="001213DD" w:rsidSect="001213DD">
          <w:pgSz w:w="11906" w:h="16838"/>
          <w:pgMar w:top="567" w:right="1021" w:bottom="567" w:left="1247" w:header="709" w:footer="709" w:gutter="0"/>
          <w:cols w:space="708"/>
          <w:docGrid w:linePitch="360"/>
        </w:sectPr>
      </w:pPr>
    </w:p>
    <w:p w14:paraId="0997F722" w14:textId="77777777" w:rsidR="001213DD" w:rsidRPr="001213DD" w:rsidRDefault="001213DD" w:rsidP="001213DD">
      <w:pPr>
        <w:rPr>
          <w:rFonts w:ascii="Times New Roman" w:hAnsi="Times New Roman" w:cs="Times New Roman"/>
          <w:b/>
          <w:sz w:val="28"/>
          <w:lang w:val="ru-RU"/>
        </w:rPr>
      </w:pPr>
      <w:r w:rsidRPr="001213DD">
        <w:rPr>
          <w:rFonts w:ascii="Times New Roman" w:hAnsi="Times New Roman" w:cs="Times New Roman"/>
          <w:b/>
          <w:sz w:val="28"/>
          <w:lang w:val="ru-RU"/>
        </w:rPr>
        <w:lastRenderedPageBreak/>
        <w:t>ЛИСТ РЕГИСТРАЦИИ ИЗМ</w:t>
      </w:r>
      <w:bookmarkStart w:id="72" w:name="_GoBack"/>
      <w:bookmarkEnd w:id="72"/>
      <w:r w:rsidRPr="001213DD">
        <w:rPr>
          <w:rFonts w:ascii="Times New Roman" w:hAnsi="Times New Roman" w:cs="Times New Roman"/>
          <w:b/>
          <w:sz w:val="28"/>
          <w:lang w:val="ru-RU"/>
        </w:rPr>
        <w:t>ЕНЕНИЙ ЛНД</w:t>
      </w:r>
    </w:p>
    <w:p w14:paraId="25F07718" w14:textId="77777777" w:rsidR="001213DD" w:rsidRPr="001213DD" w:rsidRDefault="001213DD" w:rsidP="001213DD">
      <w:pPr>
        <w:spacing w:before="240" w:after="240"/>
        <w:jc w:val="both"/>
        <w:rPr>
          <w:rFonts w:ascii="Times New Roman" w:hAnsi="Times New Roman" w:cs="Times New Roman"/>
          <w:caps/>
          <w:lang w:val="ru-RU"/>
        </w:rPr>
      </w:pPr>
      <w:r w:rsidRPr="001213DD">
        <w:rPr>
          <w:rFonts w:ascii="Times New Roman" w:hAnsi="Times New Roman" w:cs="Times New Roman"/>
          <w:caps/>
          <w:lang w:val="ru-RU"/>
        </w:rPr>
        <w:t>Инструкция АО «ВОСТСИБНЕФТЕГАЗ» №П3-11.03 И-001254 ЮЛ-107 «ОБРАЩЕНИЕ С БЕСХОЗНЫМ ИМУЩЕСТВОМ, НАХОДЯЩИМСЯ НА ПРОИЗВОДСТВЕННОЙ ПЛОЩАДКЕ ЮРУБЧЕНО-ТОХОМСКОГО МЕСТОРОЖДЕНИЯ»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8"/>
        <w:gridCol w:w="1440"/>
        <w:gridCol w:w="1310"/>
        <w:gridCol w:w="2623"/>
        <w:gridCol w:w="4976"/>
        <w:gridCol w:w="2893"/>
      </w:tblGrid>
      <w:tr w:rsidR="001213DD" w:rsidRPr="00F34FF0" w14:paraId="58D39CF2" w14:textId="77777777" w:rsidTr="009F46B0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159FD9" w14:textId="77777777" w:rsidR="001213DD" w:rsidRPr="00F34FF0" w:rsidRDefault="001213DD" w:rsidP="009F46B0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A21049" w14:textId="77777777" w:rsidR="001213DD" w:rsidRDefault="001213DD" w:rsidP="009F46B0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5957B329" w14:textId="77777777" w:rsidR="001213DD" w:rsidRPr="00F34FF0" w:rsidRDefault="001213DD" w:rsidP="009F46B0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4810271" w14:textId="77777777" w:rsidR="001213DD" w:rsidRPr="00F34FF0" w:rsidRDefault="001213DD" w:rsidP="009F46B0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4754A9" w14:textId="77777777" w:rsidR="001213DD" w:rsidRPr="00F34FF0" w:rsidRDefault="001213DD" w:rsidP="009F46B0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87A64C" w14:textId="77777777" w:rsidR="001213DD" w:rsidRPr="00F34FF0" w:rsidRDefault="001213DD" w:rsidP="009F46B0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2036F5B" w14:textId="77777777" w:rsidR="001213DD" w:rsidRDefault="001213DD" w:rsidP="009F46B0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1213DD" w:rsidRPr="001213DD" w14:paraId="1703FD2A" w14:textId="77777777" w:rsidTr="009F46B0">
        <w:tc>
          <w:tcPr>
            <w:tcW w:w="446" w:type="pct"/>
            <w:shd w:val="clear" w:color="auto" w:fill="auto"/>
          </w:tcPr>
          <w:p w14:paraId="4938D42C" w14:textId="77777777" w:rsidR="001213DD" w:rsidRPr="001213DD" w:rsidRDefault="001213DD" w:rsidP="009F46B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13DD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495" w:type="pct"/>
            <w:shd w:val="clear" w:color="auto" w:fill="auto"/>
          </w:tcPr>
          <w:p w14:paraId="243067D0" w14:textId="77777777" w:rsidR="001213DD" w:rsidRPr="001213DD" w:rsidRDefault="001213DD" w:rsidP="009F46B0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3DD">
              <w:rPr>
                <w:rFonts w:ascii="Times New Roman" w:hAnsi="Times New Roman" w:cs="Times New Roman"/>
                <w:sz w:val="20"/>
                <w:szCs w:val="20"/>
              </w:rPr>
              <w:t>29.01.2021</w:t>
            </w:r>
          </w:p>
        </w:tc>
        <w:tc>
          <w:tcPr>
            <w:tcW w:w="450" w:type="pct"/>
            <w:shd w:val="clear" w:color="auto" w:fill="auto"/>
          </w:tcPr>
          <w:p w14:paraId="700B6981" w14:textId="77777777" w:rsidR="001213DD" w:rsidRPr="001213DD" w:rsidRDefault="001213DD" w:rsidP="009F46B0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3DD">
              <w:rPr>
                <w:rFonts w:ascii="Times New Roman" w:hAnsi="Times New Roman" w:cs="Times New Roman"/>
                <w:sz w:val="20"/>
                <w:szCs w:val="20"/>
              </w:rPr>
              <w:t>29.01.2021</w:t>
            </w:r>
          </w:p>
        </w:tc>
        <w:tc>
          <w:tcPr>
            <w:tcW w:w="902" w:type="pct"/>
            <w:shd w:val="clear" w:color="auto" w:fill="auto"/>
          </w:tcPr>
          <w:p w14:paraId="00DB7CFE" w14:textId="77777777" w:rsidR="001213DD" w:rsidRPr="001213DD" w:rsidRDefault="001213DD" w:rsidP="009F46B0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13DD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proofErr w:type="spellEnd"/>
            <w:r w:rsidRPr="001213DD">
              <w:rPr>
                <w:rFonts w:ascii="Times New Roman" w:hAnsi="Times New Roman" w:cs="Times New Roman"/>
                <w:sz w:val="20"/>
                <w:szCs w:val="20"/>
              </w:rPr>
              <w:t xml:space="preserve"> АО «Востсибнефтегаз» </w:t>
            </w:r>
            <w:proofErr w:type="spellStart"/>
            <w:r w:rsidRPr="001213DD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1213DD">
              <w:rPr>
                <w:rFonts w:ascii="Times New Roman" w:hAnsi="Times New Roman" w:cs="Times New Roman"/>
                <w:sz w:val="20"/>
                <w:szCs w:val="20"/>
              </w:rPr>
              <w:t xml:space="preserve"> 29.01.2021 №91</w:t>
            </w:r>
          </w:p>
        </w:tc>
        <w:tc>
          <w:tcPr>
            <w:tcW w:w="1711" w:type="pct"/>
            <w:vMerge w:val="restart"/>
            <w:shd w:val="clear" w:color="auto" w:fill="auto"/>
          </w:tcPr>
          <w:p w14:paraId="7F56CAF3" w14:textId="77777777" w:rsidR="001213DD" w:rsidRPr="001213DD" w:rsidRDefault="001213DD" w:rsidP="009F46B0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1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Инструкция регламентирует порядок обращения с бесхозным имуществом, обнаруженными на производственной площадке </w:t>
            </w:r>
            <w:proofErr w:type="spellStart"/>
            <w:r w:rsidRPr="00121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Юрубчено-Тохомского</w:t>
            </w:r>
            <w:proofErr w:type="spellEnd"/>
            <w:r w:rsidRPr="00121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месторождения АО «Востсибнефтегаз».</w:t>
            </w:r>
          </w:p>
        </w:tc>
        <w:tc>
          <w:tcPr>
            <w:tcW w:w="995" w:type="pct"/>
            <w:vMerge w:val="restart"/>
          </w:tcPr>
          <w:p w14:paraId="3FB4D2B3" w14:textId="77777777" w:rsidR="001213DD" w:rsidRPr="001213DD" w:rsidRDefault="001213DD" w:rsidP="009F46B0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1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Управление по экономической безопасности АО</w:t>
            </w:r>
            <w:r w:rsidRPr="001213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21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«Востсибнефтегаз</w:t>
            </w:r>
          </w:p>
        </w:tc>
      </w:tr>
      <w:tr w:rsidR="001213DD" w:rsidRPr="001213DD" w14:paraId="1496AD3C" w14:textId="77777777" w:rsidTr="009F46B0">
        <w:tc>
          <w:tcPr>
            <w:tcW w:w="446" w:type="pct"/>
            <w:shd w:val="clear" w:color="auto" w:fill="auto"/>
          </w:tcPr>
          <w:p w14:paraId="0F13E976" w14:textId="77777777" w:rsidR="001213DD" w:rsidRPr="001213DD" w:rsidRDefault="001213DD" w:rsidP="009F46B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13DD">
              <w:rPr>
                <w:rFonts w:ascii="Times New Roman" w:hAnsi="Times New Roman" w:cs="Times New Roman"/>
                <w:sz w:val="20"/>
                <w:szCs w:val="20"/>
              </w:rPr>
              <w:t>1 изм.1</w:t>
            </w:r>
          </w:p>
        </w:tc>
        <w:tc>
          <w:tcPr>
            <w:tcW w:w="495" w:type="pct"/>
            <w:shd w:val="clear" w:color="auto" w:fill="auto"/>
          </w:tcPr>
          <w:p w14:paraId="09F005FF" w14:textId="77777777" w:rsidR="001213DD" w:rsidRPr="001213DD" w:rsidRDefault="001213DD" w:rsidP="009F46B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13DD">
              <w:rPr>
                <w:rFonts w:ascii="Times New Roman" w:hAnsi="Times New Roman" w:cs="Times New Roman"/>
                <w:sz w:val="20"/>
                <w:szCs w:val="20"/>
              </w:rPr>
              <w:t>28.05.2024</w:t>
            </w:r>
          </w:p>
        </w:tc>
        <w:tc>
          <w:tcPr>
            <w:tcW w:w="450" w:type="pct"/>
            <w:shd w:val="clear" w:color="auto" w:fill="auto"/>
          </w:tcPr>
          <w:p w14:paraId="5822CEF8" w14:textId="77777777" w:rsidR="001213DD" w:rsidRPr="001213DD" w:rsidRDefault="001213DD" w:rsidP="009F46B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13DD">
              <w:rPr>
                <w:rFonts w:ascii="Times New Roman" w:hAnsi="Times New Roman" w:cs="Times New Roman"/>
                <w:sz w:val="20"/>
                <w:szCs w:val="20"/>
              </w:rPr>
              <w:t>28.05.2024</w:t>
            </w:r>
          </w:p>
        </w:tc>
        <w:tc>
          <w:tcPr>
            <w:tcW w:w="902" w:type="pct"/>
            <w:shd w:val="clear" w:color="auto" w:fill="auto"/>
          </w:tcPr>
          <w:p w14:paraId="4A6AD6EF" w14:textId="77777777" w:rsidR="001213DD" w:rsidRPr="001213DD" w:rsidRDefault="001213DD" w:rsidP="009F46B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213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Приказ АО «Востсибнефтегаз» от 28.05.2024 №180-ЛНД</w:t>
            </w:r>
          </w:p>
        </w:tc>
        <w:tc>
          <w:tcPr>
            <w:tcW w:w="1711" w:type="pct"/>
            <w:vMerge/>
            <w:shd w:val="clear" w:color="auto" w:fill="auto"/>
          </w:tcPr>
          <w:p w14:paraId="7FC47CAA" w14:textId="77777777" w:rsidR="001213DD" w:rsidRPr="001213DD" w:rsidRDefault="001213DD" w:rsidP="009F46B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5" w:type="pct"/>
            <w:vMerge/>
            <w:shd w:val="clear" w:color="auto" w:fill="auto"/>
          </w:tcPr>
          <w:p w14:paraId="2FEF90E7" w14:textId="77777777" w:rsidR="001213DD" w:rsidRPr="001213DD" w:rsidRDefault="001213DD" w:rsidP="009F46B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2BA69E22" w14:textId="426F88B7" w:rsidR="003B17AB" w:rsidRPr="001213DD" w:rsidRDefault="003B17AB" w:rsidP="001213DD">
      <w:pPr>
        <w:tabs>
          <w:tab w:val="left" w:pos="3679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3B17AB" w:rsidRPr="001213DD" w:rsidSect="001213DD">
      <w:headerReference w:type="default" r:id="rId32"/>
      <w:footerReference w:type="default" r:id="rId33"/>
      <w:pgSz w:w="16838" w:h="11906" w:orient="landscape"/>
      <w:pgMar w:top="1701" w:right="1134" w:bottom="850" w:left="1134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E6D5E" w14:textId="77777777" w:rsidR="00143A8A" w:rsidRDefault="00143A8A">
      <w:r>
        <w:separator/>
      </w:r>
    </w:p>
  </w:endnote>
  <w:endnote w:type="continuationSeparator" w:id="0">
    <w:p w14:paraId="1094A209" w14:textId="77777777" w:rsidR="00143A8A" w:rsidRDefault="0014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9F1E3" w14:textId="77777777" w:rsidR="00143A8A" w:rsidRPr="00F64E6F" w:rsidRDefault="00143A8A" w:rsidP="00F64E6F">
    <w:pPr>
      <w:jc w:val="both"/>
      <w:rPr>
        <w:rFonts w:ascii="Arial" w:hAnsi="Arial" w:cs="Arial"/>
        <w:sz w:val="16"/>
        <w:szCs w:val="16"/>
        <w:lang w:val="ru-RU"/>
      </w:rPr>
    </w:pPr>
    <w:r w:rsidRPr="00F64E6F">
      <w:rPr>
        <w:rFonts w:ascii="Arial" w:hAnsi="Arial" w:cs="Arial"/>
        <w:sz w:val="16"/>
        <w:szCs w:val="16"/>
        <w:lang w:val="ru-RU"/>
      </w:rPr>
      <w:t>Права на настоящий ЛНД принадлежат АО «Востсибнефтегаз». ЛНД не может быть полностью или частично воспроизведен, тиражирован и распространен без разрешения АО «Востсибнефтегаз».</w:t>
    </w:r>
  </w:p>
  <w:p w14:paraId="3A9139A1" w14:textId="77777777" w:rsidR="00143A8A" w:rsidRPr="00F64E6F" w:rsidRDefault="00143A8A" w:rsidP="00F64E6F">
    <w:pPr>
      <w:jc w:val="both"/>
      <w:rPr>
        <w:rFonts w:ascii="Arial" w:hAnsi="Arial" w:cs="Arial"/>
        <w:sz w:val="16"/>
        <w:szCs w:val="16"/>
        <w:lang w:val="ru-RU"/>
      </w:rPr>
    </w:pPr>
  </w:p>
  <w:p w14:paraId="705C96C0" w14:textId="77777777" w:rsidR="00143A8A" w:rsidRPr="00B5071D" w:rsidRDefault="00143A8A" w:rsidP="00F64E6F">
    <w:pPr>
      <w:pStyle w:val="aa"/>
      <w:jc w:val="right"/>
      <w:rPr>
        <w:rFonts w:ascii="Arial" w:hAnsi="Arial" w:cs="Arial"/>
        <w:sz w:val="16"/>
        <w:szCs w:val="16"/>
      </w:rPr>
    </w:pPr>
    <w:r w:rsidRPr="00B5071D">
      <w:rPr>
        <w:rFonts w:ascii="Arial" w:hAnsi="Arial" w:cs="Arial"/>
        <w:sz w:val="16"/>
        <w:szCs w:val="16"/>
      </w:rPr>
      <w:t>© ® АО «Востсибнефтегаз», 2021</w:t>
    </w:r>
  </w:p>
  <w:tbl>
    <w:tblPr>
      <w:tblW w:w="5000" w:type="pct"/>
      <w:tblLook w:val="01E0" w:firstRow="1" w:lastRow="1" w:firstColumn="1" w:lastColumn="1" w:noHBand="0" w:noVBand="0"/>
    </w:tblPr>
    <w:tblGrid>
      <w:gridCol w:w="10125"/>
    </w:tblGrid>
    <w:tr w:rsidR="00143A8A" w:rsidRPr="00B5071D" w14:paraId="257F8DD7" w14:textId="77777777" w:rsidTr="006366C7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B10259C" w14:textId="77777777" w:rsidR="00143A8A" w:rsidRPr="00B5071D" w:rsidRDefault="00143A8A" w:rsidP="00F64E6F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43A8A" w:rsidRPr="00B5071D" w14:paraId="79832106" w14:textId="77777777" w:rsidTr="006366C7">
      <w:tc>
        <w:tcPr>
          <w:tcW w:w="5000" w:type="pct"/>
          <w:vAlign w:val="center"/>
        </w:tcPr>
        <w:p w14:paraId="2971457A" w14:textId="77777777" w:rsidR="00143A8A" w:rsidRPr="00B5071D" w:rsidRDefault="00143A8A" w:rsidP="00F64E6F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43A8A" w:rsidRPr="00B5071D" w14:paraId="54A3E386" w14:textId="77777777" w:rsidTr="006366C7">
      <w:tc>
        <w:tcPr>
          <w:tcW w:w="5000" w:type="pct"/>
          <w:vAlign w:val="center"/>
        </w:tcPr>
        <w:p w14:paraId="3696DCDD" w14:textId="77777777" w:rsidR="00143A8A" w:rsidRPr="00B5071D" w:rsidRDefault="00143A8A" w:rsidP="00F64E6F">
          <w:pPr>
            <w:pStyle w:val="a8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213DD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213DD">
            <w:rPr>
              <w:rFonts w:ascii="Arial" w:hAnsi="Arial" w:cs="Arial"/>
              <w:b/>
              <w:noProof/>
              <w:sz w:val="12"/>
              <w:szCs w:val="12"/>
            </w:rPr>
            <w:t>18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E5C7255" w14:textId="3CC618A4" w:rsidR="00143A8A" w:rsidRPr="0092405B" w:rsidRDefault="00143A8A">
    <w:pPr>
      <w:pStyle w:val="aa"/>
      <w:rPr>
        <w:rFonts w:ascii="Arial" w:hAnsi="Arial" w:cs="Arial"/>
        <w:b/>
        <w:color w:val="666666"/>
        <w:sz w:val="12"/>
        <w:szCs w:val="12"/>
        <w:lang w:val="ru-RU"/>
      </w:rPr>
    </w:pPr>
    <w:r w:rsidRPr="0092405B">
      <w:rPr>
        <w:rFonts w:ascii="Arial" w:hAnsi="Arial" w:cs="Arial"/>
        <w:b/>
        <w:color w:val="666666"/>
        <w:sz w:val="12"/>
        <w:szCs w:val="12"/>
        <w:lang w:val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val="ru-RU"/>
      </w:rPr>
      <w:t>02.04.2021 9:49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0093"/>
    </w:tblGrid>
    <w:tr w:rsidR="00143A8A" w:rsidRPr="00B5071D" w14:paraId="09E3B1E0" w14:textId="77777777" w:rsidTr="006366C7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3972E9A" w14:textId="77777777" w:rsidR="00143A8A" w:rsidRPr="00B5071D" w:rsidRDefault="00143A8A" w:rsidP="00F64E6F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43A8A" w:rsidRPr="00B5071D" w14:paraId="452B2E01" w14:textId="77777777" w:rsidTr="006366C7">
      <w:tc>
        <w:tcPr>
          <w:tcW w:w="5000" w:type="pct"/>
          <w:vAlign w:val="center"/>
        </w:tcPr>
        <w:p w14:paraId="7F2B8F73" w14:textId="77777777" w:rsidR="00143A8A" w:rsidRPr="00B5071D" w:rsidRDefault="00143A8A" w:rsidP="00F64E6F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43A8A" w:rsidRPr="00B5071D" w14:paraId="61231E1C" w14:textId="77777777" w:rsidTr="006366C7">
      <w:tc>
        <w:tcPr>
          <w:tcW w:w="5000" w:type="pct"/>
          <w:vAlign w:val="center"/>
        </w:tcPr>
        <w:p w14:paraId="2490C6B0" w14:textId="77777777" w:rsidR="00143A8A" w:rsidRPr="00B5071D" w:rsidRDefault="00143A8A" w:rsidP="00F64E6F">
          <w:pPr>
            <w:pStyle w:val="a8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213D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213DD">
            <w:rPr>
              <w:rFonts w:ascii="Arial" w:hAnsi="Arial" w:cs="Arial"/>
              <w:b/>
              <w:noProof/>
              <w:sz w:val="12"/>
              <w:szCs w:val="12"/>
            </w:rPr>
            <w:t>18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DA1DDB8" w14:textId="77777777" w:rsidR="00143A8A" w:rsidRPr="0092405B" w:rsidRDefault="00143A8A" w:rsidP="0092405B">
    <w:pPr>
      <w:pStyle w:val="aa"/>
      <w:rPr>
        <w:rFonts w:ascii="Arial" w:hAnsi="Arial" w:cs="Arial"/>
        <w:b/>
        <w:color w:val="666666"/>
        <w:sz w:val="12"/>
        <w:szCs w:val="12"/>
        <w:lang w:val="ru-RU"/>
      </w:rPr>
    </w:pPr>
    <w:r w:rsidRPr="0092405B">
      <w:rPr>
        <w:rFonts w:ascii="Arial" w:hAnsi="Arial" w:cs="Arial"/>
        <w:b/>
        <w:color w:val="666666"/>
        <w:sz w:val="12"/>
        <w:szCs w:val="12"/>
        <w:lang w:val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val="ru-RU"/>
      </w:rPr>
      <w:t>02.04.2021 9:49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1213DD" w:rsidRPr="00B5071D" w14:paraId="27BB8BCB" w14:textId="77777777" w:rsidTr="006366C7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6C4C64" w14:textId="77777777" w:rsidR="001213DD" w:rsidRPr="00B5071D" w:rsidRDefault="001213DD" w:rsidP="00F64E6F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13DD" w:rsidRPr="00B5071D" w14:paraId="4274461D" w14:textId="77777777" w:rsidTr="006366C7">
      <w:tc>
        <w:tcPr>
          <w:tcW w:w="5000" w:type="pct"/>
          <w:vAlign w:val="center"/>
        </w:tcPr>
        <w:p w14:paraId="60EEC123" w14:textId="77777777" w:rsidR="001213DD" w:rsidRPr="00B5071D" w:rsidRDefault="001213DD" w:rsidP="00F64E6F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13DD" w:rsidRPr="00B5071D" w14:paraId="3C57D934" w14:textId="77777777" w:rsidTr="006366C7">
      <w:tc>
        <w:tcPr>
          <w:tcW w:w="5000" w:type="pct"/>
          <w:vAlign w:val="center"/>
        </w:tcPr>
        <w:p w14:paraId="01B29DAE" w14:textId="77777777" w:rsidR="001213DD" w:rsidRPr="00B5071D" w:rsidRDefault="001213DD" w:rsidP="00F64E6F">
          <w:pPr>
            <w:pStyle w:val="a8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18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18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1347431" w14:textId="77777777" w:rsidR="001213DD" w:rsidRPr="0092405B" w:rsidRDefault="001213DD" w:rsidP="0092405B">
    <w:pPr>
      <w:pStyle w:val="aa"/>
      <w:rPr>
        <w:rFonts w:ascii="Arial" w:hAnsi="Arial" w:cs="Arial"/>
        <w:b/>
        <w:color w:val="666666"/>
        <w:sz w:val="12"/>
        <w:szCs w:val="12"/>
        <w:lang w:val="ru-RU"/>
      </w:rPr>
    </w:pPr>
    <w:r w:rsidRPr="0092405B">
      <w:rPr>
        <w:rFonts w:ascii="Arial" w:hAnsi="Arial" w:cs="Arial"/>
        <w:b/>
        <w:color w:val="666666"/>
        <w:sz w:val="12"/>
        <w:szCs w:val="12"/>
        <w:lang w:val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val="ru-RU"/>
      </w:rPr>
      <w:t>02.04.2021 9:49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8C078" w14:textId="77777777" w:rsidR="00143A8A" w:rsidRDefault="00143A8A">
      <w:r>
        <w:separator/>
      </w:r>
    </w:p>
  </w:footnote>
  <w:footnote w:type="continuationSeparator" w:id="0">
    <w:p w14:paraId="493C8BAF" w14:textId="77777777" w:rsidR="00143A8A" w:rsidRDefault="00143A8A">
      <w:r>
        <w:continuationSeparator/>
      </w:r>
    </w:p>
  </w:footnote>
  <w:footnote w:id="1">
    <w:p w14:paraId="7A86BAFC" w14:textId="77777777" w:rsidR="001213DD" w:rsidRPr="001213DD" w:rsidRDefault="001213DD" w:rsidP="001213DD">
      <w:pPr>
        <w:pStyle w:val="af4"/>
        <w:jc w:val="both"/>
        <w:rPr>
          <w:lang w:val="ru-RU"/>
        </w:rPr>
      </w:pPr>
      <w:r>
        <w:rPr>
          <w:rStyle w:val="af6"/>
          <w:rFonts w:ascii="Arial" w:hAnsi="Arial" w:cs="Arial"/>
          <w:sz w:val="16"/>
          <w:szCs w:val="16"/>
        </w:rPr>
        <w:footnoteRef/>
      </w:r>
      <w:r w:rsidRPr="001213DD">
        <w:rPr>
          <w:rFonts w:ascii="Arial" w:hAnsi="Arial" w:cs="Arial"/>
          <w:lang w:val="ru-RU"/>
        </w:rPr>
        <w:t xml:space="preserve"> </w:t>
      </w:r>
      <w:r w:rsidRPr="001213DD">
        <w:rPr>
          <w:rFonts w:ascii="Arial" w:hAnsi="Arial" w:cs="Arial"/>
          <w:sz w:val="16"/>
          <w:szCs w:val="16"/>
          <w:lang w:val="ru-RU"/>
        </w:rPr>
        <w:t>Под внешними документами понимаются НПА, технические регламенты</w:t>
      </w:r>
      <w:r>
        <w:rPr>
          <w:rFonts w:ascii="Arial" w:hAnsi="Arial" w:cs="Arial"/>
          <w:sz w:val="16"/>
          <w:szCs w:val="16"/>
        </w:rPr>
        <w:t> </w:t>
      </w:r>
      <w:r w:rsidRPr="001213DD">
        <w:rPr>
          <w:rFonts w:ascii="Arial" w:hAnsi="Arial" w:cs="Arial"/>
          <w:sz w:val="16"/>
          <w:szCs w:val="16"/>
          <w:lang w:val="ru-RU"/>
        </w:rPr>
        <w:t>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A5A99" w14:textId="4D171207" w:rsidR="00143A8A" w:rsidRDefault="00143A8A">
    <w:pPr>
      <w:pStyle w:val="a8"/>
    </w:pPr>
    <w:r>
      <w:rPr>
        <w:noProof/>
        <w:lang w:val="ru-RU" w:eastAsia="ru-RU"/>
      </w:rPr>
      <w:drawing>
        <wp:inline distT="0" distB="0" distL="0" distR="0" wp14:anchorId="27921544" wp14:editId="2A46A673">
          <wp:extent cx="2790825" cy="923018"/>
          <wp:effectExtent l="0" t="0" r="0" b="0"/>
          <wp:docPr id="17" name="Рисунок 17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489"/>
      <w:gridCol w:w="1636"/>
    </w:tblGrid>
    <w:tr w:rsidR="00143A8A" w14:paraId="29E4C57A" w14:textId="77777777" w:rsidTr="006366C7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29E0EA7D" w14:textId="597AA6F2" w:rsidR="00143A8A" w:rsidRPr="004070DB" w:rsidRDefault="00143A8A" w:rsidP="00262EE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t>ИНСТРУКЦИЯ</w:t>
          </w:r>
          <w:r w:rsidRPr="004070DB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 АО «ВОСТСИБНЕФТЕГАЗ» №П3-11.03 И-001254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3490965A" w14:textId="2D246592" w:rsidR="00143A8A" w:rsidRPr="00E13264" w:rsidRDefault="00143A8A" w:rsidP="00262EE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 xml:space="preserve"> ИЗМ.1</w:t>
          </w:r>
        </w:p>
      </w:tc>
    </w:tr>
    <w:tr w:rsidR="00143A8A" w14:paraId="6FB07184" w14:textId="77777777" w:rsidTr="006366C7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48789770" w14:textId="77777777" w:rsidR="00143A8A" w:rsidRPr="00262EED" w:rsidRDefault="00143A8A" w:rsidP="00262EE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F64E6F">
            <w:rPr>
              <w:rFonts w:ascii="Arial" w:hAnsi="Arial" w:cs="Arial"/>
              <w:b/>
              <w:sz w:val="10"/>
              <w:szCs w:val="10"/>
              <w:lang w:val="ru-RU"/>
            </w:rPr>
            <w:t>ОБРАЩЕНИЕ С БЕСХОЗНЫМ ИМУЩЕСТВОМ, НАХОДЯЩИМСЯ НА ПРОИЗВОДСТВЕННОЙ ПЛОЩАДКЕ ЮРУБЧЕНО-ТОХОМСКОГО МЕСТОРОЖДЕНИЯ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55566D6A" w14:textId="77777777" w:rsidR="00143A8A" w:rsidRPr="00BD43F8" w:rsidRDefault="00143A8A" w:rsidP="00262EE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EFFD860" w14:textId="091B7AE0" w:rsidR="00143A8A" w:rsidRPr="00C37C7D" w:rsidRDefault="00143A8A" w:rsidP="00262EED">
    <w:pPr>
      <w:pStyle w:val="a8"/>
      <w:rPr>
        <w:sz w:val="2"/>
        <w:szCs w:val="2"/>
      </w:rPr>
    </w:pPr>
  </w:p>
  <w:p w14:paraId="181CCBCB" w14:textId="77777777" w:rsidR="00143A8A" w:rsidRPr="00262EED" w:rsidRDefault="00143A8A" w:rsidP="00262EE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1213DD" w14:paraId="6DFF702E" w14:textId="77777777" w:rsidTr="006366C7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55BC0F64" w14:textId="77777777" w:rsidR="001213DD" w:rsidRPr="004070DB" w:rsidRDefault="001213DD" w:rsidP="00262EE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t>ИНСТРУКЦИЯ</w:t>
          </w:r>
          <w:r w:rsidRPr="004070DB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 АО «ВОСТСИБНЕФТЕГАЗ» №П3-11.03 И-001254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2AA74499" w14:textId="77777777" w:rsidR="001213DD" w:rsidRPr="00E13264" w:rsidRDefault="001213DD" w:rsidP="00262EE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 xml:space="preserve"> ИЗМ.1</w:t>
          </w:r>
        </w:p>
      </w:tc>
    </w:tr>
    <w:tr w:rsidR="001213DD" w14:paraId="6FE4065E" w14:textId="77777777" w:rsidTr="006366C7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7B7F834D" w14:textId="77777777" w:rsidR="001213DD" w:rsidRPr="00262EED" w:rsidRDefault="001213DD" w:rsidP="00262EE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F64E6F">
            <w:rPr>
              <w:rFonts w:ascii="Arial" w:hAnsi="Arial" w:cs="Arial"/>
              <w:b/>
              <w:sz w:val="10"/>
              <w:szCs w:val="10"/>
              <w:lang w:val="ru-RU"/>
            </w:rPr>
            <w:t>ОБРАЩЕНИЕ С БЕСХОЗНЫМ ИМУЩЕСТВОМ, НАХОДЯЩИМСЯ НА ПРОИЗВОДСТВЕННОЙ ПЛОЩАДКЕ ЮРУБЧЕНО-ТОХОМСКОГО МЕСТОРОЖДЕНИЯ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65DD2512" w14:textId="77777777" w:rsidR="001213DD" w:rsidRPr="00BD43F8" w:rsidRDefault="001213DD" w:rsidP="00262EE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9D53465" w14:textId="77777777" w:rsidR="001213DD" w:rsidRPr="00C37C7D" w:rsidRDefault="001213DD" w:rsidP="00262EED">
    <w:pPr>
      <w:pStyle w:val="a8"/>
      <w:rPr>
        <w:sz w:val="2"/>
        <w:szCs w:val="2"/>
      </w:rPr>
    </w:pPr>
  </w:p>
  <w:p w14:paraId="2347BE11" w14:textId="77777777" w:rsidR="001213DD" w:rsidRPr="00262EED" w:rsidRDefault="001213DD" w:rsidP="00262E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E10C4"/>
    <w:multiLevelType w:val="hybridMultilevel"/>
    <w:tmpl w:val="BA828D38"/>
    <w:lvl w:ilvl="0" w:tplc="10C266D0">
      <w:start w:val="4"/>
      <w:numFmt w:val="decimal"/>
      <w:lvlText w:val="%1"/>
      <w:lvlJc w:val="left"/>
      <w:pPr>
        <w:ind w:hanging="167"/>
      </w:pPr>
      <w:rPr>
        <w:rFonts w:ascii="Arial" w:eastAsia="Arial" w:hAnsi="Arial" w:hint="default"/>
        <w:b/>
        <w:bCs/>
        <w:sz w:val="20"/>
        <w:szCs w:val="20"/>
      </w:rPr>
    </w:lvl>
    <w:lvl w:ilvl="1" w:tplc="C552893E">
      <w:start w:val="1"/>
      <w:numFmt w:val="bullet"/>
      <w:lvlText w:val=""/>
      <w:lvlJc w:val="left"/>
      <w:pPr>
        <w:ind w:hanging="284"/>
      </w:pPr>
      <w:rPr>
        <w:rFonts w:ascii="Wingdings" w:eastAsia="Wingdings" w:hAnsi="Wingdings" w:hint="default"/>
        <w:sz w:val="24"/>
        <w:szCs w:val="24"/>
      </w:rPr>
    </w:lvl>
    <w:lvl w:ilvl="2" w:tplc="7CB0FB82">
      <w:start w:val="1"/>
      <w:numFmt w:val="bullet"/>
      <w:lvlText w:val="•"/>
      <w:lvlJc w:val="left"/>
      <w:rPr>
        <w:rFonts w:hint="default"/>
      </w:rPr>
    </w:lvl>
    <w:lvl w:ilvl="3" w:tplc="3954CF46">
      <w:start w:val="1"/>
      <w:numFmt w:val="bullet"/>
      <w:lvlText w:val="•"/>
      <w:lvlJc w:val="left"/>
      <w:rPr>
        <w:rFonts w:hint="default"/>
      </w:rPr>
    </w:lvl>
    <w:lvl w:ilvl="4" w:tplc="55FC1148">
      <w:start w:val="1"/>
      <w:numFmt w:val="bullet"/>
      <w:lvlText w:val="•"/>
      <w:lvlJc w:val="left"/>
      <w:rPr>
        <w:rFonts w:hint="default"/>
      </w:rPr>
    </w:lvl>
    <w:lvl w:ilvl="5" w:tplc="76E0E47E">
      <w:start w:val="1"/>
      <w:numFmt w:val="bullet"/>
      <w:lvlText w:val="•"/>
      <w:lvlJc w:val="left"/>
      <w:rPr>
        <w:rFonts w:hint="default"/>
      </w:rPr>
    </w:lvl>
    <w:lvl w:ilvl="6" w:tplc="60341062">
      <w:start w:val="1"/>
      <w:numFmt w:val="bullet"/>
      <w:lvlText w:val="•"/>
      <w:lvlJc w:val="left"/>
      <w:rPr>
        <w:rFonts w:hint="default"/>
      </w:rPr>
    </w:lvl>
    <w:lvl w:ilvl="7" w:tplc="E3E20C92">
      <w:start w:val="1"/>
      <w:numFmt w:val="bullet"/>
      <w:lvlText w:val="•"/>
      <w:lvlJc w:val="left"/>
      <w:rPr>
        <w:rFonts w:hint="default"/>
      </w:rPr>
    </w:lvl>
    <w:lvl w:ilvl="8" w:tplc="BD80553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5CD2C37"/>
    <w:multiLevelType w:val="multilevel"/>
    <w:tmpl w:val="E06AB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76513A"/>
    <w:multiLevelType w:val="multilevel"/>
    <w:tmpl w:val="C78CBC80"/>
    <w:lvl w:ilvl="0">
      <w:start w:val="4"/>
      <w:numFmt w:val="decimal"/>
      <w:lvlText w:val="%1."/>
      <w:lvlJc w:val="left"/>
      <w:pPr>
        <w:ind w:left="360" w:hanging="360"/>
      </w:pPr>
      <w:rPr>
        <w:rFonts w:cstheme="minorBidi" w:hint="default"/>
        <w:i/>
      </w:rPr>
    </w:lvl>
    <w:lvl w:ilvl="1">
      <w:start w:val="2"/>
      <w:numFmt w:val="decimal"/>
      <w:lvlText w:val="%1.%2."/>
      <w:lvlJc w:val="left"/>
      <w:pPr>
        <w:ind w:left="606" w:hanging="360"/>
      </w:pPr>
      <w:rPr>
        <w:rFonts w:cstheme="minorBidi" w:hint="default"/>
        <w:i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cstheme="minorBidi" w:hint="default"/>
        <w:i/>
      </w:rPr>
    </w:lvl>
    <w:lvl w:ilvl="3">
      <w:start w:val="1"/>
      <w:numFmt w:val="decimal"/>
      <w:lvlText w:val="%1.%2.%3.%4."/>
      <w:lvlJc w:val="left"/>
      <w:pPr>
        <w:ind w:left="1458" w:hanging="720"/>
      </w:pPr>
      <w:rPr>
        <w:rFonts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704" w:hanging="720"/>
      </w:pPr>
      <w:rPr>
        <w:rFonts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rFonts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2556" w:hanging="1080"/>
      </w:pPr>
      <w:rPr>
        <w:rFonts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2802" w:hanging="1080"/>
      </w:pPr>
      <w:rPr>
        <w:rFonts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3408" w:hanging="1440"/>
      </w:pPr>
      <w:rPr>
        <w:rFonts w:cstheme="minorBidi" w:hint="default"/>
        <w:i/>
      </w:rPr>
    </w:lvl>
  </w:abstractNum>
  <w:abstractNum w:abstractNumId="3" w15:restartNumberingAfterBreak="0">
    <w:nsid w:val="0BE44E88"/>
    <w:multiLevelType w:val="hybridMultilevel"/>
    <w:tmpl w:val="E43C84DC"/>
    <w:lvl w:ilvl="0" w:tplc="77289826">
      <w:start w:val="1"/>
      <w:numFmt w:val="decimal"/>
      <w:lvlText w:val="%1."/>
      <w:lvlJc w:val="left"/>
      <w:pPr>
        <w:ind w:hanging="708"/>
      </w:pPr>
      <w:rPr>
        <w:rFonts w:ascii="Times New Roman" w:eastAsia="Times New Roman" w:hAnsi="Times New Roman" w:hint="default"/>
        <w:sz w:val="24"/>
        <w:szCs w:val="24"/>
      </w:rPr>
    </w:lvl>
    <w:lvl w:ilvl="1" w:tplc="9550810A">
      <w:start w:val="1"/>
      <w:numFmt w:val="bullet"/>
      <w:lvlText w:val="•"/>
      <w:lvlJc w:val="left"/>
      <w:rPr>
        <w:rFonts w:hint="default"/>
      </w:rPr>
    </w:lvl>
    <w:lvl w:ilvl="2" w:tplc="E6CA54A8">
      <w:start w:val="1"/>
      <w:numFmt w:val="bullet"/>
      <w:lvlText w:val="•"/>
      <w:lvlJc w:val="left"/>
      <w:rPr>
        <w:rFonts w:hint="default"/>
      </w:rPr>
    </w:lvl>
    <w:lvl w:ilvl="3" w:tplc="08C006C6">
      <w:start w:val="1"/>
      <w:numFmt w:val="bullet"/>
      <w:lvlText w:val="•"/>
      <w:lvlJc w:val="left"/>
      <w:rPr>
        <w:rFonts w:hint="default"/>
      </w:rPr>
    </w:lvl>
    <w:lvl w:ilvl="4" w:tplc="52BA08FA">
      <w:start w:val="1"/>
      <w:numFmt w:val="bullet"/>
      <w:lvlText w:val="•"/>
      <w:lvlJc w:val="left"/>
      <w:rPr>
        <w:rFonts w:hint="default"/>
      </w:rPr>
    </w:lvl>
    <w:lvl w:ilvl="5" w:tplc="C3D69938">
      <w:start w:val="1"/>
      <w:numFmt w:val="bullet"/>
      <w:lvlText w:val="•"/>
      <w:lvlJc w:val="left"/>
      <w:rPr>
        <w:rFonts w:hint="default"/>
      </w:rPr>
    </w:lvl>
    <w:lvl w:ilvl="6" w:tplc="699A90B8">
      <w:start w:val="1"/>
      <w:numFmt w:val="bullet"/>
      <w:lvlText w:val="•"/>
      <w:lvlJc w:val="left"/>
      <w:rPr>
        <w:rFonts w:hint="default"/>
      </w:rPr>
    </w:lvl>
    <w:lvl w:ilvl="7" w:tplc="5606ACAC">
      <w:start w:val="1"/>
      <w:numFmt w:val="bullet"/>
      <w:lvlText w:val="•"/>
      <w:lvlJc w:val="left"/>
      <w:rPr>
        <w:rFonts w:hint="default"/>
      </w:rPr>
    </w:lvl>
    <w:lvl w:ilvl="8" w:tplc="BFC6A7F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DBA3A56"/>
    <w:multiLevelType w:val="hybridMultilevel"/>
    <w:tmpl w:val="D690E510"/>
    <w:lvl w:ilvl="0" w:tplc="B2EE000A">
      <w:start w:val="1"/>
      <w:numFmt w:val="decimal"/>
      <w:lvlText w:val="%1."/>
      <w:lvlJc w:val="left"/>
      <w:pPr>
        <w:ind w:left="9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2F675F"/>
    <w:multiLevelType w:val="hybridMultilevel"/>
    <w:tmpl w:val="E0D620D0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C971F2"/>
    <w:multiLevelType w:val="multilevel"/>
    <w:tmpl w:val="F6C6B502"/>
    <w:lvl w:ilvl="0">
      <w:start w:val="1"/>
      <w:numFmt w:val="decimal"/>
      <w:lvlText w:val="%1."/>
      <w:lvlJc w:val="left"/>
      <w:pPr>
        <w:ind w:hanging="178"/>
      </w:pPr>
      <w:rPr>
        <w:rFonts w:hint="default"/>
        <w:b/>
        <w:bCs/>
        <w:spacing w:val="-1"/>
        <w:sz w:val="32"/>
        <w:szCs w:val="32"/>
      </w:rPr>
    </w:lvl>
    <w:lvl w:ilvl="1">
      <w:start w:val="1"/>
      <w:numFmt w:val="decimal"/>
      <w:lvlText w:val="%1.%2"/>
      <w:lvlJc w:val="left"/>
      <w:pPr>
        <w:ind w:hanging="401"/>
      </w:pPr>
      <w:rPr>
        <w:rFonts w:ascii="Arial" w:eastAsia="Arial" w:hAnsi="Arial" w:hint="default"/>
        <w:b/>
        <w:bCs/>
        <w:spacing w:val="-1"/>
        <w:sz w:val="24"/>
        <w:szCs w:val="24"/>
      </w:rPr>
    </w:lvl>
    <w:lvl w:ilvl="2">
      <w:start w:val="1"/>
      <w:numFmt w:val="bullet"/>
      <w:lvlText w:val=""/>
      <w:lvlJc w:val="left"/>
      <w:pPr>
        <w:ind w:hanging="284"/>
      </w:pPr>
      <w:rPr>
        <w:rFonts w:ascii="Wingdings" w:eastAsia="Wingdings" w:hAnsi="Wingdings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5DA00B7"/>
    <w:multiLevelType w:val="hybridMultilevel"/>
    <w:tmpl w:val="14BA7FB8"/>
    <w:lvl w:ilvl="0" w:tplc="9F32F282">
      <w:start w:val="1"/>
      <w:numFmt w:val="decimal"/>
      <w:lvlText w:val="4.2.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B00C6"/>
    <w:multiLevelType w:val="hybridMultilevel"/>
    <w:tmpl w:val="42286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82E66"/>
    <w:multiLevelType w:val="multilevel"/>
    <w:tmpl w:val="7CA2CC42"/>
    <w:lvl w:ilvl="0">
      <w:start w:val="4"/>
      <w:numFmt w:val="decimal"/>
      <w:lvlText w:val="%1."/>
      <w:lvlJc w:val="left"/>
      <w:pPr>
        <w:ind w:left="360" w:hanging="360"/>
      </w:pPr>
      <w:rPr>
        <w:rFonts w:cstheme="minorBidi" w:hint="default"/>
        <w:i/>
      </w:rPr>
    </w:lvl>
    <w:lvl w:ilvl="1">
      <w:start w:val="2"/>
      <w:numFmt w:val="decimal"/>
      <w:lvlText w:val="%1.%2."/>
      <w:lvlJc w:val="left"/>
      <w:pPr>
        <w:ind w:left="1006" w:hanging="360"/>
      </w:pPr>
      <w:rPr>
        <w:rFonts w:cstheme="minorBidi" w:hint="default"/>
        <w:i/>
      </w:rPr>
    </w:lvl>
    <w:lvl w:ilvl="2">
      <w:start w:val="1"/>
      <w:numFmt w:val="decimal"/>
      <w:lvlText w:val="%1.%2.%3."/>
      <w:lvlJc w:val="left"/>
      <w:pPr>
        <w:ind w:left="2012" w:hanging="720"/>
      </w:pPr>
      <w:rPr>
        <w:rFonts w:cstheme="minorBidi" w:hint="default"/>
        <w:i/>
      </w:rPr>
    </w:lvl>
    <w:lvl w:ilvl="3">
      <w:start w:val="1"/>
      <w:numFmt w:val="decimal"/>
      <w:lvlText w:val="%1.%2.%3.%4."/>
      <w:lvlJc w:val="left"/>
      <w:pPr>
        <w:ind w:left="2658" w:hanging="720"/>
      </w:pPr>
      <w:rPr>
        <w:rFonts w:cstheme="minorBidi" w:hint="default"/>
        <w:i/>
      </w:rPr>
    </w:lvl>
    <w:lvl w:ilvl="4">
      <w:start w:val="1"/>
      <w:numFmt w:val="decimal"/>
      <w:lvlText w:val="%1.%2.%3.%4.%5."/>
      <w:lvlJc w:val="left"/>
      <w:pPr>
        <w:ind w:left="3304" w:hanging="720"/>
      </w:pPr>
      <w:rPr>
        <w:rFonts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4310" w:hanging="1080"/>
      </w:pPr>
      <w:rPr>
        <w:rFonts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4956" w:hanging="1080"/>
      </w:pPr>
      <w:rPr>
        <w:rFonts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5602" w:hanging="1080"/>
      </w:pPr>
      <w:rPr>
        <w:rFonts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6608" w:hanging="1440"/>
      </w:pPr>
      <w:rPr>
        <w:rFonts w:cstheme="minorBidi" w:hint="default"/>
        <w:i/>
      </w:rPr>
    </w:lvl>
  </w:abstractNum>
  <w:abstractNum w:abstractNumId="10" w15:restartNumberingAfterBreak="0">
    <w:nsid w:val="290D0C19"/>
    <w:multiLevelType w:val="hybridMultilevel"/>
    <w:tmpl w:val="FB8A7CBC"/>
    <w:lvl w:ilvl="0" w:tplc="A31014EC">
      <w:start w:val="4"/>
      <w:numFmt w:val="decimal"/>
      <w:lvlText w:val="%1."/>
      <w:lvlJc w:val="left"/>
      <w:pPr>
        <w:ind w:left="60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CA03789"/>
    <w:multiLevelType w:val="multilevel"/>
    <w:tmpl w:val="B9EAF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C12158"/>
    <w:multiLevelType w:val="hybridMultilevel"/>
    <w:tmpl w:val="42286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77B88"/>
    <w:multiLevelType w:val="hybridMultilevel"/>
    <w:tmpl w:val="BA98C808"/>
    <w:lvl w:ilvl="0" w:tplc="C9A08F44">
      <w:start w:val="1"/>
      <w:numFmt w:val="decimal"/>
      <w:lvlText w:val="3.%1."/>
      <w:lvlJc w:val="left"/>
      <w:pPr>
        <w:ind w:left="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81199"/>
    <w:multiLevelType w:val="multilevel"/>
    <w:tmpl w:val="1554B73A"/>
    <w:lvl w:ilvl="0">
      <w:start w:val="4"/>
      <w:numFmt w:val="decimal"/>
      <w:lvlText w:val="%1."/>
      <w:lvlJc w:val="left"/>
      <w:pPr>
        <w:ind w:left="360" w:hanging="360"/>
      </w:pPr>
      <w:rPr>
        <w:rFonts w:cstheme="minorBidi" w:hint="default"/>
        <w:i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theme="minorBidi" w:hint="default"/>
        <w:b/>
        <w:i/>
        <w:sz w:val="20"/>
        <w:szCs w:val="20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cstheme="minorBidi" w:hint="default"/>
        <w:i/>
      </w:rPr>
    </w:lvl>
    <w:lvl w:ilvl="3">
      <w:start w:val="1"/>
      <w:numFmt w:val="decimal"/>
      <w:lvlText w:val="%1.%2.%3.%4."/>
      <w:lvlJc w:val="left"/>
      <w:pPr>
        <w:ind w:left="1458" w:hanging="720"/>
      </w:pPr>
      <w:rPr>
        <w:rFonts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704" w:hanging="720"/>
      </w:pPr>
      <w:rPr>
        <w:rFonts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rFonts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2556" w:hanging="1080"/>
      </w:pPr>
      <w:rPr>
        <w:rFonts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2802" w:hanging="1080"/>
      </w:pPr>
      <w:rPr>
        <w:rFonts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3408" w:hanging="1440"/>
      </w:pPr>
      <w:rPr>
        <w:rFonts w:cstheme="minorBidi" w:hint="default"/>
        <w:i/>
      </w:rPr>
    </w:lvl>
  </w:abstractNum>
  <w:abstractNum w:abstractNumId="15" w15:restartNumberingAfterBreak="0">
    <w:nsid w:val="41B15C92"/>
    <w:multiLevelType w:val="hybridMultilevel"/>
    <w:tmpl w:val="149C0C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90A54"/>
    <w:multiLevelType w:val="hybridMultilevel"/>
    <w:tmpl w:val="A5F6631A"/>
    <w:lvl w:ilvl="0" w:tplc="49940710">
      <w:start w:val="1"/>
      <w:numFmt w:val="decimal"/>
      <w:lvlText w:val="%1.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45C28"/>
    <w:multiLevelType w:val="hybridMultilevel"/>
    <w:tmpl w:val="014622A8"/>
    <w:lvl w:ilvl="0" w:tplc="A47E0A78">
      <w:start w:val="1"/>
      <w:numFmt w:val="decimal"/>
      <w:lvlText w:val="4.1.%1."/>
      <w:lvlJc w:val="left"/>
      <w:pPr>
        <w:ind w:left="18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C76F5"/>
    <w:multiLevelType w:val="multilevel"/>
    <w:tmpl w:val="21EA5688"/>
    <w:lvl w:ilvl="0">
      <w:start w:val="3"/>
      <w:numFmt w:val="decimal"/>
      <w:lvlText w:val="%1"/>
      <w:lvlJc w:val="left"/>
      <w:pPr>
        <w:ind w:hanging="633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633"/>
      </w:pPr>
      <w:rPr>
        <w:rFonts w:ascii="Arial" w:eastAsia="Arial" w:hAnsi="Arial" w:hint="default"/>
        <w:b/>
        <w:bCs/>
        <w:spacing w:val="-1"/>
        <w:sz w:val="24"/>
        <w:szCs w:val="24"/>
      </w:rPr>
    </w:lvl>
    <w:lvl w:ilvl="2">
      <w:start w:val="1"/>
      <w:numFmt w:val="bullet"/>
      <w:lvlText w:val=""/>
      <w:lvlJc w:val="left"/>
      <w:pPr>
        <w:ind w:hanging="284"/>
      </w:pPr>
      <w:rPr>
        <w:rFonts w:ascii="Wingdings" w:eastAsia="Wingdings" w:hAnsi="Wingdings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4B37420C"/>
    <w:multiLevelType w:val="multilevel"/>
    <w:tmpl w:val="E9700B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CEB186E"/>
    <w:multiLevelType w:val="multilevel"/>
    <w:tmpl w:val="19FC341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D3E7BB7"/>
    <w:multiLevelType w:val="hybridMultilevel"/>
    <w:tmpl w:val="D2720B0C"/>
    <w:lvl w:ilvl="0" w:tplc="4C7CA4A4">
      <w:start w:val="4"/>
      <w:numFmt w:val="decimal"/>
      <w:lvlText w:val="%1"/>
      <w:lvlJc w:val="left"/>
      <w:pPr>
        <w:ind w:hanging="267"/>
      </w:pPr>
      <w:rPr>
        <w:rFonts w:ascii="Arial" w:eastAsia="Arial" w:hAnsi="Arial" w:hint="default"/>
        <w:b/>
        <w:bCs/>
        <w:sz w:val="32"/>
        <w:szCs w:val="32"/>
      </w:rPr>
    </w:lvl>
    <w:lvl w:ilvl="1" w:tplc="A0881B3A">
      <w:start w:val="1"/>
      <w:numFmt w:val="bullet"/>
      <w:lvlText w:val="•"/>
      <w:lvlJc w:val="left"/>
      <w:rPr>
        <w:rFonts w:hint="default"/>
      </w:rPr>
    </w:lvl>
    <w:lvl w:ilvl="2" w:tplc="C1E27D8C">
      <w:start w:val="1"/>
      <w:numFmt w:val="bullet"/>
      <w:lvlText w:val="•"/>
      <w:lvlJc w:val="left"/>
      <w:rPr>
        <w:rFonts w:hint="default"/>
      </w:rPr>
    </w:lvl>
    <w:lvl w:ilvl="3" w:tplc="C09488F6">
      <w:start w:val="1"/>
      <w:numFmt w:val="bullet"/>
      <w:lvlText w:val="•"/>
      <w:lvlJc w:val="left"/>
      <w:rPr>
        <w:rFonts w:hint="default"/>
      </w:rPr>
    </w:lvl>
    <w:lvl w:ilvl="4" w:tplc="E4788214">
      <w:start w:val="1"/>
      <w:numFmt w:val="bullet"/>
      <w:lvlText w:val="•"/>
      <w:lvlJc w:val="left"/>
      <w:rPr>
        <w:rFonts w:hint="default"/>
      </w:rPr>
    </w:lvl>
    <w:lvl w:ilvl="5" w:tplc="ADB6AC9C">
      <w:start w:val="1"/>
      <w:numFmt w:val="bullet"/>
      <w:lvlText w:val="•"/>
      <w:lvlJc w:val="left"/>
      <w:rPr>
        <w:rFonts w:hint="default"/>
      </w:rPr>
    </w:lvl>
    <w:lvl w:ilvl="6" w:tplc="6F28E1D8">
      <w:start w:val="1"/>
      <w:numFmt w:val="bullet"/>
      <w:lvlText w:val="•"/>
      <w:lvlJc w:val="left"/>
      <w:rPr>
        <w:rFonts w:hint="default"/>
      </w:rPr>
    </w:lvl>
    <w:lvl w:ilvl="7" w:tplc="BFF24B40">
      <w:start w:val="1"/>
      <w:numFmt w:val="bullet"/>
      <w:lvlText w:val="•"/>
      <w:lvlJc w:val="left"/>
      <w:rPr>
        <w:rFonts w:hint="default"/>
      </w:rPr>
    </w:lvl>
    <w:lvl w:ilvl="8" w:tplc="478AD4A0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4F5E7CC0"/>
    <w:multiLevelType w:val="hybridMultilevel"/>
    <w:tmpl w:val="42286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246FD"/>
    <w:multiLevelType w:val="multilevel"/>
    <w:tmpl w:val="5BE27672"/>
    <w:lvl w:ilvl="0">
      <w:start w:val="4"/>
      <w:numFmt w:val="decimal"/>
      <w:lvlText w:val="%1."/>
      <w:lvlJc w:val="left"/>
      <w:pPr>
        <w:ind w:left="360" w:hanging="360"/>
      </w:pPr>
      <w:rPr>
        <w:rFonts w:cstheme="minorBidi" w:hint="default"/>
        <w:i/>
      </w:rPr>
    </w:lvl>
    <w:lvl w:ilvl="1">
      <w:start w:val="1"/>
      <w:numFmt w:val="decimal"/>
      <w:lvlText w:val="%1.%2."/>
      <w:lvlJc w:val="left"/>
      <w:pPr>
        <w:ind w:left="606" w:hanging="360"/>
      </w:pPr>
      <w:rPr>
        <w:rFonts w:cstheme="minorBidi" w:hint="default"/>
        <w:i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cstheme="minorBidi" w:hint="default"/>
        <w:i/>
      </w:rPr>
    </w:lvl>
    <w:lvl w:ilvl="3">
      <w:start w:val="1"/>
      <w:numFmt w:val="decimal"/>
      <w:lvlText w:val="%1.%2.%3.%4."/>
      <w:lvlJc w:val="left"/>
      <w:pPr>
        <w:ind w:left="1458" w:hanging="720"/>
      </w:pPr>
      <w:rPr>
        <w:rFonts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704" w:hanging="720"/>
      </w:pPr>
      <w:rPr>
        <w:rFonts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rFonts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2556" w:hanging="1080"/>
      </w:pPr>
      <w:rPr>
        <w:rFonts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2802" w:hanging="1080"/>
      </w:pPr>
      <w:rPr>
        <w:rFonts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3408" w:hanging="1440"/>
      </w:pPr>
      <w:rPr>
        <w:rFonts w:cstheme="minorBidi" w:hint="default"/>
        <w:i/>
      </w:rPr>
    </w:lvl>
  </w:abstractNum>
  <w:abstractNum w:abstractNumId="24" w15:restartNumberingAfterBreak="0">
    <w:nsid w:val="5A20522F"/>
    <w:multiLevelType w:val="hybridMultilevel"/>
    <w:tmpl w:val="A5F6631A"/>
    <w:lvl w:ilvl="0" w:tplc="49940710">
      <w:start w:val="1"/>
      <w:numFmt w:val="decimal"/>
      <w:lvlText w:val="%1.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8541B"/>
    <w:multiLevelType w:val="multilevel"/>
    <w:tmpl w:val="30EC5CC8"/>
    <w:lvl w:ilvl="0">
      <w:start w:val="2"/>
      <w:numFmt w:val="decimal"/>
      <w:lvlText w:val="%1"/>
      <w:lvlJc w:val="left"/>
      <w:pPr>
        <w:ind w:hanging="167"/>
      </w:pPr>
      <w:rPr>
        <w:rFonts w:ascii="Arial" w:eastAsia="Arial" w:hAnsi="Arial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hanging="334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2">
      <w:start w:val="1"/>
      <w:numFmt w:val="decimal"/>
      <w:lvlText w:val="%1.%2.%3"/>
      <w:lvlJc w:val="left"/>
      <w:pPr>
        <w:ind w:hanging="400"/>
      </w:pPr>
      <w:rPr>
        <w:rFonts w:ascii="Arial" w:eastAsia="Arial" w:hAnsi="Arial" w:hint="default"/>
        <w:i/>
        <w:w w:val="99"/>
        <w:sz w:val="16"/>
        <w:szCs w:val="1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5F1610BF"/>
    <w:multiLevelType w:val="hybridMultilevel"/>
    <w:tmpl w:val="B9D8478C"/>
    <w:lvl w:ilvl="0" w:tplc="2E829B34">
      <w:start w:val="1"/>
      <w:numFmt w:val="decimal"/>
      <w:lvlText w:val="3.%1."/>
      <w:lvlJc w:val="left"/>
      <w:pPr>
        <w:ind w:left="18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A10CF"/>
    <w:multiLevelType w:val="hybridMultilevel"/>
    <w:tmpl w:val="1D5A853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FE80862"/>
    <w:multiLevelType w:val="multilevel"/>
    <w:tmpl w:val="DD2C5D0E"/>
    <w:lvl w:ilvl="0">
      <w:start w:val="3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00"/>
      </w:pPr>
      <w:rPr>
        <w:rFonts w:ascii="Arial" w:eastAsia="Arial" w:hAnsi="Arial" w:hint="default"/>
        <w:b/>
        <w:bCs/>
        <w:spacing w:val="-1"/>
        <w:sz w:val="18"/>
        <w:szCs w:val="1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61C804C0"/>
    <w:multiLevelType w:val="multilevel"/>
    <w:tmpl w:val="BBB24662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30" w15:restartNumberingAfterBreak="0">
    <w:nsid w:val="68F42E88"/>
    <w:multiLevelType w:val="multilevel"/>
    <w:tmpl w:val="8C6C9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1.%2."/>
      <w:lvlJc w:val="left"/>
      <w:pPr>
        <w:ind w:left="6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b/>
        <w:i/>
      </w:rPr>
    </w:lvl>
  </w:abstractNum>
  <w:abstractNum w:abstractNumId="31" w15:restartNumberingAfterBreak="0">
    <w:nsid w:val="6AF33B51"/>
    <w:multiLevelType w:val="multilevel"/>
    <w:tmpl w:val="898EAF7E"/>
    <w:lvl w:ilvl="0">
      <w:start w:val="4"/>
      <w:numFmt w:val="decimal"/>
      <w:lvlText w:val="%1."/>
      <w:lvlJc w:val="left"/>
      <w:pPr>
        <w:ind w:left="360" w:hanging="360"/>
      </w:pPr>
      <w:rPr>
        <w:rFonts w:cstheme="minorBidi" w:hint="default"/>
        <w:i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theme="minorBidi" w:hint="default"/>
        <w:i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theme="minorBidi" w:hint="default"/>
        <w:i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theme="minorBidi" w:hint="default"/>
        <w:i/>
      </w:rPr>
    </w:lvl>
  </w:abstractNum>
  <w:abstractNum w:abstractNumId="32" w15:restartNumberingAfterBreak="0">
    <w:nsid w:val="6D25643D"/>
    <w:multiLevelType w:val="hybridMultilevel"/>
    <w:tmpl w:val="95F0B164"/>
    <w:lvl w:ilvl="0" w:tplc="FE5A4C40">
      <w:start w:val="1"/>
      <w:numFmt w:val="bullet"/>
      <w:lvlText w:val=""/>
      <w:lvlJc w:val="left"/>
      <w:pPr>
        <w:ind w:left="1571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F630984"/>
    <w:multiLevelType w:val="multilevel"/>
    <w:tmpl w:val="765E4F1C"/>
    <w:lvl w:ilvl="0">
      <w:start w:val="3"/>
      <w:numFmt w:val="decimal"/>
      <w:lvlText w:val="%1"/>
      <w:lvlJc w:val="left"/>
      <w:pPr>
        <w:ind w:hanging="501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50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501"/>
      </w:pPr>
      <w:rPr>
        <w:rFonts w:ascii="Arial" w:eastAsia="Arial" w:hAnsi="Arial" w:hint="default"/>
        <w:b/>
        <w:bCs/>
        <w:i/>
        <w:spacing w:val="-1"/>
        <w:sz w:val="20"/>
        <w:szCs w:val="20"/>
      </w:rPr>
    </w:lvl>
    <w:lvl w:ilvl="3">
      <w:start w:val="1"/>
      <w:numFmt w:val="bullet"/>
      <w:lvlText w:val=""/>
      <w:lvlJc w:val="left"/>
      <w:pPr>
        <w:ind w:hanging="284"/>
      </w:pPr>
      <w:rPr>
        <w:rFonts w:ascii="Wingdings" w:eastAsia="Wingdings" w:hAnsi="Wingdings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70536A60"/>
    <w:multiLevelType w:val="hybridMultilevel"/>
    <w:tmpl w:val="865CEE28"/>
    <w:lvl w:ilvl="0" w:tplc="5D12F1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A3C20"/>
    <w:multiLevelType w:val="hybridMultilevel"/>
    <w:tmpl w:val="B5109B3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2686B"/>
    <w:multiLevelType w:val="hybridMultilevel"/>
    <w:tmpl w:val="5D68BFCA"/>
    <w:lvl w:ilvl="0" w:tplc="307679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13531"/>
    <w:multiLevelType w:val="hybridMultilevel"/>
    <w:tmpl w:val="A59E0EBA"/>
    <w:lvl w:ilvl="0" w:tplc="3F58A316">
      <w:start w:val="1"/>
      <w:numFmt w:val="bullet"/>
      <w:lvlText w:val=""/>
      <w:lvlJc w:val="left"/>
      <w:pPr>
        <w:ind w:left="107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8"/>
  </w:num>
  <w:num w:numId="4">
    <w:abstractNumId w:val="33"/>
  </w:num>
  <w:num w:numId="5">
    <w:abstractNumId w:val="6"/>
  </w:num>
  <w:num w:numId="6">
    <w:abstractNumId w:val="0"/>
  </w:num>
  <w:num w:numId="7">
    <w:abstractNumId w:val="28"/>
  </w:num>
  <w:num w:numId="8">
    <w:abstractNumId w:val="25"/>
  </w:num>
  <w:num w:numId="9">
    <w:abstractNumId w:val="1"/>
  </w:num>
  <w:num w:numId="10">
    <w:abstractNumId w:val="10"/>
  </w:num>
  <w:num w:numId="11">
    <w:abstractNumId w:val="4"/>
  </w:num>
  <w:num w:numId="12">
    <w:abstractNumId w:val="30"/>
  </w:num>
  <w:num w:numId="13">
    <w:abstractNumId w:val="23"/>
  </w:num>
  <w:num w:numId="14">
    <w:abstractNumId w:val="14"/>
  </w:num>
  <w:num w:numId="15">
    <w:abstractNumId w:val="31"/>
  </w:num>
  <w:num w:numId="16">
    <w:abstractNumId w:val="9"/>
  </w:num>
  <w:num w:numId="17">
    <w:abstractNumId w:val="2"/>
  </w:num>
  <w:num w:numId="18">
    <w:abstractNumId w:val="8"/>
  </w:num>
  <w:num w:numId="19">
    <w:abstractNumId w:val="5"/>
  </w:num>
  <w:num w:numId="20">
    <w:abstractNumId w:val="22"/>
  </w:num>
  <w:num w:numId="21">
    <w:abstractNumId w:val="12"/>
  </w:num>
  <w:num w:numId="22">
    <w:abstractNumId w:val="37"/>
  </w:num>
  <w:num w:numId="23">
    <w:abstractNumId w:val="20"/>
  </w:num>
  <w:num w:numId="24">
    <w:abstractNumId w:val="11"/>
  </w:num>
  <w:num w:numId="25">
    <w:abstractNumId w:val="19"/>
  </w:num>
  <w:num w:numId="26">
    <w:abstractNumId w:val="20"/>
  </w:num>
  <w:num w:numId="27">
    <w:abstractNumId w:val="27"/>
  </w:num>
  <w:num w:numId="28">
    <w:abstractNumId w:val="26"/>
  </w:num>
  <w:num w:numId="29">
    <w:abstractNumId w:val="13"/>
  </w:num>
  <w:num w:numId="30">
    <w:abstractNumId w:val="17"/>
  </w:num>
  <w:num w:numId="31">
    <w:abstractNumId w:val="20"/>
  </w:num>
  <w:num w:numId="32">
    <w:abstractNumId w:val="32"/>
  </w:num>
  <w:num w:numId="33">
    <w:abstractNumId w:val="7"/>
  </w:num>
  <w:num w:numId="34">
    <w:abstractNumId w:val="16"/>
  </w:num>
  <w:num w:numId="35">
    <w:abstractNumId w:val="20"/>
  </w:num>
  <w:num w:numId="36">
    <w:abstractNumId w:val="20"/>
  </w:num>
  <w:num w:numId="37">
    <w:abstractNumId w:val="20"/>
  </w:num>
  <w:num w:numId="38">
    <w:abstractNumId w:val="20"/>
  </w:num>
  <w:num w:numId="39">
    <w:abstractNumId w:val="24"/>
  </w:num>
  <w:num w:numId="40">
    <w:abstractNumId w:val="36"/>
  </w:num>
  <w:num w:numId="41">
    <w:abstractNumId w:val="38"/>
  </w:num>
  <w:num w:numId="42">
    <w:abstractNumId w:val="29"/>
  </w:num>
  <w:num w:numId="43">
    <w:abstractNumId w:val="20"/>
  </w:num>
  <w:num w:numId="44">
    <w:abstractNumId w:val="34"/>
  </w:num>
  <w:num w:numId="45">
    <w:abstractNumId w:val="15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567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24F"/>
    <w:rsid w:val="00013614"/>
    <w:rsid w:val="00021A31"/>
    <w:rsid w:val="00035EAC"/>
    <w:rsid w:val="00054D93"/>
    <w:rsid w:val="00060486"/>
    <w:rsid w:val="000665B7"/>
    <w:rsid w:val="0007239B"/>
    <w:rsid w:val="0008196A"/>
    <w:rsid w:val="00082516"/>
    <w:rsid w:val="0008466C"/>
    <w:rsid w:val="0008766C"/>
    <w:rsid w:val="000937C8"/>
    <w:rsid w:val="000A3DE7"/>
    <w:rsid w:val="000B0C3C"/>
    <w:rsid w:val="000B3E01"/>
    <w:rsid w:val="000B4DC6"/>
    <w:rsid w:val="000E1FF7"/>
    <w:rsid w:val="000E58BF"/>
    <w:rsid w:val="00101DFF"/>
    <w:rsid w:val="00111FAB"/>
    <w:rsid w:val="00115138"/>
    <w:rsid w:val="00116B26"/>
    <w:rsid w:val="001213DD"/>
    <w:rsid w:val="00122243"/>
    <w:rsid w:val="00130112"/>
    <w:rsid w:val="00130232"/>
    <w:rsid w:val="00134A87"/>
    <w:rsid w:val="001350C9"/>
    <w:rsid w:val="00143A8A"/>
    <w:rsid w:val="001466F6"/>
    <w:rsid w:val="001530F9"/>
    <w:rsid w:val="0016643C"/>
    <w:rsid w:val="00167D95"/>
    <w:rsid w:val="00174A1F"/>
    <w:rsid w:val="00182FF8"/>
    <w:rsid w:val="00183155"/>
    <w:rsid w:val="00186BCD"/>
    <w:rsid w:val="001B1166"/>
    <w:rsid w:val="001C433D"/>
    <w:rsid w:val="001D5D7D"/>
    <w:rsid w:val="001D7066"/>
    <w:rsid w:val="001D7F37"/>
    <w:rsid w:val="001E09B7"/>
    <w:rsid w:val="001F191B"/>
    <w:rsid w:val="001F312E"/>
    <w:rsid w:val="001F4410"/>
    <w:rsid w:val="001F7312"/>
    <w:rsid w:val="00202673"/>
    <w:rsid w:val="0020333A"/>
    <w:rsid w:val="00212790"/>
    <w:rsid w:val="00213E9B"/>
    <w:rsid w:val="00215A1D"/>
    <w:rsid w:val="002165AE"/>
    <w:rsid w:val="00216B6A"/>
    <w:rsid w:val="00217A59"/>
    <w:rsid w:val="0022133C"/>
    <w:rsid w:val="0023219C"/>
    <w:rsid w:val="0023251A"/>
    <w:rsid w:val="002416E2"/>
    <w:rsid w:val="002450D4"/>
    <w:rsid w:val="002608D9"/>
    <w:rsid w:val="00262EED"/>
    <w:rsid w:val="00264655"/>
    <w:rsid w:val="00270BA3"/>
    <w:rsid w:val="00276B87"/>
    <w:rsid w:val="002813A1"/>
    <w:rsid w:val="00286393"/>
    <w:rsid w:val="0028700D"/>
    <w:rsid w:val="002920CB"/>
    <w:rsid w:val="0029272C"/>
    <w:rsid w:val="002A0642"/>
    <w:rsid w:val="002B33A1"/>
    <w:rsid w:val="002C0F85"/>
    <w:rsid w:val="002D46D0"/>
    <w:rsid w:val="002E25E3"/>
    <w:rsid w:val="002F18D4"/>
    <w:rsid w:val="002F1BE9"/>
    <w:rsid w:val="002F2861"/>
    <w:rsid w:val="00304AD9"/>
    <w:rsid w:val="00307A06"/>
    <w:rsid w:val="00334CA4"/>
    <w:rsid w:val="00343C1C"/>
    <w:rsid w:val="003717AE"/>
    <w:rsid w:val="00381160"/>
    <w:rsid w:val="0038205F"/>
    <w:rsid w:val="003B17AB"/>
    <w:rsid w:val="003B2DE7"/>
    <w:rsid w:val="003B7BC5"/>
    <w:rsid w:val="003C0A37"/>
    <w:rsid w:val="003F32DB"/>
    <w:rsid w:val="004012D9"/>
    <w:rsid w:val="004070DB"/>
    <w:rsid w:val="00410F47"/>
    <w:rsid w:val="00415F52"/>
    <w:rsid w:val="00425C03"/>
    <w:rsid w:val="004301EF"/>
    <w:rsid w:val="00443388"/>
    <w:rsid w:val="00444076"/>
    <w:rsid w:val="004460C1"/>
    <w:rsid w:val="00452D81"/>
    <w:rsid w:val="00457CE4"/>
    <w:rsid w:val="00461099"/>
    <w:rsid w:val="0047186A"/>
    <w:rsid w:val="00475B4C"/>
    <w:rsid w:val="004877B4"/>
    <w:rsid w:val="00495D27"/>
    <w:rsid w:val="004A27B2"/>
    <w:rsid w:val="004B3042"/>
    <w:rsid w:val="004B49A0"/>
    <w:rsid w:val="004D698C"/>
    <w:rsid w:val="004D7DC0"/>
    <w:rsid w:val="004D7F89"/>
    <w:rsid w:val="004E0415"/>
    <w:rsid w:val="004F2634"/>
    <w:rsid w:val="0050243C"/>
    <w:rsid w:val="00502DA3"/>
    <w:rsid w:val="005131D9"/>
    <w:rsid w:val="005212A8"/>
    <w:rsid w:val="005244A5"/>
    <w:rsid w:val="0053047E"/>
    <w:rsid w:val="00531811"/>
    <w:rsid w:val="00550277"/>
    <w:rsid w:val="00556EB0"/>
    <w:rsid w:val="00573C7B"/>
    <w:rsid w:val="005772E3"/>
    <w:rsid w:val="005A5595"/>
    <w:rsid w:val="005C50F9"/>
    <w:rsid w:val="005C7188"/>
    <w:rsid w:val="005D011A"/>
    <w:rsid w:val="005D5838"/>
    <w:rsid w:val="005D6C38"/>
    <w:rsid w:val="005E5847"/>
    <w:rsid w:val="005E60DE"/>
    <w:rsid w:val="005E647F"/>
    <w:rsid w:val="005E64F8"/>
    <w:rsid w:val="005F40E4"/>
    <w:rsid w:val="005F543C"/>
    <w:rsid w:val="00600BD6"/>
    <w:rsid w:val="00601B3B"/>
    <w:rsid w:val="00603CB2"/>
    <w:rsid w:val="0062059E"/>
    <w:rsid w:val="00624A5E"/>
    <w:rsid w:val="006366C7"/>
    <w:rsid w:val="006418F3"/>
    <w:rsid w:val="006610AE"/>
    <w:rsid w:val="00667649"/>
    <w:rsid w:val="00671E65"/>
    <w:rsid w:val="006732E8"/>
    <w:rsid w:val="00674F98"/>
    <w:rsid w:val="00675D6C"/>
    <w:rsid w:val="0068287F"/>
    <w:rsid w:val="00691206"/>
    <w:rsid w:val="006923B2"/>
    <w:rsid w:val="006D2317"/>
    <w:rsid w:val="006E13FA"/>
    <w:rsid w:val="006E5E00"/>
    <w:rsid w:val="006F088C"/>
    <w:rsid w:val="006F71AB"/>
    <w:rsid w:val="0071607E"/>
    <w:rsid w:val="0071766E"/>
    <w:rsid w:val="00725560"/>
    <w:rsid w:val="00731635"/>
    <w:rsid w:val="00742B45"/>
    <w:rsid w:val="00744A5F"/>
    <w:rsid w:val="007504BB"/>
    <w:rsid w:val="007524B6"/>
    <w:rsid w:val="007623FB"/>
    <w:rsid w:val="00765C49"/>
    <w:rsid w:val="007707E1"/>
    <w:rsid w:val="00776B91"/>
    <w:rsid w:val="00781BE6"/>
    <w:rsid w:val="007866E2"/>
    <w:rsid w:val="00794D79"/>
    <w:rsid w:val="00795B0A"/>
    <w:rsid w:val="007A1A33"/>
    <w:rsid w:val="007A201C"/>
    <w:rsid w:val="007A33B4"/>
    <w:rsid w:val="007B1D77"/>
    <w:rsid w:val="007B2F2E"/>
    <w:rsid w:val="007C785B"/>
    <w:rsid w:val="007D1E58"/>
    <w:rsid w:val="007E10BE"/>
    <w:rsid w:val="008043D9"/>
    <w:rsid w:val="00805971"/>
    <w:rsid w:val="00814018"/>
    <w:rsid w:val="00831495"/>
    <w:rsid w:val="00840756"/>
    <w:rsid w:val="00856558"/>
    <w:rsid w:val="008621D6"/>
    <w:rsid w:val="00881459"/>
    <w:rsid w:val="008955D0"/>
    <w:rsid w:val="008A216A"/>
    <w:rsid w:val="008A586B"/>
    <w:rsid w:val="008C7EA7"/>
    <w:rsid w:val="008E61D8"/>
    <w:rsid w:val="008F71CD"/>
    <w:rsid w:val="00902012"/>
    <w:rsid w:val="0090471E"/>
    <w:rsid w:val="00905700"/>
    <w:rsid w:val="00906E7F"/>
    <w:rsid w:val="00913131"/>
    <w:rsid w:val="00915BC8"/>
    <w:rsid w:val="009219B6"/>
    <w:rsid w:val="0092405B"/>
    <w:rsid w:val="0092592F"/>
    <w:rsid w:val="00935D95"/>
    <w:rsid w:val="0093736F"/>
    <w:rsid w:val="00976ECA"/>
    <w:rsid w:val="00981378"/>
    <w:rsid w:val="00993027"/>
    <w:rsid w:val="009939C9"/>
    <w:rsid w:val="0099520C"/>
    <w:rsid w:val="009A1C68"/>
    <w:rsid w:val="009B5AD0"/>
    <w:rsid w:val="009C247B"/>
    <w:rsid w:val="009D056B"/>
    <w:rsid w:val="009D2C98"/>
    <w:rsid w:val="009E0D39"/>
    <w:rsid w:val="009E0F9E"/>
    <w:rsid w:val="009F1E8E"/>
    <w:rsid w:val="009F43AD"/>
    <w:rsid w:val="00A12AF3"/>
    <w:rsid w:val="00A26707"/>
    <w:rsid w:val="00A356F5"/>
    <w:rsid w:val="00A36973"/>
    <w:rsid w:val="00A609EC"/>
    <w:rsid w:val="00A6109A"/>
    <w:rsid w:val="00A623A0"/>
    <w:rsid w:val="00A7153B"/>
    <w:rsid w:val="00A76504"/>
    <w:rsid w:val="00A81685"/>
    <w:rsid w:val="00A83B68"/>
    <w:rsid w:val="00A84F24"/>
    <w:rsid w:val="00A86FEC"/>
    <w:rsid w:val="00AA1B88"/>
    <w:rsid w:val="00AA665E"/>
    <w:rsid w:val="00AB3CDD"/>
    <w:rsid w:val="00AC05B9"/>
    <w:rsid w:val="00AC2702"/>
    <w:rsid w:val="00AD01B8"/>
    <w:rsid w:val="00AD031E"/>
    <w:rsid w:val="00AD1800"/>
    <w:rsid w:val="00AE3FE1"/>
    <w:rsid w:val="00AF0BF4"/>
    <w:rsid w:val="00AF2C8D"/>
    <w:rsid w:val="00AF53FD"/>
    <w:rsid w:val="00AF6A0C"/>
    <w:rsid w:val="00B1132D"/>
    <w:rsid w:val="00B15942"/>
    <w:rsid w:val="00B20ADA"/>
    <w:rsid w:val="00B33954"/>
    <w:rsid w:val="00B50A0C"/>
    <w:rsid w:val="00B54B0D"/>
    <w:rsid w:val="00B56B99"/>
    <w:rsid w:val="00B56F54"/>
    <w:rsid w:val="00B61C4E"/>
    <w:rsid w:val="00B74201"/>
    <w:rsid w:val="00B7580B"/>
    <w:rsid w:val="00B75C0D"/>
    <w:rsid w:val="00B8052A"/>
    <w:rsid w:val="00B907C0"/>
    <w:rsid w:val="00B9136D"/>
    <w:rsid w:val="00BA14BB"/>
    <w:rsid w:val="00BA3BE3"/>
    <w:rsid w:val="00BC7A6B"/>
    <w:rsid w:val="00BE3E1F"/>
    <w:rsid w:val="00BE691B"/>
    <w:rsid w:val="00C0586C"/>
    <w:rsid w:val="00C15991"/>
    <w:rsid w:val="00C22EF7"/>
    <w:rsid w:val="00C23800"/>
    <w:rsid w:val="00C34A6C"/>
    <w:rsid w:val="00C34E81"/>
    <w:rsid w:val="00C361EF"/>
    <w:rsid w:val="00C46E17"/>
    <w:rsid w:val="00C5494C"/>
    <w:rsid w:val="00C7133C"/>
    <w:rsid w:val="00C71DA1"/>
    <w:rsid w:val="00C76026"/>
    <w:rsid w:val="00C95C01"/>
    <w:rsid w:val="00C96D2E"/>
    <w:rsid w:val="00C97A82"/>
    <w:rsid w:val="00CA17B1"/>
    <w:rsid w:val="00CA43BD"/>
    <w:rsid w:val="00CB12C0"/>
    <w:rsid w:val="00CD076D"/>
    <w:rsid w:val="00CE56B5"/>
    <w:rsid w:val="00CE714D"/>
    <w:rsid w:val="00D13F89"/>
    <w:rsid w:val="00D154ED"/>
    <w:rsid w:val="00D22BB4"/>
    <w:rsid w:val="00D30063"/>
    <w:rsid w:val="00D443E4"/>
    <w:rsid w:val="00D469E8"/>
    <w:rsid w:val="00D52347"/>
    <w:rsid w:val="00D61F3F"/>
    <w:rsid w:val="00D71ACD"/>
    <w:rsid w:val="00D7354D"/>
    <w:rsid w:val="00D7384A"/>
    <w:rsid w:val="00D75107"/>
    <w:rsid w:val="00D80161"/>
    <w:rsid w:val="00D81675"/>
    <w:rsid w:val="00D840D7"/>
    <w:rsid w:val="00D86C11"/>
    <w:rsid w:val="00D95FE9"/>
    <w:rsid w:val="00DA0C0D"/>
    <w:rsid w:val="00DA3241"/>
    <w:rsid w:val="00DB1740"/>
    <w:rsid w:val="00DB19E1"/>
    <w:rsid w:val="00DB3541"/>
    <w:rsid w:val="00DB6C84"/>
    <w:rsid w:val="00DC259A"/>
    <w:rsid w:val="00DC620C"/>
    <w:rsid w:val="00DD05D3"/>
    <w:rsid w:val="00DE0BB8"/>
    <w:rsid w:val="00DE1AB1"/>
    <w:rsid w:val="00DE4C17"/>
    <w:rsid w:val="00DF4D83"/>
    <w:rsid w:val="00E02897"/>
    <w:rsid w:val="00E04C89"/>
    <w:rsid w:val="00E06CB8"/>
    <w:rsid w:val="00E10042"/>
    <w:rsid w:val="00E13264"/>
    <w:rsid w:val="00E21824"/>
    <w:rsid w:val="00E26518"/>
    <w:rsid w:val="00E27048"/>
    <w:rsid w:val="00E3658C"/>
    <w:rsid w:val="00E37DCC"/>
    <w:rsid w:val="00E52209"/>
    <w:rsid w:val="00E53CFF"/>
    <w:rsid w:val="00E54C63"/>
    <w:rsid w:val="00E610A5"/>
    <w:rsid w:val="00E67A7E"/>
    <w:rsid w:val="00E813A4"/>
    <w:rsid w:val="00EA3E22"/>
    <w:rsid w:val="00EA5D21"/>
    <w:rsid w:val="00EC4D2C"/>
    <w:rsid w:val="00EC615E"/>
    <w:rsid w:val="00ED1E7B"/>
    <w:rsid w:val="00EE0A4C"/>
    <w:rsid w:val="00EE1058"/>
    <w:rsid w:val="00EE4B6A"/>
    <w:rsid w:val="00EF269A"/>
    <w:rsid w:val="00F00AD7"/>
    <w:rsid w:val="00F041F4"/>
    <w:rsid w:val="00F044CD"/>
    <w:rsid w:val="00F100E8"/>
    <w:rsid w:val="00F1175E"/>
    <w:rsid w:val="00F247B6"/>
    <w:rsid w:val="00F35451"/>
    <w:rsid w:val="00F41462"/>
    <w:rsid w:val="00F64E6F"/>
    <w:rsid w:val="00F64FD8"/>
    <w:rsid w:val="00F752F0"/>
    <w:rsid w:val="00F774A5"/>
    <w:rsid w:val="00F82265"/>
    <w:rsid w:val="00F92E22"/>
    <w:rsid w:val="00F94D69"/>
    <w:rsid w:val="00F97954"/>
    <w:rsid w:val="00FA2D18"/>
    <w:rsid w:val="00FC0AB4"/>
    <w:rsid w:val="00FC0D0A"/>
    <w:rsid w:val="00FE5D92"/>
    <w:rsid w:val="00FF2218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45C482"/>
  <w15:docId w15:val="{BFA497B1-E7F2-46DC-A639-7CDDD5D9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aliases w:val="Заголовок 1 Знак"/>
    <w:basedOn w:val="a"/>
    <w:link w:val="11"/>
    <w:qFormat/>
    <w:pPr>
      <w:spacing w:before="59"/>
      <w:ind w:left="246" w:hanging="267"/>
      <w:outlineLvl w:val="0"/>
    </w:pPr>
    <w:rPr>
      <w:rFonts w:ascii="Arial" w:eastAsia="Arial" w:hAnsi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46"/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143A8A"/>
    <w:pPr>
      <w:spacing w:before="200"/>
    </w:pPr>
    <w:rPr>
      <w:rFonts w:ascii="Arial" w:eastAsia="Arial" w:hAnsi="Arial"/>
      <w:b/>
      <w:bCs/>
      <w:sz w:val="20"/>
      <w:szCs w:val="20"/>
    </w:rPr>
  </w:style>
  <w:style w:type="paragraph" w:styleId="20">
    <w:name w:val="toc 2"/>
    <w:basedOn w:val="a"/>
    <w:uiPriority w:val="39"/>
    <w:qFormat/>
    <w:rsid w:val="00143A8A"/>
    <w:pPr>
      <w:spacing w:before="180"/>
      <w:ind w:left="284"/>
    </w:pPr>
    <w:rPr>
      <w:rFonts w:ascii="Arial" w:eastAsia="Arial" w:hAnsi="Arial"/>
      <w:b/>
      <w:bCs/>
      <w:sz w:val="18"/>
      <w:szCs w:val="18"/>
    </w:rPr>
  </w:style>
  <w:style w:type="paragraph" w:styleId="3">
    <w:name w:val="toc 3"/>
    <w:basedOn w:val="a"/>
    <w:uiPriority w:val="1"/>
    <w:qFormat/>
    <w:pPr>
      <w:spacing w:before="239"/>
      <w:ind w:left="646" w:hanging="400"/>
    </w:pPr>
    <w:rPr>
      <w:rFonts w:ascii="Arial" w:eastAsia="Arial" w:hAnsi="Arial"/>
      <w:i/>
      <w:sz w:val="16"/>
      <w:szCs w:val="16"/>
    </w:rPr>
  </w:style>
  <w:style w:type="paragraph" w:styleId="4">
    <w:name w:val="toc 4"/>
    <w:basedOn w:val="a"/>
    <w:uiPriority w:val="1"/>
    <w:qFormat/>
    <w:pPr>
      <w:spacing w:before="237"/>
      <w:ind w:left="531"/>
    </w:pPr>
    <w:rPr>
      <w:rFonts w:ascii="Arial" w:eastAsia="Arial" w:hAnsi="Arial"/>
      <w:b/>
      <w:bCs/>
      <w:sz w:val="18"/>
      <w:szCs w:val="18"/>
    </w:rPr>
  </w:style>
  <w:style w:type="paragraph" w:styleId="a3">
    <w:name w:val="Body Text"/>
    <w:basedOn w:val="a"/>
    <w:link w:val="a4"/>
    <w:uiPriority w:val="1"/>
    <w:qFormat/>
    <w:pPr>
      <w:ind w:left="246"/>
    </w:pPr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033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333A"/>
    <w:rPr>
      <w:rFonts w:ascii="Tahoma" w:hAnsi="Tahoma" w:cs="Tahoma"/>
      <w:sz w:val="16"/>
      <w:szCs w:val="16"/>
    </w:rPr>
  </w:style>
  <w:style w:type="paragraph" w:styleId="a8">
    <w:name w:val="header"/>
    <w:aliases w:val="Even"/>
    <w:basedOn w:val="a"/>
    <w:link w:val="a9"/>
    <w:uiPriority w:val="99"/>
    <w:unhideWhenUsed/>
    <w:rsid w:val="004E0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Even Знак"/>
    <w:basedOn w:val="a0"/>
    <w:link w:val="a8"/>
    <w:uiPriority w:val="99"/>
    <w:rsid w:val="004E0415"/>
  </w:style>
  <w:style w:type="paragraph" w:styleId="aa">
    <w:name w:val="footer"/>
    <w:basedOn w:val="a"/>
    <w:link w:val="ab"/>
    <w:uiPriority w:val="99"/>
    <w:unhideWhenUsed/>
    <w:rsid w:val="004E0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0415"/>
  </w:style>
  <w:style w:type="character" w:customStyle="1" w:styleId="a4">
    <w:name w:val="Основной текст Знак"/>
    <w:basedOn w:val="a0"/>
    <w:link w:val="a3"/>
    <w:uiPriority w:val="1"/>
    <w:rsid w:val="005D011A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rsid w:val="00DA0C0D"/>
    <w:rPr>
      <w:color w:val="0000FF"/>
      <w:u w:val="single"/>
    </w:rPr>
  </w:style>
  <w:style w:type="paragraph" w:customStyle="1" w:styleId="S10">
    <w:name w:val="S_ЗаголовкиТаблицы1"/>
    <w:basedOn w:val="a"/>
    <w:uiPriority w:val="99"/>
    <w:rsid w:val="00DA0C0D"/>
    <w:pPr>
      <w:keepNext/>
      <w:tabs>
        <w:tab w:val="left" w:pos="1690"/>
      </w:tabs>
      <w:jc w:val="center"/>
    </w:pPr>
    <w:rPr>
      <w:rFonts w:ascii="Arial" w:eastAsia="Times New Roman" w:hAnsi="Arial" w:cs="Arial"/>
      <w:b/>
      <w:bCs/>
      <w:caps/>
      <w:sz w:val="16"/>
      <w:szCs w:val="16"/>
      <w:lang w:val="ru-RU" w:eastAsia="ru-RU"/>
    </w:rPr>
  </w:style>
  <w:style w:type="paragraph" w:styleId="ad">
    <w:name w:val="No Spacing"/>
    <w:uiPriority w:val="1"/>
    <w:qFormat/>
    <w:rsid w:val="002C0F85"/>
    <w:pPr>
      <w:widowControl/>
    </w:pPr>
    <w:rPr>
      <w:rFonts w:ascii="Calibri" w:eastAsia="Calibri" w:hAnsi="Calibri" w:cs="Times New Roman"/>
      <w:lang w:val="ru-RU"/>
    </w:rPr>
  </w:style>
  <w:style w:type="character" w:styleId="ae">
    <w:name w:val="annotation reference"/>
    <w:basedOn w:val="a0"/>
    <w:uiPriority w:val="99"/>
    <w:semiHidden/>
    <w:unhideWhenUsed/>
    <w:rsid w:val="00BE691B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BE691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E691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E691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E691B"/>
    <w:rPr>
      <w:b/>
      <w:bCs/>
      <w:sz w:val="20"/>
      <w:szCs w:val="20"/>
    </w:rPr>
  </w:style>
  <w:style w:type="paragraph" w:styleId="30">
    <w:name w:val="Body Text 3"/>
    <w:basedOn w:val="a"/>
    <w:link w:val="31"/>
    <w:uiPriority w:val="99"/>
    <w:semiHidden/>
    <w:unhideWhenUsed/>
    <w:rsid w:val="00BE69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BE691B"/>
    <w:rPr>
      <w:sz w:val="16"/>
      <w:szCs w:val="16"/>
    </w:rPr>
  </w:style>
  <w:style w:type="character" w:customStyle="1" w:styleId="11">
    <w:name w:val="Заголовок 1 Знак1"/>
    <w:aliases w:val="Заголовок 1 Знак Знак"/>
    <w:link w:val="1"/>
    <w:rsid w:val="00BE691B"/>
    <w:rPr>
      <w:rFonts w:ascii="Arial" w:eastAsia="Arial" w:hAnsi="Arial"/>
      <w:b/>
      <w:bCs/>
      <w:sz w:val="32"/>
      <w:szCs w:val="32"/>
    </w:rPr>
  </w:style>
  <w:style w:type="paragraph" w:customStyle="1" w:styleId="S1">
    <w:name w:val="S_Заголовок1_СписокН"/>
    <w:basedOn w:val="a"/>
    <w:next w:val="a"/>
    <w:rsid w:val="00F64E6F"/>
    <w:pPr>
      <w:keepNext/>
      <w:pageBreakBefore/>
      <w:widowControl/>
      <w:numPr>
        <w:numId w:val="23"/>
      </w:numPr>
      <w:ind w:left="0" w:firstLine="0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val="ru-RU" w:eastAsia="ru-RU"/>
    </w:rPr>
  </w:style>
  <w:style w:type="paragraph" w:customStyle="1" w:styleId="S2">
    <w:name w:val="S_Заголовок2_СписокН"/>
    <w:basedOn w:val="a"/>
    <w:next w:val="a"/>
    <w:link w:val="S20"/>
    <w:rsid w:val="00F64E6F"/>
    <w:pPr>
      <w:keepNext/>
      <w:widowControl/>
      <w:numPr>
        <w:ilvl w:val="1"/>
        <w:numId w:val="23"/>
      </w:numPr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paragraph" w:customStyle="1" w:styleId="S3">
    <w:name w:val="S_Заголовок3_СписокН"/>
    <w:basedOn w:val="a"/>
    <w:next w:val="a"/>
    <w:rsid w:val="00F64E6F"/>
    <w:pPr>
      <w:keepNext/>
      <w:widowControl/>
      <w:numPr>
        <w:ilvl w:val="2"/>
        <w:numId w:val="23"/>
      </w:numPr>
      <w:jc w:val="both"/>
    </w:pPr>
    <w:rPr>
      <w:rFonts w:ascii="Arial" w:eastAsia="Times New Roman" w:hAnsi="Arial" w:cs="Times New Roman"/>
      <w:b/>
      <w:i/>
      <w:caps/>
      <w:sz w:val="20"/>
      <w:szCs w:val="20"/>
      <w:lang w:val="ru-RU" w:eastAsia="ru-RU"/>
    </w:rPr>
  </w:style>
  <w:style w:type="character" w:customStyle="1" w:styleId="S20">
    <w:name w:val="S_Заголовок2_СписокН Знак"/>
    <w:link w:val="S2"/>
    <w:rsid w:val="00F64E6F"/>
    <w:rPr>
      <w:rFonts w:ascii="Arial" w:eastAsia="Times New Roman" w:hAnsi="Arial" w:cs="Times New Roman"/>
      <w:b/>
      <w:caps/>
      <w:sz w:val="24"/>
      <w:szCs w:val="24"/>
      <w:lang w:val="ru-RU" w:eastAsia="ru-RU"/>
    </w:rPr>
  </w:style>
  <w:style w:type="table" w:styleId="af3">
    <w:name w:val="Table Grid"/>
    <w:basedOn w:val="a1"/>
    <w:rsid w:val="00F64E6F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qFormat/>
    <w:rsid w:val="00F64E6F"/>
    <w:pPr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_Обычный Знак"/>
    <w:link w:val="S"/>
    <w:rsid w:val="00F64E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26465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64655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264655"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sid w:val="00D30063"/>
    <w:rPr>
      <w:color w:val="800080" w:themeColor="followedHyperlink"/>
      <w:u w:val="single"/>
    </w:rPr>
  </w:style>
  <w:style w:type="paragraph" w:styleId="af8">
    <w:name w:val="caption"/>
    <w:basedOn w:val="a"/>
    <w:qFormat/>
    <w:rsid w:val="00143A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71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896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974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5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3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94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0986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9363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933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2500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62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927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33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39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1473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572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303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730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359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53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64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812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16108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27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7078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858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7730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093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57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256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276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406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91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497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2453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13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929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42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32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7767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582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559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83624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80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82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182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22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793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517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606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787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494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6868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127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224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7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8997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624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4535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357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09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67276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7294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1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39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825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74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644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302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30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2501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61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77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070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75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0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6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605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single" w:sz="24" w:space="11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45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3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81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12" w:color="95AABF"/>
                                        <w:left w:val="single" w:sz="12" w:space="12" w:color="95AABF"/>
                                        <w:bottom w:val="single" w:sz="12" w:space="12" w:color="95AABF"/>
                                        <w:right w:val="single" w:sz="12" w:space="12" w:color="95AABF"/>
                                      </w:divBdr>
                                      <w:divsChild>
                                        <w:div w:id="154220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5" w:color="95AABF"/>
                                            <w:right w:val="none" w:sz="0" w:space="0" w:color="auto"/>
                                          </w:divBdr>
                                          <w:divsChild>
                                            <w:div w:id="119114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897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7973728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469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4340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1807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KRS-VSNK-AS08/reference.asp?sys=DIRECTUM&amp;compcode=ReestrLND&amp;id=2752104" TargetMode="External"/><Relationship Id="rId18" Type="http://schemas.openxmlformats.org/officeDocument/2006/relationships/hyperlink" Target="http://KRS-VSNK-AS08/reference.asp?sys=DIRECTUM&amp;compcode=ReestrLND&amp;id=3208315" TargetMode="External"/><Relationship Id="rId26" Type="http://schemas.openxmlformats.org/officeDocument/2006/relationships/hyperlink" Target="javascript:func_view_card(742)" TargetMode="External"/><Relationship Id="rId3" Type="http://schemas.openxmlformats.org/officeDocument/2006/relationships/styles" Target="styles.xml"/><Relationship Id="rId21" Type="http://schemas.openxmlformats.org/officeDocument/2006/relationships/hyperlink" Target="http://KRS-VSNK-AS08/reference.asp?sys=DIRECTUM&amp;compcode=ReestrLND&amp;id=3530548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KRS-VSNK-AS08/reference.asp?sys=DIRECTUM&amp;compcode=ReestrLND&amp;id=3349496" TargetMode="External"/><Relationship Id="rId17" Type="http://schemas.openxmlformats.org/officeDocument/2006/relationships/hyperlink" Target="consultantplus://offline/ref=72317DF774700EB8D9E83583122C15352961AF5D1C6C35342D80E20078898C465F389FB2441A1BFAB76A6FD09F3B721796160D06E3A708026A2F8BEEGCl2E" TargetMode="External"/><Relationship Id="rId25" Type="http://schemas.openxmlformats.org/officeDocument/2006/relationships/hyperlink" Target="javascript:func_view_card(697)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7AF20137D538733A64877C75614C578A5B258CD14895FC27DD78AE95E54549E3E299DFA56F4301979713C9F92AF5DEEEF81083AB5FD9MEM8F" TargetMode="External"/><Relationship Id="rId20" Type="http://schemas.openxmlformats.org/officeDocument/2006/relationships/hyperlink" Target="http://KRS-VSNK-AS08/reference.asp?sys=DIRECTUM&amp;compcode=ReestrLND&amp;id=2752104" TargetMode="External"/><Relationship Id="rId29" Type="http://schemas.openxmlformats.org/officeDocument/2006/relationships/hyperlink" Target="javascript:func_view_card(1269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48AA12BC3EAFC6853E31A9BF93D9612F99AC0304462177D44EB726B7AEC9F5D02D9211CCD64C620CB8C52BEFBFBFB469E408E24A3234407mBNDE" TargetMode="External"/><Relationship Id="rId24" Type="http://schemas.openxmlformats.org/officeDocument/2006/relationships/hyperlink" Target="javascript:func_view_card(1243)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48AA12BC3EAFC6853E31A9BF93D9612F99AC0304462177D44EB726B7AEC9F5D02D9211CCD64C620CB8C52BEFBFBFB469E408E24A3234407mBNDE" TargetMode="External"/><Relationship Id="rId23" Type="http://schemas.openxmlformats.org/officeDocument/2006/relationships/hyperlink" Target="javascript:func_view_card(63)" TargetMode="External"/><Relationship Id="rId28" Type="http://schemas.openxmlformats.org/officeDocument/2006/relationships/hyperlink" Target="javascript:func_view_card(1526)" TargetMode="External"/><Relationship Id="rId10" Type="http://schemas.openxmlformats.org/officeDocument/2006/relationships/footer" Target="footer1.xml"/><Relationship Id="rId19" Type="http://schemas.openxmlformats.org/officeDocument/2006/relationships/hyperlink" Target="http://KRS-VSNK-AS08/reference.asp?sys=DIRECTUM&amp;compcode=ReestrLND&amp;id=3349496" TargetMode="External"/><Relationship Id="rId31" Type="http://schemas.openxmlformats.org/officeDocument/2006/relationships/hyperlink" Target="consultantplus://offline/ref=3DFB4718BF76B716982B4BBC70D36EF1C73B713D5AA0742DB1F869642005A6B808A8770AD2483045DCD0B588B63E91D49B2E33BDD036FA1Eq4U8D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A87AF20137D538733A64877C75614C578A5B258CD14895FC27DD78AE95E54549E3E299DFA56F4301979713C9F92AF5DEEEF81083AB5FD9MEM8F" TargetMode="External"/><Relationship Id="rId22" Type="http://schemas.openxmlformats.org/officeDocument/2006/relationships/footer" Target="footer2.xml"/><Relationship Id="rId27" Type="http://schemas.openxmlformats.org/officeDocument/2006/relationships/hyperlink" Target="javascript:func_view_card(1304)" TargetMode="External"/><Relationship Id="rId30" Type="http://schemas.openxmlformats.org/officeDocument/2006/relationships/hyperlink" Target="javascript:func_view_card(1270)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74939-DCCC-4EDA-8C11-6E90A258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4260</Words>
  <Characters>24282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- 28. BP3-05_I-6060_V-2-00_UL-107_IZM2</vt:lpstr>
    </vt:vector>
  </TitlesOfParts>
  <Company>ОАО "Востсибнефтегаз"</Company>
  <LinksUpToDate>false</LinksUpToDate>
  <CharactersWithSpaces>28486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- 28. BP3-05_I-6060_V-2-00_UL-107_IZM2</dc:title>
  <dc:creator>ErmolaevaOS</dc:creator>
  <cp:lastModifiedBy>Яковлева Наталья Александровна</cp:lastModifiedBy>
  <cp:revision>8</cp:revision>
  <cp:lastPrinted>2020-11-12T08:06:00Z</cp:lastPrinted>
  <dcterms:created xsi:type="dcterms:W3CDTF">2021-04-02T02:38:00Z</dcterms:created>
  <dcterms:modified xsi:type="dcterms:W3CDTF">2024-05-30T05:53:00Z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LastSaved">
    <vt:filetime>2020-04-24T00:00:00Z</vt:filetime>
  </property>
</Properties>
</file>