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doc" ContentType="application/msword"/>
  <Override PartName="/word/embeddings/oleObject2.doc" ContentType="application/msword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p w:rsidR="00CA6361" w:rsidP="00CA6361">
      <w:pPr>
        <w:spacing w:before="120"/>
        <w:ind w:right="-262"/>
        <w:rPr>
          <w:rFonts w:ascii="Arial" w:hAnsi="Arial" w:cs="Arial"/>
          <w:b/>
          <w:sz w:val="20"/>
          <w:szCs w:val="20"/>
        </w:rPr>
      </w:pPr>
    </w:p>
    <w:p w:rsidRPr="00FB6312" w:rsidR="00536FC9" w:rsidP="00536FC9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Pr="00195668" w:rsidR="00536FC9" w:rsidP="00536FC9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Pr="00195668" w:rsidR="00536FC9" w:rsidP="00536FC9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="00536FC9" w:rsidP="00536FC9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Pr="00400756" w:rsidR="00536FC9" w:rsidP="00536FC9">
      <w:pPr>
        <w:rPr>
          <w:rFonts w:ascii="EuropeDemiC" w:hAnsi="EuropeDemiC"/>
          <w:sz w:val="20"/>
        </w:rPr>
      </w:pPr>
    </w:p>
    <w:p w:rsidRPr="00660A27" w:rsidR="00536FC9" w:rsidP="00536F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536FC9" w:rsidP="00536F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:rsidRPr="00660A27" w:rsidR="00536FC9" w:rsidP="00536F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29378A">
        <w:rPr>
          <w:rFonts w:ascii="Arial" w:hAnsi="Arial" w:cs="Arial"/>
          <w:b/>
          <w:sz w:val="20"/>
          <w:szCs w:val="20"/>
        </w:rPr>
        <w:t>29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29378A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29378A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Pr="00660A27">
        <w:rPr>
          <w:rFonts w:ascii="Arial" w:hAnsi="Arial" w:cs="Arial"/>
          <w:b/>
          <w:sz w:val="20"/>
          <w:szCs w:val="20"/>
        </w:rPr>
        <w:t xml:space="preserve"> № </w:t>
      </w:r>
      <w:r w:rsidR="0029378A">
        <w:rPr>
          <w:rFonts w:ascii="Arial" w:hAnsi="Arial" w:cs="Arial"/>
          <w:b/>
          <w:sz w:val="20"/>
          <w:szCs w:val="20"/>
        </w:rPr>
        <w:t>2422</w:t>
      </w:r>
    </w:p>
    <w:p w:rsidR="00536FC9" w:rsidP="00536F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</w:t>
      </w:r>
      <w:r>
        <w:rPr>
          <w:rFonts w:ascii="Arial" w:hAnsi="Arial" w:cs="Arial"/>
          <w:b/>
          <w:sz w:val="20"/>
          <w:szCs w:val="20"/>
        </w:rPr>
        <w:t xml:space="preserve"> с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29378A">
        <w:rPr>
          <w:rFonts w:ascii="Arial" w:hAnsi="Arial" w:cs="Arial"/>
          <w:b/>
          <w:sz w:val="20"/>
          <w:szCs w:val="20"/>
        </w:rPr>
        <w:t>29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29378A">
        <w:rPr>
          <w:rFonts w:ascii="Arial" w:hAnsi="Arial" w:cs="Arial"/>
          <w:b/>
          <w:sz w:val="20"/>
          <w:szCs w:val="20"/>
        </w:rPr>
        <w:t>декабря 2023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Pr="00FB6312" w:rsidR="00CA6361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Pr="003106D6" w:rsidR="00C7771F" w:rsidP="00C7771F">
      <w:pPr>
        <w:rPr>
          <w:rFonts w:ascii="EuropeDemiC" w:hAnsi="EuropeDemiC"/>
          <w:sz w:val="20"/>
          <w:szCs w:val="20"/>
        </w:rPr>
      </w:pPr>
      <w:r w:rsidRPr="004B6EC3">
        <w:rPr>
          <w:rFonts w:ascii="Arial" w:hAnsi="Arial" w:cs="Arial"/>
          <w:b/>
          <w:bCs/>
          <w:color w:val="000000"/>
          <w:sz w:val="20"/>
          <w:szCs w:val="20"/>
        </w:rPr>
        <w:t xml:space="preserve">Редакция </w:t>
      </w:r>
      <w:r>
        <w:rPr>
          <w:rFonts w:ascii="Arial" w:hAnsi="Arial" w:cs="Arial"/>
          <w:b/>
          <w:bCs/>
          <w:color w:val="000000"/>
          <w:sz w:val="20"/>
          <w:szCs w:val="20"/>
        </w:rPr>
        <w:t>ЛНД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вступила в силу с </w:t>
      </w:r>
      <w:r w:rsidRPr="00C7771F">
        <w:rPr>
          <w:rFonts w:ascii="Arial" w:hAnsi="Arial" w:cs="Arial"/>
          <w:b/>
          <w:bCs/>
          <w:color w:val="000000"/>
          <w:sz w:val="20"/>
          <w:szCs w:val="20"/>
        </w:rPr>
        <w:t>13</w:t>
      </w:r>
      <w:r w:rsidRPr="004B6EC3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383D19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4B6EC3">
        <w:rPr>
          <w:rFonts w:ascii="Arial" w:hAnsi="Arial" w:cs="Arial"/>
          <w:b/>
          <w:bCs/>
          <w:color w:val="000000"/>
          <w:sz w:val="20"/>
          <w:szCs w:val="20"/>
        </w:rPr>
        <w:t>1.202</w:t>
      </w:r>
      <w:r w:rsidRPr="00383D19">
        <w:rPr>
          <w:rFonts w:ascii="Arial" w:hAnsi="Arial" w:cs="Arial"/>
          <w:b/>
          <w:bCs/>
          <w:color w:val="000000"/>
          <w:sz w:val="20"/>
          <w:szCs w:val="20"/>
        </w:rPr>
        <w:t>4</w:t>
      </w:r>
    </w:p>
    <w:p w:rsidRPr="00195668" w:rsidR="00CA6361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Pr="00195668" w:rsidR="00195668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="008D6222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  <w:bookmarkStart w:name="_GoBack" w:id="0"/>
      <w:bookmarkEnd w:id="0"/>
    </w:p>
    <w:p w:rsidRPr="00195668" w:rsidR="008D6222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="00195668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="00536FC9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="00536FC9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p w:rsidRPr="00195668" w:rsidR="00536FC9" w:rsidP="00CA6361">
      <w:pPr>
        <w:rPr>
          <w:rFonts w:ascii="EuropeDemiC" w:hAnsi="EuropeDemiC" w:eastAsia="Calibri"/>
          <w:color w:val="000000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color="FFD200" w:sz="8" w:space="0"/>
        </w:tblBorders>
        <w:tblLook w:val="01E0"/>
      </w:tblPr>
      <w:tblGrid>
        <w:gridCol w:w="9362"/>
      </w:tblGrid>
      <w:tr w:rsidTr="00984939">
        <w:tblPrEx>
          <w:tblW w:w="4857" w:type="pct"/>
          <w:jc w:val="center"/>
          <w:tblBorders>
            <w:bottom w:val="single" w:color="FFD200" w:sz="8" w:space="0"/>
          </w:tblBorders>
          <w:tblLook w:val="01E0"/>
        </w:tblPrEx>
        <w:trPr>
          <w:trHeight w:val="356"/>
          <w:jc w:val="center"/>
        </w:trPr>
        <w:tc>
          <w:tcPr>
            <w:tcW w:w="5000" w:type="pct"/>
            <w:tcBorders>
              <w:bottom w:val="single" w:color="FFD200" w:sz="12" w:space="0"/>
            </w:tcBorders>
          </w:tcPr>
          <w:p w:rsidRPr="00536FC9" w:rsidR="00CA6361" w:rsidP="00536FC9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536FC9">
              <w:rPr>
                <w:rFonts w:ascii="Arial" w:hAnsi="Arial" w:cs="Arial"/>
                <w:b/>
                <w:caps/>
                <w:sz w:val="26"/>
                <w:szCs w:val="26"/>
              </w:rPr>
              <w:t>Инструкция АО «Востсибнефтегаз»</w:t>
            </w:r>
          </w:p>
        </w:tc>
      </w:tr>
    </w:tbl>
    <w:p w:rsidRPr="00536FC9" w:rsidR="00CA6361" w:rsidP="00536FC9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536FC9">
        <w:rPr>
          <w:rFonts w:ascii="Arial" w:hAnsi="Arial" w:cs="Arial"/>
          <w:b/>
          <w:caps/>
          <w:sz w:val="32"/>
          <w:szCs w:val="32"/>
        </w:rPr>
        <w:t>пропускной и внутриобъектовый режим на объектах</w:t>
      </w:r>
    </w:p>
    <w:p w:rsidRPr="00344CDE" w:rsidR="00CA6361" w:rsidP="00536FC9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№</w:t>
      </w:r>
      <w:r w:rsidR="00F240CD">
        <w:rPr>
          <w:rFonts w:ascii="Arial" w:hAnsi="Arial" w:cs="Arial"/>
          <w:b/>
        </w:rPr>
        <w:t xml:space="preserve"> </w:t>
      </w:r>
      <w:r w:rsidRPr="00F240CD" w:rsidR="00F240CD">
        <w:rPr>
          <w:rFonts w:ascii="Arial" w:hAnsi="Arial" w:cs="Arial"/>
          <w:b/>
        </w:rPr>
        <w:t>П3-11.01 И-01220 ЮЛ-107</w:t>
      </w:r>
    </w:p>
    <w:p w:rsidRPr="00C609E1" w:rsidR="00CA6361" w:rsidP="00536FC9">
      <w:pPr>
        <w:jc w:val="center"/>
        <w:rPr>
          <w:rFonts w:ascii="Arial" w:hAnsi="Arial" w:cs="Arial"/>
          <w:b/>
          <w:sz w:val="20"/>
        </w:rPr>
      </w:pPr>
      <w:r w:rsidRPr="00A66470">
        <w:rPr>
          <w:rFonts w:ascii="Arial" w:hAnsi="Arial" w:cs="Arial"/>
          <w:b/>
          <w:sz w:val="20"/>
        </w:rPr>
        <w:t xml:space="preserve">ВЕРСИЯ </w:t>
      </w:r>
      <w:r w:rsidR="00536FC9">
        <w:rPr>
          <w:rFonts w:ascii="Arial" w:hAnsi="Arial" w:cs="Arial"/>
          <w:b/>
          <w:sz w:val="20"/>
        </w:rPr>
        <w:t>3</w:t>
      </w:r>
      <w:r w:rsidR="00E15A03">
        <w:rPr>
          <w:rFonts w:ascii="Arial" w:hAnsi="Arial" w:cs="Arial"/>
          <w:b/>
          <w:sz w:val="20"/>
        </w:rPr>
        <w:t xml:space="preserve"> ИЗМ.1</w:t>
      </w:r>
    </w:p>
    <w:p w:rsidR="00CA6361" w:rsidP="00CA6361">
      <w:pPr>
        <w:spacing w:before="180"/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CA6361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CA6361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CA6361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CA6361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A26FFE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536FC9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CA6361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4D3465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CA6361" w:rsidP="00536FC9">
      <w:pPr>
        <w:jc w:val="center"/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="00CA6361" w:rsidP="0029378A">
      <w:pPr>
        <w:rPr>
          <w:rFonts w:ascii="Arial" w:hAnsi="Arial" w:eastAsia="Calibri" w:cs="Arial"/>
          <w:b/>
          <w:bCs/>
          <w:sz w:val="18"/>
          <w:szCs w:val="18"/>
          <w:lang w:eastAsia="en-US"/>
        </w:rPr>
      </w:pPr>
    </w:p>
    <w:p w:rsidRPr="00FB6312" w:rsidR="00CA6361" w:rsidP="00CA6361">
      <w:pPr>
        <w:spacing w:before="180"/>
        <w:jc w:val="center"/>
        <w:rPr>
          <w:rFonts w:ascii="Arial" w:hAnsi="Arial" w:eastAsia="Calibri" w:cs="Arial"/>
          <w:b/>
          <w:bCs/>
          <w:caps/>
          <w:sz w:val="18"/>
          <w:szCs w:val="18"/>
          <w:lang w:eastAsia="en-US"/>
        </w:rPr>
      </w:pPr>
      <w:r w:rsidRPr="00FB6312">
        <w:rPr>
          <w:rFonts w:ascii="Arial" w:hAnsi="Arial" w:eastAsia="Calibri" w:cs="Arial"/>
          <w:b/>
          <w:bCs/>
          <w:sz w:val="18"/>
          <w:szCs w:val="18"/>
          <w:lang w:eastAsia="en-US"/>
        </w:rPr>
        <w:t>Г</w:t>
      </w:r>
      <w:r w:rsidRPr="00FB6312">
        <w:rPr>
          <w:rFonts w:ascii="Arial" w:hAnsi="Arial" w:eastAsia="Calibri" w:cs="Arial"/>
          <w:b/>
          <w:bCs/>
          <w:caps/>
          <w:sz w:val="18"/>
          <w:szCs w:val="18"/>
          <w:lang w:eastAsia="en-US"/>
        </w:rPr>
        <w:t>. Красноярск</w:t>
      </w:r>
    </w:p>
    <w:p w:rsidRPr="00FB6312" w:rsidR="00CA6361" w:rsidP="00CA6361">
      <w:pPr>
        <w:jc w:val="center"/>
        <w:rPr>
          <w:rFonts w:ascii="Arial" w:hAnsi="Arial" w:eastAsia="Calibri" w:cs="Arial"/>
          <w:b/>
          <w:sz w:val="18"/>
          <w:szCs w:val="18"/>
          <w:lang w:eastAsia="en-US"/>
        </w:rPr>
        <w:sectPr w:rsidSect="006645F8">
          <w:headerReference w:type="default" r:id="rId6"/>
          <w:pgSz w:w="11906" w:h="16838"/>
          <w:pgMar w:top="567" w:right="1021" w:bottom="244" w:left="1247" w:header="737" w:footer="680" w:gutter="0"/>
          <w:cols w:space="708"/>
          <w:docGrid w:linePitch="360"/>
        </w:sectPr>
      </w:pPr>
      <w:r>
        <w:rPr>
          <w:rFonts w:ascii="Arial" w:hAnsi="Arial" w:eastAsia="Calibri" w:cs="Arial"/>
          <w:b/>
          <w:bCs/>
          <w:sz w:val="18"/>
          <w:szCs w:val="18"/>
          <w:lang w:eastAsia="en-US"/>
        </w:rPr>
        <w:t>2023</w:t>
      </w:r>
    </w:p>
    <w:p w:rsidRPr="00635671" w:rsidR="00635671" w:rsidP="00635671">
      <w:pPr>
        <w:pStyle w:val="Heading1"/>
        <w:numPr>
          <w:ilvl w:val="0"/>
          <w:numId w:val="0"/>
        </w:numPr>
        <w:spacing w:before="0" w:after="240"/>
        <w:jc w:val="both"/>
        <w:rPr>
          <w:bCs w:val="0"/>
          <w:caps/>
        </w:rPr>
      </w:pPr>
      <w:bookmarkStart w:name="_Toc286668714" w:id="1"/>
      <w:bookmarkStart w:name="_Toc286668798" w:id="2"/>
      <w:bookmarkStart w:name="_Toc420478860" w:id="3"/>
      <w:bookmarkStart w:name="_Toc510621468" w:id="4"/>
      <w:bookmarkStart w:name="_Toc510627588" w:id="5"/>
      <w:bookmarkStart w:name="_Toc158905746" w:id="6"/>
      <w:bookmarkStart w:name="_Toc158915087" w:id="7"/>
      <w:bookmarkStart w:name="_Toc164701003" w:id="8"/>
      <w:bookmarkEnd w:id="1"/>
      <w:bookmarkEnd w:id="2"/>
      <w:r w:rsidRPr="0051209D">
        <w:rPr>
          <w:bCs w:val="0"/>
        </w:rPr>
        <w:t>СОДЕРЖАНИЕ</w:t>
      </w:r>
      <w:bookmarkEnd w:id="3"/>
      <w:bookmarkEnd w:id="4"/>
      <w:bookmarkEnd w:id="5"/>
      <w:bookmarkEnd w:id="6"/>
      <w:bookmarkEnd w:id="7"/>
      <w:bookmarkEnd w:id="8"/>
      <w:r w:rsidRPr="00FB6312">
        <w:rPr>
          <w:sz w:val="24"/>
        </w:rPr>
        <w:fldChar w:fldCharType="begin"/>
      </w:r>
      <w:r w:rsidRPr="00FB6312" w:rsidR="00CA6361">
        <w:rPr>
          <w:sz w:val="24"/>
        </w:rPr>
        <w:instrText xml:space="preserve"> TOC \o "1-3" \h \z \u </w:instrText>
      </w:r>
      <w:r w:rsidRPr="00FB6312">
        <w:rPr>
          <w:sz w:val="24"/>
        </w:rPr>
        <w:fldChar w:fldCharType="separate"/>
      </w:r>
      <w:hyperlink w:history="1" w:anchor="_Toc164701003"/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04">
        <w:r w:rsidRPr="00611C0C">
          <w:rPr>
            <w:rStyle w:val="Hyperlink"/>
          </w:rPr>
          <w:t>1.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ВВОДНЫЕ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_Toc164701004 \h </w:instrText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5671">
      <w:pPr>
        <w:pStyle w:val="TOC2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05">
        <w:r w:rsidRPr="00611C0C">
          <w:rPr>
            <w:rStyle w:val="Hyperlink"/>
          </w:rPr>
          <w:t>НАЗНАЧЕНИЕ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_Toc164701005 \h </w:instrText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5671">
      <w:pPr>
        <w:pStyle w:val="TOC2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06">
        <w:r w:rsidRPr="00611C0C">
          <w:rPr>
            <w:rStyle w:val="Hyperlink"/>
          </w:rPr>
          <w:t>ОБЛАСТЬ ДЕЙСТВИЯ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_Toc164701006 \h </w:instrText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5671">
      <w:pPr>
        <w:pStyle w:val="TOC2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07">
        <w:r w:rsidRPr="00611C0C">
          <w:rPr>
            <w:rStyle w:val="Hyperlink"/>
          </w:rPr>
          <w:t>ПЕРИОД ДЕЙСТ</w:t>
        </w:r>
        <w:r w:rsidRPr="00611C0C">
          <w:rPr>
            <w:rStyle w:val="Hyperlink"/>
          </w:rPr>
          <w:t>ВИЯ И ПОРЯДОК ОБЕСПЕЧЕНИЯ ИСПОЛНЕНИЯ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_Toc164701007 \h </w:instrText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08">
        <w:r w:rsidRPr="00611C0C">
          <w:rPr>
            <w:rStyle w:val="Hyperlink"/>
          </w:rPr>
          <w:t>2.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ГЛОССАРИЙ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_Toc164701008 \h </w:instrText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09">
        <w:r w:rsidRPr="00611C0C">
          <w:rPr>
            <w:rStyle w:val="Hyperlink"/>
          </w:rPr>
          <w:t>2.1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ТЕРМИНЫ КОРПОРАТИВНОГО ГЛОССАРИЯ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_Toc164701009 \h </w:instrText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0">
        <w:r w:rsidRPr="00611C0C">
          <w:rPr>
            <w:rStyle w:val="Hyperlink"/>
          </w:rPr>
          <w:t>2.2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РОЛИ КОРПОРАТИВНОГО ГЛОССАРИЯ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_Toc164701010 \h </w:instrText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1">
        <w:r w:rsidRPr="00611C0C">
          <w:rPr>
            <w:rStyle w:val="Hyperlink"/>
          </w:rPr>
          <w:t>2.3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ТЕРМИНЫ ИЗ ВНЕШНИХ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_Toc164701011 \h </w:instrText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2">
        <w:r w:rsidRPr="00611C0C">
          <w:rPr>
            <w:rStyle w:val="Hyperlink"/>
          </w:rPr>
          <w:t>2.4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ТЕРМИНЫ ДЛЯ ЦЕЛЕЙ НАСТОЯЩЕГО ДОКУМЕНТА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_Toc164701012 \h </w:instrText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3">
        <w:r w:rsidRPr="00611C0C">
          <w:rPr>
            <w:rStyle w:val="Hyperlink"/>
          </w:rPr>
          <w:t>2.5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СОКР</w:t>
        </w:r>
        <w:r w:rsidRPr="00611C0C">
          <w:rPr>
            <w:rStyle w:val="Hyperlink"/>
          </w:rPr>
          <w:t>АЩЕНИЯ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_Toc164701013 \h </w:instrText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4">
        <w:r w:rsidRPr="00611C0C">
          <w:rPr>
            <w:rStyle w:val="Hyperlink"/>
          </w:rPr>
          <w:t>3.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УЧАСТНИКИ БИЗНЕС-ПРОЦЕССА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_Toc164701014 \h </w:instrText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5">
        <w:r w:rsidRPr="00611C0C">
          <w:rPr>
            <w:rStyle w:val="Hyperlink"/>
          </w:rPr>
          <w:t>4.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ТРЕБОВАНИЯ ПО ОРГАНИЗАЦИИ ПРОПУСКНОГО И ВНУТРИОБЪЕКТОВОГО РЕЖИМА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_Toc164701015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6">
        <w:r w:rsidRPr="00611C0C">
          <w:rPr>
            <w:rStyle w:val="Hyperlink"/>
          </w:rPr>
          <w:t>4.1.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_Toc164701016 \h </w:instrText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7">
        <w:r w:rsidRPr="00611C0C">
          <w:rPr>
            <w:rStyle w:val="Hyperlink"/>
          </w:rPr>
          <w:t>4.2.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ОРГАНИЗАЦИЯ ПРОПУСКНОГО РЕЖИМА НА ОБЪЕКТАХ ОБЩЕСТВА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</w:instrText>
        </w:r>
        <w:r>
          <w:rPr>
            <w:webHidden/>
          </w:rPr>
          <w:instrText xml:space="preserve">_Toc164701017 \h </w:instrText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8">
        <w:r w:rsidRPr="00611C0C">
          <w:rPr>
            <w:rStyle w:val="Hyperlink"/>
          </w:rPr>
          <w:t>4.3.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ОРГАНИЗАЦИЯ ДОСТУПА ПО ПРОПУСКАМ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_Toc164701018 \h </w:instrText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19">
        <w:r w:rsidRPr="00611C0C">
          <w:rPr>
            <w:rStyle w:val="Hyperlink"/>
          </w:rPr>
          <w:t>4.4.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ВИДЫ ПРОПУСКОВ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_Toc164701019 \h </w:instrText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20">
        <w:r w:rsidRPr="00611C0C">
          <w:rPr>
            <w:rStyle w:val="Hyperlink"/>
          </w:rPr>
          <w:t>4.4.1.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ЭЛЕКТРОННЫЙ ПОСТОЯННЫЙ ПРОПУСК ДЛЯ РАБОТНИКОВ ОБЩЕСТВА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_Toc164701020 \h </w:instrText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21">
        <w:r w:rsidRPr="00611C0C">
          <w:rPr>
            <w:rStyle w:val="Hyperlink"/>
          </w:rPr>
          <w:t>4.4.2.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ЭЛЕКТРОННЫЙ ВРЕМЕННЫЙ ПРОПУСК В АДМИНИСТРАТИВНОЕ ЗДАНИЕ ПО АДРЕСУ: Г. КРАСНОЯРСК, ПР. МИРА, 36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_Toc164701021 \</w:instrText>
        </w:r>
        <w:r>
          <w:rPr>
            <w:webHidden/>
          </w:rPr>
          <w:instrText xml:space="preserve">h </w:instrText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22">
        <w:r w:rsidRPr="00611C0C">
          <w:rPr>
            <w:rStyle w:val="Hyperlink"/>
          </w:rPr>
          <w:t>4.4.3.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ЭЛЕКТРОННЫЙ РАЗОВЫЙ (ГОСТЕВОЙ) ПРОПУСК В БЦ «ВЕСНА»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_Toc164701022 \h </w:instrText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23">
        <w:r w:rsidRPr="00611C0C">
          <w:rPr>
            <w:rStyle w:val="Hyperlink"/>
          </w:rPr>
          <w:t>4.4.4.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ПРОПУСК ДЛЯ РАБОТНИКОВ ПОДРЯДНЫХ (СУБПОДРЯДНЫХ) ОРГАНИЗАЦИЙ НА ПРОИЗВОДСТВЕННую ПЛОЩАДКу ЮТМ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_Toc164701023 \h </w:instrText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24">
        <w:r w:rsidRPr="00611C0C">
          <w:rPr>
            <w:rStyle w:val="Hyperlink"/>
          </w:rPr>
          <w:t>4.4.5.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ТРАНСПОРТНЫЙ ПРОПУСК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_Toc164701024 \h </w:instrText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25">
        <w:r w:rsidRPr="00611C0C">
          <w:rPr>
            <w:rStyle w:val="Hyperlink"/>
          </w:rPr>
          <w:t>4.4.6.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МАТЕРИАЛЬНЫЙ ПРОПУСК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_Toc164701025 \h </w:instrText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26">
        <w:r w:rsidRPr="00611C0C">
          <w:rPr>
            <w:rStyle w:val="Hyperlink"/>
          </w:rPr>
          <w:t>4.4.7.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ПОРЯДОК СДАЧИ И ИЗЪЯТИЯ ПРОПУСКОВ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_Toc164701026 \h </w:instrText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27">
        <w:r w:rsidRPr="00611C0C">
          <w:rPr>
            <w:rStyle w:val="Hyperlink"/>
          </w:rPr>
          <w:t>4.5.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ОРГАНИЗАЦИЯ ДОСТУПА ПО ЗАЯВКАМ (СПИСКАМ)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_Toc164701027 \h </w:instrText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28">
        <w:r w:rsidRPr="00611C0C">
          <w:rPr>
            <w:rStyle w:val="Hyperlink"/>
          </w:rPr>
          <w:t>4.6.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ОРГАНИЗАЦИЯ ВНУТРИОБЪЕКТОВОГО РЕЖИМА НА ОБЪЕКТАХ ОБЩЕСТВА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</w:instrText>
        </w:r>
        <w:r>
          <w:rPr>
            <w:webHidden/>
          </w:rPr>
          <w:instrText xml:space="preserve">REF _Toc164701028 \h </w:instrText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635671">
      <w:pPr>
        <w:pStyle w:val="TOC2"/>
        <w:tabs>
          <w:tab w:val="left" w:pos="880"/>
        </w:tabs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29">
        <w:r w:rsidRPr="00611C0C">
          <w:rPr>
            <w:rStyle w:val="Hyperlink"/>
          </w:rPr>
          <w:t>4.7.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ОРГАНИЗАЦИЯ ВЫВОЗА МТР И ОБОРУДОВАНИЯ С ОБЪЕКТОВ ПРОИЗВОДСТВЕННО-СКЛАДСКОЙ БАЗЫ ОБЩЕСТВА (ПВССМ)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_Toc164701029 \h </w:instrText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30">
        <w:r w:rsidRPr="00611C0C">
          <w:rPr>
            <w:rStyle w:val="Hyperlink"/>
          </w:rPr>
          <w:t>4.7.1.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ВНУТРЕННЕЕ ПЕРЕМЕЩЕНИЕ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_Toc164701030 \h </w:instrText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635671">
      <w:pPr>
        <w:pStyle w:val="TOC3"/>
        <w:rPr>
          <w:rFonts w:asciiTheme="minorHAnsi" w:hAnsiTheme="minorHAnsi" w:eastAsiaTheme="minorEastAsia" w:cstheme="minorBidi"/>
          <w:b w:val="0"/>
          <w:i w:val="0"/>
          <w:caps w:val="0"/>
          <w:sz w:val="22"/>
          <w:szCs w:val="22"/>
        </w:rPr>
      </w:pPr>
      <w:hyperlink w:history="1" w:anchor="_Toc164701031">
        <w:r w:rsidRPr="00611C0C">
          <w:rPr>
            <w:rStyle w:val="Hyperlink"/>
          </w:rPr>
          <w:t>4.7.2.</w:t>
        </w:r>
        <w:r>
          <w:rPr>
            <w:rFonts w:asciiTheme="minorHAnsi" w:hAnsiTheme="minorHAnsi" w:eastAsiaTheme="minorEastAsia" w:cstheme="minorBidi"/>
            <w:b w:val="0"/>
            <w:i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ВНЕШНЕЕ ПЕРЕМЕЩЕНИЕ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_Toc164701031 \h </w:instrText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32">
        <w:r w:rsidRPr="00611C0C">
          <w:rPr>
            <w:rStyle w:val="Hyperlink"/>
          </w:rPr>
          <w:t>5.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ТРЕБОВАНИЯ К РАБОТНИКАМ ОБЩЕСТВА, ПОДРЯДНЫМ (Субподрядным) И ДРУГИМ ОРГАНИЗАЦИЯМ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_Toc164701032 \h </w:instrText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33">
        <w:r w:rsidRPr="00611C0C">
          <w:rPr>
            <w:rStyle w:val="Hyperlink"/>
          </w:rPr>
          <w:t>6.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ПРАВА И ОТВЕТСТВЕННОСТЬ РАБОТНИКОВ ОХРАНЫ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_Toc164701033 \h </w:instrText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34">
        <w:r w:rsidRPr="00611C0C">
          <w:rPr>
            <w:rStyle w:val="Hyperlink"/>
          </w:rPr>
          <w:t>7.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ССЫЛКИ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_Toc164701034 \h </w:instrText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635671">
      <w:pPr>
        <w:pStyle w:val="TOC1"/>
        <w:rPr>
          <w:rFonts w:asciiTheme="minorHAnsi" w:hAnsiTheme="minorHAnsi" w:eastAsiaTheme="minorEastAsia" w:cstheme="minorBidi"/>
          <w:b w:val="0"/>
          <w:caps w:val="0"/>
          <w:sz w:val="22"/>
          <w:szCs w:val="22"/>
        </w:rPr>
      </w:pPr>
      <w:hyperlink w:history="1" w:anchor="_Toc164701035">
        <w:r w:rsidRPr="00611C0C">
          <w:rPr>
            <w:rStyle w:val="Hyperlink"/>
          </w:rPr>
          <w:t>8.</w:t>
        </w:r>
        <w:r>
          <w:rPr>
            <w:rFonts w:asciiTheme="minorHAnsi" w:hAnsiTheme="minorHAnsi" w:eastAsiaTheme="minorEastAsia" w:cstheme="minorBidi"/>
            <w:b w:val="0"/>
            <w:caps w:val="0"/>
            <w:sz w:val="22"/>
            <w:szCs w:val="22"/>
          </w:rPr>
          <w:tab/>
        </w:r>
        <w:r w:rsidRPr="00611C0C">
          <w:rPr>
            <w:rStyle w:val="Hyperlink"/>
          </w:rPr>
          <w:t>ПРИЛОЖЕНИЯ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_Toc164701035 \h </w:instrText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Pr="00FB6312" w:rsidR="00CA6361" w:rsidP="00A26FFE">
      <w:pPr>
        <w:pStyle w:val="TOC1"/>
      </w:pPr>
      <w:r w:rsidRPr="00FB6312">
        <w:fldChar w:fldCharType="end"/>
      </w:r>
    </w:p>
    <w:p w:rsidRPr="00FB6312" w:rsidR="00CA6361" w:rsidP="00CA6361">
      <w:pPr>
        <w:sectPr w:rsidSect="00F240CD">
          <w:headerReference w:type="even" r:id="rId7"/>
          <w:headerReference w:type="default" r:id="rId8"/>
          <w:footerReference w:type="default" r:id="rId9"/>
          <w:headerReference w:type="first" r:id="rId10"/>
          <w:footnotePr>
            <w:numRestart w:val="eachPage"/>
          </w:footnotePr>
          <w:pgSz w:w="11906" w:h="16838" w:code="9"/>
          <w:pgMar w:top="567" w:right="1021" w:bottom="510" w:left="1247" w:header="737" w:footer="680" w:gutter="0"/>
          <w:cols w:space="708"/>
          <w:docGrid w:linePitch="360"/>
        </w:sectPr>
      </w:pPr>
    </w:p>
    <w:p w:rsidRPr="0072427D" w:rsidR="00CA6361" w:rsidP="00A26FFE">
      <w:pPr>
        <w:pStyle w:val="Heading1"/>
        <w:numPr>
          <w:ilvl w:val="0"/>
          <w:numId w:val="3"/>
        </w:numPr>
        <w:tabs>
          <w:tab w:val="left" w:pos="567"/>
        </w:tabs>
        <w:spacing w:before="0" w:after="240"/>
        <w:jc w:val="both"/>
      </w:pPr>
      <w:bookmarkStart w:name="_Toc149979448" w:id="9"/>
      <w:bookmarkStart w:name="_Toc149981749" w:id="10"/>
      <w:bookmarkStart w:name="_Toc149983137" w:id="11"/>
      <w:bookmarkStart w:name="_Toc164701004" w:id="12"/>
      <w:r w:rsidRPr="0072427D">
        <w:t>ВВОДНЫЕ ПОЛОЖЕНИЯ</w:t>
      </w:r>
      <w:bookmarkEnd w:id="9"/>
      <w:bookmarkEnd w:id="10"/>
      <w:bookmarkEnd w:id="11"/>
      <w:bookmarkEnd w:id="12"/>
    </w:p>
    <w:p w:rsidRPr="0051259F" w:rsidR="00CA6361" w:rsidP="00CA6361">
      <w:pPr>
        <w:pStyle w:val="Heading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name="_Toc164701005" w:id="13"/>
      <w:r>
        <w:rPr>
          <w:i w:val="0"/>
          <w:sz w:val="24"/>
          <w:szCs w:val="24"/>
        </w:rPr>
        <w:t>НАЗНАЧ</w:t>
      </w:r>
      <w:r w:rsidRPr="0051259F">
        <w:rPr>
          <w:i w:val="0"/>
          <w:sz w:val="24"/>
          <w:szCs w:val="24"/>
        </w:rPr>
        <w:t>ЕНИЕ</w:t>
      </w:r>
      <w:bookmarkEnd w:id="13"/>
    </w:p>
    <w:p w:rsidR="00CA6361" w:rsidP="00CA6361">
      <w:pPr>
        <w:spacing w:before="240"/>
        <w:jc w:val="both"/>
      </w:pPr>
      <w:bookmarkStart w:name="_Toc145819182" w:id="14"/>
      <w:bookmarkStart w:name="_Toc149979450" w:id="15"/>
      <w:bookmarkStart w:name="_Toc149981751" w:id="16"/>
      <w:bookmarkStart w:name="_Toc149983139" w:id="17"/>
      <w:bookmarkStart w:name="_Toc304358556" w:id="18"/>
      <w:r>
        <w:t xml:space="preserve">Настоящая Инструкция АО </w:t>
      </w:r>
      <w:r w:rsidRPr="00FB6312">
        <w:t xml:space="preserve">«Востсибнефтегаз» </w:t>
      </w:r>
      <w:r w:rsidR="0072427D">
        <w:t xml:space="preserve">устанавливает требования к процессу </w:t>
      </w:r>
      <w:r w:rsidRPr="00FB6312">
        <w:t>проведени</w:t>
      </w:r>
      <w:r w:rsidR="0072427D">
        <w:t>я</w:t>
      </w:r>
      <w:r w:rsidRPr="00FB6312">
        <w:t xml:space="preserve"> режимных и охранных мероприятий, на</w:t>
      </w:r>
      <w:r>
        <w:t>пр</w:t>
      </w:r>
      <w:r w:rsidR="0072427D">
        <w:t>авленных на защиту интересов АО </w:t>
      </w:r>
      <w:r w:rsidRPr="00FB6312">
        <w:t>«Востсибнефтегаз»</w:t>
      </w:r>
      <w:r>
        <w:t xml:space="preserve"> </w:t>
      </w:r>
      <w:r w:rsidRPr="00FB6312">
        <w:t>от противоправных действий, обеспечение сохранности товарно-материальных ценност</w:t>
      </w:r>
      <w:r w:rsidRPr="00FB6312">
        <w:t>ей, экономической безопасности, поддержание режима конфиденциальности коммерческой тайны, а также недопущение террористических актов и иных угроз</w:t>
      </w:r>
      <w:r w:rsidRPr="00FB6312">
        <w:rPr>
          <w:color w:val="00B050"/>
        </w:rPr>
        <w:t xml:space="preserve"> </w:t>
      </w:r>
      <w:r w:rsidRPr="00FB6312">
        <w:t>на объектах</w:t>
      </w:r>
      <w:r>
        <w:t xml:space="preserve"> АО </w:t>
      </w:r>
      <w:r w:rsidRPr="00FB6312">
        <w:t>«Востсибнефтегаз»</w:t>
      </w:r>
      <w:r>
        <w:t>.</w:t>
      </w:r>
    </w:p>
    <w:p w:rsidRPr="00B53EE3" w:rsidR="0039592D" w:rsidP="0039592D">
      <w:pPr>
        <w:spacing w:before="240"/>
        <w:jc w:val="both"/>
      </w:pPr>
      <w:r>
        <w:t xml:space="preserve">Настоящая Инструкция </w:t>
      </w:r>
      <w:r w:rsidRPr="00B53EE3">
        <w:t>разработан</w:t>
      </w:r>
      <w:r>
        <w:t>а</w:t>
      </w:r>
      <w:r w:rsidRPr="00B53EE3">
        <w:t xml:space="preserve"> с </w:t>
      </w:r>
      <w:r>
        <w:t xml:space="preserve">учетом </w:t>
      </w:r>
      <w:r w:rsidRPr="00B53EE3">
        <w:t>требовани</w:t>
      </w:r>
      <w:r>
        <w:t>й</w:t>
      </w:r>
      <w:r w:rsidRPr="00B53EE3">
        <w:t>:</w:t>
      </w:r>
    </w:p>
    <w:p w:rsidRPr="0083681B" w:rsidR="00CA6361" w:rsidP="006B5BA1">
      <w:pPr>
        <w:pStyle w:val="ListParagraph"/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Theme="minorHAnsi"/>
          <w:lang w:eastAsia="en-US"/>
        </w:rPr>
      </w:pPr>
      <w:hyperlink w:tooltip="Ссылка на КонсультантПлюс" w:history="1" r:id="rId11">
        <w:r w:rsidRPr="0083681B">
          <w:rPr>
            <w:rStyle w:val="Hyperlink"/>
            <w:iCs/>
          </w:rPr>
          <w:t>Конституции Российской Федерации</w:t>
        </w:r>
      </w:hyperlink>
      <w:r w:rsidRPr="0083681B">
        <w:t>;</w:t>
      </w:r>
    </w:p>
    <w:p w:rsidRPr="0083681B" w:rsidR="00CA6361" w:rsidP="006B5BA1">
      <w:pPr>
        <w:pStyle w:val="ListParagraph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Theme="minorHAnsi"/>
          <w:lang w:eastAsia="en-US"/>
        </w:rPr>
      </w:pPr>
      <w:hyperlink w:tooltip="Ссылка на КонсультантПлюс" w:history="1" r:id="rId12">
        <w:r w:rsidRPr="0083681B">
          <w:rPr>
            <w:rStyle w:val="Hyperlink"/>
            <w:iCs/>
          </w:rPr>
          <w:t>Гражданского кодекса Российской Федерации</w:t>
        </w:r>
      </w:hyperlink>
      <w:r w:rsidRPr="0083681B">
        <w:t>;</w:t>
      </w:r>
    </w:p>
    <w:p w:rsidRPr="0083681B" w:rsidR="00CA6361" w:rsidP="006B5BA1">
      <w:pPr>
        <w:pStyle w:val="ListParagraph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Theme="minorHAnsi"/>
          <w:lang w:eastAsia="en-US"/>
        </w:rPr>
      </w:pPr>
      <w:hyperlink w:tooltip="Ссылка на КонсультантПлюс" w:history="1" r:id="rId13">
        <w:r w:rsidRPr="0083681B">
          <w:rPr>
            <w:rStyle w:val="Hyperlink"/>
            <w:iCs/>
          </w:rPr>
          <w:t>Федерального закона от 21.07.201</w:t>
        </w:r>
        <w:r>
          <w:rPr>
            <w:rStyle w:val="Hyperlink"/>
            <w:iCs/>
          </w:rPr>
          <w:t>1 №</w:t>
        </w:r>
        <w:r w:rsidRPr="0083681B">
          <w:rPr>
            <w:rStyle w:val="Hyperlink"/>
            <w:iCs/>
          </w:rPr>
          <w:t>256-ФЗ «О безопасности объектов топливно-энергетического комплекса»</w:t>
        </w:r>
      </w:hyperlink>
      <w:r w:rsidRPr="0083681B">
        <w:t>;</w:t>
      </w:r>
    </w:p>
    <w:p w:rsidRPr="00CB1822" w:rsidR="00CA6361" w:rsidP="006B5BA1">
      <w:pPr>
        <w:pStyle w:val="ListParagraph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Theme="minorHAnsi"/>
          <w:lang w:eastAsia="en-US"/>
        </w:rPr>
      </w:pPr>
      <w:hyperlink w:tooltip="Ссылка на КонсультантПлюс" w:history="1" r:id="rId14">
        <w:r w:rsidRPr="00CB1822">
          <w:rPr>
            <w:rStyle w:val="Hyperlink"/>
            <w:iCs/>
          </w:rPr>
          <w:t>Закона РФ от 11.03.1992 №2487-1 «О частной детективной и охранной деятельности в Российской Федерации»</w:t>
        </w:r>
      </w:hyperlink>
      <w:r w:rsidRPr="00CB1822">
        <w:t>;</w:t>
      </w:r>
    </w:p>
    <w:p w:rsidRPr="00107D28" w:rsidR="00CA6361" w:rsidP="006B5BA1">
      <w:pPr>
        <w:pStyle w:val="ListParagraph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Theme="minorHAnsi"/>
          <w:lang w:eastAsia="en-US"/>
        </w:rPr>
      </w:pPr>
      <w:hyperlink w:tooltip="Ссылка на КонсультантПлюс" w:history="1" r:id="rId15">
        <w:r w:rsidRPr="00107D28">
          <w:rPr>
            <w:rStyle w:val="Hyperlink"/>
            <w:iCs/>
          </w:rPr>
          <w:t>Федерального закона от 29.07.2004 №98-ФЗ «О коммерческой тайне»</w:t>
        </w:r>
      </w:hyperlink>
      <w:r w:rsidRPr="00107D28">
        <w:rPr>
          <w:rFonts w:eastAsiaTheme="minorHAnsi"/>
          <w:lang w:eastAsia="en-US"/>
        </w:rPr>
        <w:t>;</w:t>
      </w:r>
    </w:p>
    <w:p w:rsidRPr="00EC07FC" w:rsidR="00CA6361" w:rsidP="006B5BA1">
      <w:pPr>
        <w:pStyle w:val="ListParagraph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Theme="minorHAnsi"/>
          <w:lang w:eastAsia="en-US"/>
        </w:rPr>
      </w:pPr>
      <w:hyperlink w:tooltip="Ссылка на КонсультантПлюс" w:history="1" r:id="rId16">
        <w:r w:rsidRPr="00107D28">
          <w:rPr>
            <w:rStyle w:val="Hyperlink"/>
            <w:iCs/>
          </w:rPr>
          <w:t>Федерального закона от 13.12.1996 №150-ФЗ «Об оружии»</w:t>
        </w:r>
      </w:hyperlink>
      <w:r w:rsidRPr="00107D28">
        <w:t>;</w:t>
      </w:r>
    </w:p>
    <w:p w:rsidRPr="00107D28" w:rsidR="00EC07FC" w:rsidP="006B5BA1">
      <w:pPr>
        <w:pStyle w:val="ListParagraph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Theme="minorHAnsi"/>
          <w:lang w:eastAsia="en-US"/>
        </w:rPr>
      </w:pPr>
      <w:r>
        <w:rPr>
          <w:color w:val="000000"/>
        </w:rPr>
        <w:t>Инструкции по обеспечению режима секретности в Российской Федерации, утвержденной постановлением Правительства Российск</w:t>
      </w:r>
      <w:r w:rsidR="0039592D">
        <w:rPr>
          <w:color w:val="000000"/>
        </w:rPr>
        <w:t>ой Федерации от 05.01.2004 №3-1.</w:t>
      </w:r>
    </w:p>
    <w:p w:rsidRPr="0051259F" w:rsidR="00CA6361" w:rsidP="00CA6361">
      <w:pPr>
        <w:pStyle w:val="Heading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name="_Toc145819184" w:id="19"/>
      <w:bookmarkStart w:name="_Toc149979452" w:id="20"/>
      <w:bookmarkStart w:name="_Toc149981753" w:id="21"/>
      <w:bookmarkStart w:name="_Toc149983141" w:id="22"/>
      <w:bookmarkStart w:name="_Toc304358558" w:id="23"/>
      <w:bookmarkStart w:name="_Toc307586553" w:id="24"/>
      <w:bookmarkStart w:name="_Toc404332592" w:id="25"/>
      <w:bookmarkStart w:name="_Toc416774933" w:id="26"/>
      <w:bookmarkStart w:name="_Toc416774970" w:id="27"/>
      <w:bookmarkStart w:name="_Toc419379036" w:id="28"/>
      <w:bookmarkStart w:name="_Toc164701006" w:id="29"/>
      <w:bookmarkEnd w:id="14"/>
      <w:bookmarkEnd w:id="15"/>
      <w:bookmarkEnd w:id="16"/>
      <w:bookmarkEnd w:id="17"/>
      <w:bookmarkEnd w:id="18"/>
      <w:r w:rsidRPr="0051259F">
        <w:rPr>
          <w:i w:val="0"/>
          <w:sz w:val="24"/>
          <w:szCs w:val="24"/>
        </w:rPr>
        <w:t>ОБЛАСТЬ ДЕЙСТВИЯ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39592D" w:rsidP="0039592D">
      <w:pPr>
        <w:spacing w:before="240"/>
        <w:jc w:val="both"/>
      </w:pPr>
      <w:bookmarkStart w:name="_Toc145819185" w:id="30"/>
      <w:bookmarkStart w:name="_Toc149979453" w:id="31"/>
      <w:bookmarkStart w:name="_Toc149981754" w:id="32"/>
      <w:bookmarkStart w:name="_Toc149983142" w:id="33"/>
      <w:bookmarkStart w:name="_Toc304358559" w:id="34"/>
      <w:r w:rsidRPr="00CD4B09">
        <w:t xml:space="preserve">Настоящая Инструкция </w:t>
      </w:r>
      <w:r>
        <w:t>является обязательным</w:t>
      </w:r>
      <w:r w:rsidRPr="009A6030">
        <w:t xml:space="preserve"> для исполнения </w:t>
      </w:r>
      <w:r w:rsidRPr="00873A12">
        <w:t>работниками</w:t>
      </w:r>
      <w:r>
        <w:rPr>
          <w:i/>
        </w:rPr>
        <w:t xml:space="preserve"> </w:t>
      </w:r>
      <w:r>
        <w:t xml:space="preserve">АО «Востсибнефтегаз», </w:t>
      </w:r>
      <w:r w:rsidRPr="00873A12">
        <w:t xml:space="preserve">задействованными в процессе </w:t>
      </w:r>
      <w:r w:rsidRPr="00FB6312">
        <w:t>проведени</w:t>
      </w:r>
      <w:r>
        <w:t>я</w:t>
      </w:r>
      <w:r w:rsidRPr="00FB6312">
        <w:t xml:space="preserve"> режимных и охранных мероприятий, на</w:t>
      </w:r>
      <w:r>
        <w:t>правленных на защиту интересов АО </w:t>
      </w:r>
      <w:r w:rsidRPr="00FB6312">
        <w:t>«Востсибнефтегаз»</w:t>
      </w:r>
      <w:r>
        <w:t xml:space="preserve"> </w:t>
      </w:r>
      <w:r w:rsidRPr="00FB6312">
        <w:t>от противоправных дей</w:t>
      </w:r>
      <w:r w:rsidRPr="00FB6312">
        <w:t>ствий, обеспечение сохранности товарно-материальных ценностей, экономической безопасности, поддержание режима конфиденциальности коммерческой тайны, а также недопущение террористических актов и иных угроз</w:t>
      </w:r>
      <w:r w:rsidRPr="00FB6312">
        <w:rPr>
          <w:color w:val="00B050"/>
        </w:rPr>
        <w:t xml:space="preserve"> </w:t>
      </w:r>
      <w:r w:rsidRPr="00FB6312">
        <w:t>на объектах</w:t>
      </w:r>
      <w:r>
        <w:t xml:space="preserve"> АО </w:t>
      </w:r>
      <w:r w:rsidRPr="00FB6312">
        <w:t>«Востсибнефтегаз»</w:t>
      </w:r>
      <w:r>
        <w:t>.</w:t>
      </w:r>
    </w:p>
    <w:p w:rsidR="00EC07FC" w:rsidP="00EC07FC">
      <w:pPr>
        <w:pStyle w:val="S"/>
        <w:spacing w:before="240"/>
      </w:pPr>
      <w:r>
        <w:t>Структурные подра</w:t>
      </w:r>
      <w:r>
        <w:t>зделения АО «Востсибнефтегаз» при оформлении договоров с Подрядными (Сервисными) организациями, привлекаемыми к работам и оказанию услуг на объектах АО «Востсибнефтегаз», Арендаторами</w:t>
      </w:r>
      <w:r w:rsidR="0039592D">
        <w:t xml:space="preserve"> (Субарендаторами) имущества АО </w:t>
      </w:r>
      <w:r>
        <w:t>«Востсибнефтегаз» независимо от их форм с</w:t>
      </w:r>
      <w:r>
        <w:t>обственности и ведомственной принадлежности, иными юридическими и физическими лицами, обязаны включить в условия договоров пункт о неукоснительном выполнении работниками Подрядных (Субподрядных) организаций, привлекаемых к работам и оказанию услуг на объек</w:t>
      </w:r>
      <w:r>
        <w:t>тах АО «Востсибнефтегаз», Арендаторов (Субарендаторов) имущества АО «Востсибнефтегаз» независимо от их форм собственности и ведомственной принадлежности, иных юридических лиц и физическими лицами, требований настоящей Инструкции.</w:t>
      </w:r>
    </w:p>
    <w:p w:rsidR="00CA6361" w:rsidP="00EC07FC">
      <w:pPr>
        <w:pStyle w:val="S"/>
        <w:spacing w:before="240"/>
      </w:pPr>
      <w:r>
        <w:t>Требования Инструкции вклю</w:t>
      </w:r>
      <w:r>
        <w:t>чается в состав Договора в виде отдельного Приложения к Договору, являющегося неотъемлемой его частью.</w:t>
      </w:r>
    </w:p>
    <w:p w:rsidR="00CA6361" w:rsidP="00CA6361">
      <w:pPr>
        <w:tabs>
          <w:tab w:val="left" w:pos="539"/>
        </w:tabs>
        <w:spacing w:before="240"/>
        <w:jc w:val="both"/>
      </w:pPr>
      <w:r w:rsidRPr="00D03E83">
        <w:t>Работники</w:t>
      </w:r>
      <w:r>
        <w:t xml:space="preserve"> структурных </w:t>
      </w:r>
      <w:r w:rsidRPr="00D03E83">
        <w:t>подразделений</w:t>
      </w:r>
      <w:r>
        <w:t xml:space="preserve"> АО </w:t>
      </w:r>
      <w:r w:rsidRPr="00FB6312">
        <w:t>«Востсибнефтегаз»</w:t>
      </w:r>
      <w:r>
        <w:t xml:space="preserve"> при оформлении заявок для приема посетителей </w:t>
      </w:r>
      <w:r w:rsidRPr="00FB6312">
        <w:t xml:space="preserve">на территории </w:t>
      </w:r>
      <w:r>
        <w:t>прои</w:t>
      </w:r>
      <w:r w:rsidR="0072427D">
        <w:t>зводственных и иных объектах АО </w:t>
      </w:r>
      <w:r w:rsidRPr="00FB6312">
        <w:t>«</w:t>
      </w:r>
      <w:r w:rsidRPr="00FB6312">
        <w:t>Востсибнефтегаз»</w:t>
      </w:r>
      <w:r>
        <w:t xml:space="preserve"> обязаны разъяснить посетителям требования, установленные настоящей Инструкцией и обеспечить соблюдение этих требований со стороны посетителей.</w:t>
      </w:r>
    </w:p>
    <w:p w:rsidRPr="0051259F" w:rsidR="00CA6361" w:rsidP="00CA6361">
      <w:pPr>
        <w:pStyle w:val="Heading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name="_Toc307586554" w:id="35"/>
      <w:bookmarkStart w:name="_Toc404332593" w:id="36"/>
      <w:bookmarkStart w:name="_Toc416774934" w:id="37"/>
      <w:bookmarkStart w:name="_Toc416774971" w:id="38"/>
      <w:bookmarkStart w:name="_Toc419379037" w:id="39"/>
      <w:bookmarkStart w:name="_Toc164701007" w:id="40"/>
      <w:r w:rsidRPr="0051259F">
        <w:rPr>
          <w:i w:val="0"/>
          <w:sz w:val="24"/>
          <w:szCs w:val="24"/>
        </w:rPr>
        <w:t>ПЕРИОД ДЕЙСТВИЯ</w:t>
      </w:r>
      <w:bookmarkEnd w:id="30"/>
      <w:r w:rsidR="00C65F52">
        <w:rPr>
          <w:i w:val="0"/>
          <w:sz w:val="24"/>
          <w:szCs w:val="24"/>
        </w:rPr>
        <w:t xml:space="preserve"> И ПОРЯДОК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C65F52">
        <w:rPr>
          <w:i w:val="0"/>
          <w:sz w:val="24"/>
          <w:szCs w:val="24"/>
        </w:rPr>
        <w:t>ОБЕСПЕЧЕНИЯ ИСПОЛНЕНИЯ</w:t>
      </w:r>
      <w:bookmarkEnd w:id="40"/>
    </w:p>
    <w:p w:rsidR="00CA6361" w:rsidP="00CA6361">
      <w:pPr>
        <w:spacing w:before="240"/>
        <w:jc w:val="both"/>
      </w:pPr>
      <w:r w:rsidRPr="009A6030">
        <w:t>Настоящ</w:t>
      </w:r>
      <w:r>
        <w:t>ая Инструкция</w:t>
      </w:r>
      <w:r w:rsidRPr="0030730A">
        <w:t xml:space="preserve"> </w:t>
      </w:r>
      <w:r w:rsidRPr="00AA4A36">
        <w:t>является локальн</w:t>
      </w:r>
      <w:r>
        <w:t>ым нормати</w:t>
      </w:r>
      <w:r>
        <w:t xml:space="preserve">вным документом постоянного </w:t>
      </w:r>
      <w:r w:rsidRPr="00AA4A36">
        <w:t>действия</w:t>
      </w:r>
      <w:r>
        <w:t>.</w:t>
      </w:r>
    </w:p>
    <w:p w:rsidRPr="00DA285F" w:rsidR="00CA6361" w:rsidP="001E5553">
      <w:pPr>
        <w:spacing w:before="240"/>
        <w:jc w:val="both"/>
        <w:rPr>
          <w:rFonts w:ascii="Arial" w:hAnsi="Arial" w:cs="Arial" w:eastAsiaTheme="minorHAnsi"/>
          <w:bCs/>
          <w:color w:val="000000" w:themeColor="text1"/>
          <w:sz w:val="18"/>
          <w:szCs w:val="18"/>
          <w:lang w:eastAsia="en-US"/>
        </w:rPr>
      </w:pPr>
    </w:p>
    <w:p w:rsidRPr="00FB6312" w:rsidR="00CA6361" w:rsidP="00EC07FC">
      <w:pPr>
        <w:spacing w:before="240"/>
        <w:jc w:val="both"/>
        <w:sectPr w:rsidSect="00DE552B">
          <w:headerReference w:type="even" r:id="rId17"/>
          <w:footerReference w:type="default" r:id="rId18"/>
          <w:headerReference w:type="first" r:id="rId19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Pr="0074556A" w:rsidR="00CA6361" w:rsidP="0074556A">
      <w:pPr>
        <w:pStyle w:val="Heading1"/>
        <w:numPr>
          <w:ilvl w:val="0"/>
          <w:numId w:val="3"/>
        </w:numPr>
        <w:tabs>
          <w:tab w:val="left" w:pos="426"/>
        </w:tabs>
        <w:spacing w:before="0" w:after="240"/>
        <w:jc w:val="both"/>
        <w:rPr>
          <w:caps/>
        </w:rPr>
      </w:pPr>
      <w:bookmarkStart w:name="_Toc164701008" w:id="41"/>
      <w:r w:rsidRPr="0074556A">
        <w:t>ГЛОССАРИЙ</w:t>
      </w:r>
      <w:bookmarkEnd w:id="41"/>
    </w:p>
    <w:p w:rsidR="00C572B3" w:rsidP="006B5BA1">
      <w:pPr>
        <w:pStyle w:val="Heading2"/>
        <w:keepNext w:val="0"/>
        <w:numPr>
          <w:ilvl w:val="0"/>
          <w:numId w:val="34"/>
        </w:numPr>
        <w:spacing w:after="0"/>
        <w:ind w:left="0" w:firstLine="0"/>
        <w:jc w:val="both"/>
        <w:rPr>
          <w:i w:val="0"/>
          <w:caps/>
          <w:sz w:val="24"/>
        </w:rPr>
      </w:pPr>
      <w:bookmarkStart w:name="_Toc145412439" w:id="42"/>
      <w:bookmarkStart w:name="_Toc164701009" w:id="43"/>
      <w:r w:rsidRPr="00953C6B">
        <w:rPr>
          <w:i w:val="0"/>
          <w:sz w:val="24"/>
        </w:rPr>
        <w:t xml:space="preserve">ТЕРМИНЫ КОРПОРАТИВНОГО </w:t>
      </w:r>
      <w:r w:rsidRPr="00953C6B">
        <w:rPr>
          <w:i w:val="0"/>
          <w:sz w:val="24"/>
        </w:rPr>
        <w:t>ГЛОССАРИЯ</w:t>
      </w:r>
      <w:bookmarkEnd w:id="42"/>
      <w:bookmarkEnd w:id="43"/>
    </w:p>
    <w:p w:rsidRPr="008413C0" w:rsidR="00C572B3" w:rsidP="00601FE4">
      <w:pPr>
        <w:pStyle w:val="a12"/>
        <w:spacing w:before="240"/>
        <w:jc w:val="both"/>
        <w:rPr>
          <w:i/>
        </w:rPr>
      </w:pPr>
      <w:r w:rsidRPr="00601FE4">
        <w:t xml:space="preserve">В настоящей Инструкции используются термины Корпоративного глоссария: </w:t>
      </w:r>
      <w:r w:rsidRPr="00601FE4" w:rsidR="00E44E73">
        <w:rPr>
          <w:i/>
        </w:rPr>
        <w:t>Автомобильная дорога зимняя (Автозимник), Внутриобъектовый режим</w:t>
      </w:r>
      <w:r w:rsidRPr="00601FE4" w:rsidR="00601FE4">
        <w:rPr>
          <w:i/>
        </w:rPr>
        <w:t>,</w:t>
      </w:r>
      <w:r w:rsidRPr="00601FE4" w:rsidR="00E44E73">
        <w:rPr>
          <w:i/>
        </w:rPr>
        <w:t xml:space="preserve"> </w:t>
      </w:r>
      <w:r w:rsidRPr="008413C0" w:rsidR="008413C0">
        <w:rPr>
          <w:i/>
        </w:rPr>
        <w:t xml:space="preserve">Командированный работник, </w:t>
      </w:r>
      <w:r w:rsidRPr="008413C0">
        <w:rPr>
          <w:i/>
        </w:rPr>
        <w:t xml:space="preserve">Локальный нормативный документ (ЛНД), Общество группы (ОГ), </w:t>
      </w:r>
      <w:r w:rsidRPr="008413C0" w:rsidR="008752EB">
        <w:rPr>
          <w:i/>
        </w:rPr>
        <w:t xml:space="preserve">Объект охраны (Охраняемый объект), </w:t>
      </w:r>
      <w:r w:rsidRPr="008413C0" w:rsidR="00601FE4">
        <w:rPr>
          <w:i/>
        </w:rPr>
        <w:t xml:space="preserve">Осмотр личных вещей работников и посетителей, Осмотр транспортного средства, </w:t>
      </w:r>
      <w:r w:rsidRPr="008413C0" w:rsidR="008413C0">
        <w:rPr>
          <w:i/>
        </w:rPr>
        <w:t xml:space="preserve">Покупатель, </w:t>
      </w:r>
      <w:r w:rsidRPr="008413C0" w:rsidR="00E44E73">
        <w:rPr>
          <w:i/>
        </w:rPr>
        <w:t xml:space="preserve">Пропускной режим, </w:t>
      </w:r>
      <w:r w:rsidRPr="008413C0">
        <w:rPr>
          <w:i/>
        </w:rPr>
        <w:t>Структурное подразделение</w:t>
      </w:r>
      <w:r w:rsidRPr="008413C0" w:rsidR="00E44E73">
        <w:rPr>
          <w:i/>
        </w:rPr>
        <w:t>, Технологический проезд.</w:t>
      </w:r>
    </w:p>
    <w:p w:rsidRPr="00601FE4" w:rsidR="00C572B3" w:rsidP="006B5BA1">
      <w:pPr>
        <w:pStyle w:val="Heading2"/>
        <w:keepNext w:val="0"/>
        <w:numPr>
          <w:ilvl w:val="0"/>
          <w:numId w:val="34"/>
        </w:numPr>
        <w:spacing w:after="0"/>
        <w:ind w:left="0" w:firstLine="0"/>
        <w:jc w:val="both"/>
        <w:rPr>
          <w:i w:val="0"/>
          <w:caps/>
          <w:sz w:val="24"/>
        </w:rPr>
      </w:pPr>
      <w:bookmarkStart w:name="_Toc145412440" w:id="44"/>
      <w:bookmarkStart w:name="_Toc164701010" w:id="45"/>
      <w:r w:rsidRPr="00601FE4">
        <w:rPr>
          <w:i w:val="0"/>
          <w:sz w:val="24"/>
        </w:rPr>
        <w:t>РОЛИ КОРПОРАТИВНОГО ГЛОССАРИЯ</w:t>
      </w:r>
      <w:bookmarkEnd w:id="44"/>
      <w:bookmarkEnd w:id="45"/>
    </w:p>
    <w:p w:rsidRPr="00601FE4" w:rsidR="00C572B3" w:rsidP="00C572B3">
      <w:pPr>
        <w:pStyle w:val="BodyText"/>
        <w:suppressAutoHyphens/>
        <w:spacing w:before="240"/>
        <w:jc w:val="both"/>
        <w:rPr>
          <w:i/>
        </w:rPr>
      </w:pPr>
      <w:r w:rsidRPr="00601FE4">
        <w:t>В настоящей Инструкции используются роли Корпоративного г</w:t>
      </w:r>
      <w:r w:rsidRPr="00601FE4">
        <w:t xml:space="preserve">лоссария: </w:t>
      </w:r>
      <w:r w:rsidRPr="00601FE4">
        <w:rPr>
          <w:i/>
        </w:rPr>
        <w:t>Куратор договора, Подрядная организация (Подрядчик), Руководитель, Субподрядная организация (Субподрядчик).</w:t>
      </w:r>
    </w:p>
    <w:p w:rsidRPr="00601FE4" w:rsidR="00C572B3" w:rsidP="006B5BA1">
      <w:pPr>
        <w:pStyle w:val="Heading2"/>
        <w:keepNext w:val="0"/>
        <w:numPr>
          <w:ilvl w:val="0"/>
          <w:numId w:val="34"/>
        </w:numPr>
        <w:spacing w:after="0"/>
        <w:ind w:left="0" w:firstLine="0"/>
        <w:jc w:val="both"/>
        <w:rPr>
          <w:i w:val="0"/>
          <w:caps/>
          <w:sz w:val="24"/>
        </w:rPr>
      </w:pPr>
      <w:bookmarkStart w:name="_Toc145412441" w:id="46"/>
      <w:bookmarkStart w:name="_Toc164701011" w:id="47"/>
      <w:r w:rsidRPr="00601FE4">
        <w:rPr>
          <w:i w:val="0"/>
          <w:sz w:val="24"/>
        </w:rPr>
        <w:t>ТЕРМИНЫ ИЗ ВНЕШНИХ ДОКУМЕНТОВ</w:t>
      </w:r>
      <w:bookmarkEnd w:id="46"/>
      <w:bookmarkEnd w:id="47"/>
    </w:p>
    <w:p w:rsidRPr="00601FE4" w:rsidR="00C572B3" w:rsidP="00C572B3">
      <w:pPr>
        <w:pStyle w:val="BodyText"/>
        <w:suppressAutoHyphens/>
        <w:spacing w:before="240"/>
        <w:jc w:val="both"/>
        <w:rPr>
          <w:i/>
        </w:rPr>
      </w:pPr>
      <w:r w:rsidRPr="00601FE4">
        <w:t>В настоящей Инструкции используются термины из внешних документов</w:t>
      </w:r>
      <w:r w:rsidRPr="00601FE4">
        <w:rPr>
          <w:i/>
        </w:rPr>
        <w:t xml:space="preserve">: Работодатель [Трудовой кодекс Российской </w:t>
      </w:r>
      <w:r w:rsidRPr="00601FE4">
        <w:rPr>
          <w:i/>
        </w:rPr>
        <w:t>Федерации от 30.12.2001 №197-ФЗ], Работник [Трудовой кодекс Российской Федерации от 30.12.2001 №197-ФЗ].</w:t>
      </w:r>
    </w:p>
    <w:p w:rsidRPr="00601FE4" w:rsidR="00C572B3" w:rsidP="006B5BA1">
      <w:pPr>
        <w:pStyle w:val="Heading2"/>
        <w:keepNext w:val="0"/>
        <w:numPr>
          <w:ilvl w:val="0"/>
          <w:numId w:val="34"/>
        </w:numPr>
        <w:spacing w:after="0"/>
        <w:ind w:left="0" w:firstLine="0"/>
        <w:jc w:val="both"/>
        <w:rPr>
          <w:i w:val="0"/>
          <w:sz w:val="24"/>
        </w:rPr>
      </w:pPr>
      <w:bookmarkStart w:name="_Toc145412442" w:id="48"/>
      <w:bookmarkStart w:name="_Toc164701012" w:id="49"/>
      <w:r w:rsidRPr="00601FE4">
        <w:rPr>
          <w:i w:val="0"/>
          <w:sz w:val="24"/>
        </w:rPr>
        <w:t>ТЕРМИНЫ ДЛЯ ЦЕЛЕЙ НАСТОЯЩЕГО ДОКУМЕНТА</w:t>
      </w:r>
      <w:bookmarkEnd w:id="48"/>
      <w:bookmarkEnd w:id="49"/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/>
      </w:tblPr>
      <w:tblGrid>
        <w:gridCol w:w="2723"/>
        <w:gridCol w:w="391"/>
        <w:gridCol w:w="6514"/>
      </w:tblGrid>
      <w:tr w:rsidTr="00601FE4">
        <w:tblPrEx>
          <w:tblW w:w="0" w:type="auto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4A0"/>
        </w:tblPrEx>
        <w:tc>
          <w:tcPr>
            <w:tcW w:w="2723" w:type="dxa"/>
          </w:tcPr>
          <w:p w:rsidRPr="00601FE4" w:rsidR="008752EB" w:rsidP="008752EB">
            <w:pPr>
              <w:spacing w:before="120" w:after="120"/>
              <w:jc w:val="both"/>
              <w:rPr>
                <w:color w:val="000000" w:themeColor="text1"/>
              </w:rPr>
            </w:pPr>
            <w:r w:rsidRPr="00601FE4">
              <w:rPr>
                <w:color w:val="000000" w:themeColor="text1"/>
              </w:rPr>
              <w:t>БЮРО ПРОПУСКОВ</w:t>
            </w:r>
            <w:r w:rsidR="00160ADE">
              <w:rPr>
                <w:color w:val="000000" w:themeColor="text1"/>
              </w:rPr>
              <w:t xml:space="preserve"> (БП)</w:t>
            </w:r>
          </w:p>
        </w:tc>
        <w:tc>
          <w:tcPr>
            <w:tcW w:w="391" w:type="dxa"/>
          </w:tcPr>
          <w:p w:rsidRPr="008752EB" w:rsidR="008752EB" w:rsidP="008752EB">
            <w:pPr>
              <w:spacing w:before="120" w:after="120"/>
            </w:pPr>
            <w:r w:rsidRPr="0005438F">
              <w:t>–</w:t>
            </w:r>
          </w:p>
        </w:tc>
        <w:tc>
          <w:tcPr>
            <w:tcW w:w="6514" w:type="dxa"/>
          </w:tcPr>
          <w:p w:rsidRPr="00601FE4" w:rsidR="008752EB" w:rsidP="00657C5A">
            <w:pPr>
              <w:spacing w:before="120" w:after="120"/>
              <w:jc w:val="both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601FE4">
              <w:rPr>
                <w:color w:val="000000" w:themeColor="text1"/>
              </w:rPr>
              <w:t>структурное подразделение</w:t>
            </w:r>
            <w:r w:rsidR="00657C5A">
              <w:rPr>
                <w:color w:val="000000" w:themeColor="text1"/>
              </w:rPr>
              <w:t xml:space="preserve"> охранной структуры</w:t>
            </w:r>
            <w:r w:rsidR="00040F7C">
              <w:rPr>
                <w:color w:val="000000" w:themeColor="text1"/>
              </w:rPr>
              <w:t>,</w:t>
            </w:r>
            <w:r w:rsidRPr="00601FE4">
              <w:rPr>
                <w:color w:val="000000" w:themeColor="text1"/>
              </w:rPr>
              <w:t xml:space="preserve"> предназначенное для оформления, выдачи, учета, хранения, регистрации и замены пропусков, контроля за их состоянием, уничтожения изъятых пропусков.</w:t>
            </w:r>
          </w:p>
        </w:tc>
      </w:tr>
      <w:tr w:rsidTr="00601FE4">
        <w:tblPrEx>
          <w:tblW w:w="0" w:type="auto"/>
          <w:tblLook w:val="04A0"/>
        </w:tblPrEx>
        <w:tc>
          <w:tcPr>
            <w:tcW w:w="2723" w:type="dxa"/>
          </w:tcPr>
          <w:p w:rsidRPr="00601FE4" w:rsidR="008752EB" w:rsidP="008752EB">
            <w:pPr>
              <w:spacing w:before="120" w:after="120"/>
              <w:jc w:val="both"/>
              <w:rPr>
                <w:color w:val="000000" w:themeColor="text1"/>
              </w:rPr>
            </w:pPr>
            <w:r w:rsidRPr="00601FE4">
              <w:rPr>
                <w:color w:val="000000" w:themeColor="text1"/>
              </w:rPr>
              <w:t>ГРУБОЕ НАРУШЕНИЕ</w:t>
            </w:r>
          </w:p>
        </w:tc>
        <w:tc>
          <w:tcPr>
            <w:tcW w:w="391" w:type="dxa"/>
          </w:tcPr>
          <w:p w:rsidRPr="00601FE4" w:rsidR="008752EB" w:rsidP="008752EB">
            <w:pPr>
              <w:spacing w:before="120" w:after="120"/>
            </w:pPr>
            <w:r w:rsidRPr="0005438F">
              <w:t>–</w:t>
            </w:r>
          </w:p>
        </w:tc>
        <w:tc>
          <w:tcPr>
            <w:tcW w:w="6514" w:type="dxa"/>
          </w:tcPr>
          <w:p w:rsidRPr="00601FE4" w:rsidR="008752EB" w:rsidP="003F4585">
            <w:pPr>
              <w:spacing w:before="120" w:after="120"/>
              <w:jc w:val="both"/>
            </w:pPr>
            <w:r w:rsidRPr="00601FE4">
              <w:t xml:space="preserve">нарушения </w:t>
            </w:r>
            <w:r>
              <w:t>настоящей</w:t>
            </w:r>
            <w:r w:rsidRPr="00601FE4">
              <w:t xml:space="preserve"> Инструкции, за которые предусмотрено выставление штрафных санкций в соответствии с пунктами 1, 2, 3, 4, 5, 6, 8, 9, 10, 13, 20, 21 </w:t>
            </w:r>
            <w:hyperlink w:history="1" w:anchor="_ПРИЛОЖЕНИЕ_1._ШТРАФНЫЕ">
              <w:r w:rsidRPr="008752EB">
                <w:rPr>
                  <w:rStyle w:val="Hyperlink"/>
                </w:rPr>
                <w:t xml:space="preserve">Приложения </w:t>
              </w:r>
              <w:r w:rsidR="003F4585">
                <w:rPr>
                  <w:rStyle w:val="Hyperlink"/>
                </w:rPr>
                <w:t>1</w:t>
              </w:r>
            </w:hyperlink>
            <w:r w:rsidRPr="00601FE4">
              <w:t xml:space="preserve"> к </w:t>
            </w:r>
            <w:r>
              <w:t xml:space="preserve">настоящей </w:t>
            </w:r>
            <w:r w:rsidRPr="00601FE4">
              <w:t>Инструкции</w:t>
            </w:r>
            <w:r>
              <w:t>.</w:t>
            </w:r>
          </w:p>
        </w:tc>
      </w:tr>
      <w:tr w:rsidTr="00601FE4">
        <w:tblPrEx>
          <w:tblW w:w="0" w:type="auto"/>
          <w:tblLook w:val="04A0"/>
        </w:tblPrEx>
        <w:tc>
          <w:tcPr>
            <w:tcW w:w="2723" w:type="dxa"/>
          </w:tcPr>
          <w:p w:rsidRPr="00601FE4" w:rsidR="008752EB" w:rsidP="008752EB">
            <w:pPr>
              <w:spacing w:before="120" w:after="120"/>
              <w:jc w:val="both"/>
              <w:rPr>
                <w:color w:val="000000" w:themeColor="text1"/>
              </w:rPr>
            </w:pPr>
            <w:r w:rsidRPr="00601FE4">
              <w:rPr>
                <w:color w:val="000000" w:themeColor="text1"/>
              </w:rPr>
              <w:t>ДОКУМЕНТ УДОСТОВЕЯЮЩИЙ ЛИЧНОСТЬ</w:t>
            </w:r>
          </w:p>
        </w:tc>
        <w:tc>
          <w:tcPr>
            <w:tcW w:w="391" w:type="dxa"/>
          </w:tcPr>
          <w:p w:rsidRPr="008752EB" w:rsidR="008752EB" w:rsidP="008752EB">
            <w:pPr>
              <w:spacing w:before="120" w:after="120"/>
            </w:pPr>
            <w:r w:rsidRPr="0005438F">
              <w:t>–</w:t>
            </w:r>
          </w:p>
        </w:tc>
        <w:tc>
          <w:tcPr>
            <w:tcW w:w="6514" w:type="dxa"/>
          </w:tcPr>
          <w:p w:rsidRPr="00601FE4" w:rsidR="008752EB" w:rsidP="008752EB">
            <w:pPr>
              <w:spacing w:before="120" w:after="120"/>
              <w:jc w:val="both"/>
            </w:pPr>
            <w:r w:rsidRPr="00601FE4">
              <w:t>паспорт и</w:t>
            </w:r>
            <w:r w:rsidRPr="00601FE4">
              <w:t xml:space="preserve"> водительское удостоверение РФ, заграничный паспорт, патент и иные разрешительные документы Федеральной Миграционной Службы РФ.</w:t>
            </w:r>
          </w:p>
        </w:tc>
      </w:tr>
      <w:tr w:rsidTr="00601FE4">
        <w:tblPrEx>
          <w:tblW w:w="0" w:type="auto"/>
          <w:tblLook w:val="04A0"/>
        </w:tblPrEx>
        <w:tc>
          <w:tcPr>
            <w:tcW w:w="2723" w:type="dxa"/>
          </w:tcPr>
          <w:p w:rsidRPr="00601FE4" w:rsidR="008752EB" w:rsidP="008752EB">
            <w:pPr>
              <w:spacing w:before="120" w:after="120"/>
              <w:jc w:val="both"/>
              <w:rPr>
                <w:color w:val="000000" w:themeColor="text1"/>
              </w:rPr>
            </w:pPr>
            <w:r w:rsidRPr="00601FE4">
              <w:rPr>
                <w:color w:val="000000" w:themeColor="text1"/>
              </w:rPr>
              <w:t>ЗАПРЕТНАЯ ЗОНА</w:t>
            </w:r>
          </w:p>
        </w:tc>
        <w:tc>
          <w:tcPr>
            <w:tcW w:w="391" w:type="dxa"/>
          </w:tcPr>
          <w:p w:rsidRPr="008752EB" w:rsidR="008752EB" w:rsidP="008752EB">
            <w:pPr>
              <w:spacing w:before="120" w:after="120"/>
            </w:pPr>
            <w:r w:rsidRPr="0005438F">
              <w:t>–</w:t>
            </w:r>
          </w:p>
        </w:tc>
        <w:tc>
          <w:tcPr>
            <w:tcW w:w="6514" w:type="dxa"/>
          </w:tcPr>
          <w:p w:rsidRPr="00601FE4" w:rsidR="008752EB" w:rsidP="008752EB">
            <w:pPr>
              <w:spacing w:before="120" w:after="120"/>
              <w:jc w:val="both"/>
            </w:pPr>
            <w:r w:rsidRPr="00601FE4">
              <w:t>специально выделенная полоса местности, проходящая по периметру охраняемой территории (акватории) объекта и пр</w:t>
            </w:r>
            <w:r w:rsidRPr="00601FE4">
              <w:t>едназначенная для выполнения работниками охранных структур служебных задач.</w:t>
            </w:r>
          </w:p>
        </w:tc>
      </w:tr>
      <w:tr w:rsidTr="00601FE4">
        <w:tblPrEx>
          <w:tblW w:w="0" w:type="auto"/>
          <w:tblLook w:val="04A0"/>
        </w:tblPrEx>
        <w:tc>
          <w:tcPr>
            <w:tcW w:w="2723" w:type="dxa"/>
          </w:tcPr>
          <w:p w:rsidRPr="00601FE4" w:rsidR="008752EB" w:rsidP="008752EB">
            <w:pPr>
              <w:spacing w:before="120" w:after="120"/>
              <w:jc w:val="both"/>
              <w:rPr>
                <w:color w:val="000000" w:themeColor="text1"/>
              </w:rPr>
            </w:pPr>
            <w:r w:rsidRPr="00601FE4">
              <w:rPr>
                <w:color w:val="000000" w:themeColor="text1"/>
              </w:rPr>
              <w:t>РЕЖИМНАЯ ТЕРРИТОРИЯ</w:t>
            </w:r>
          </w:p>
        </w:tc>
        <w:tc>
          <w:tcPr>
            <w:tcW w:w="391" w:type="dxa"/>
          </w:tcPr>
          <w:p w:rsidRPr="008752EB" w:rsidR="008752EB" w:rsidP="008752EB">
            <w:pPr>
              <w:spacing w:before="120" w:after="120"/>
            </w:pPr>
            <w:r w:rsidRPr="0005438F">
              <w:t>–</w:t>
            </w:r>
          </w:p>
        </w:tc>
        <w:tc>
          <w:tcPr>
            <w:tcW w:w="6514" w:type="dxa"/>
          </w:tcPr>
          <w:p w:rsidRPr="00601FE4" w:rsidR="008752EB" w:rsidP="008752EB">
            <w:pPr>
              <w:tabs>
                <w:tab w:val="left" w:pos="540"/>
              </w:tabs>
              <w:spacing w:before="120" w:after="120"/>
              <w:jc w:val="both"/>
            </w:pPr>
            <w:r w:rsidRPr="00601FE4">
              <w:t>охраняемая территория, на которой проводятся секретные работы, и обеспечивается сохранность сведений, составляющих государственную тайну.</w:t>
            </w:r>
          </w:p>
        </w:tc>
      </w:tr>
      <w:tr w:rsidTr="00601FE4">
        <w:tblPrEx>
          <w:tblW w:w="0" w:type="auto"/>
          <w:tblLook w:val="04A0"/>
        </w:tblPrEx>
        <w:tc>
          <w:tcPr>
            <w:tcW w:w="2723" w:type="dxa"/>
          </w:tcPr>
          <w:p w:rsidRPr="00601FE4" w:rsidR="008752EB" w:rsidP="008752EB">
            <w:pPr>
              <w:spacing w:before="120" w:after="120"/>
              <w:jc w:val="both"/>
              <w:rPr>
                <w:color w:val="000000" w:themeColor="text1"/>
              </w:rPr>
            </w:pPr>
            <w:r w:rsidRPr="00601FE4">
              <w:rPr>
                <w:color w:val="000000" w:themeColor="text1"/>
              </w:rPr>
              <w:t>РЕЖИМНОЕ ПОМЕЩЕНИЕ</w:t>
            </w:r>
          </w:p>
        </w:tc>
        <w:tc>
          <w:tcPr>
            <w:tcW w:w="391" w:type="dxa"/>
          </w:tcPr>
          <w:p w:rsidRPr="008752EB" w:rsidR="008752EB" w:rsidP="008752EB">
            <w:pPr>
              <w:spacing w:before="120" w:after="120"/>
            </w:pPr>
            <w:r w:rsidRPr="0005438F">
              <w:t>–</w:t>
            </w:r>
          </w:p>
        </w:tc>
        <w:tc>
          <w:tcPr>
            <w:tcW w:w="6514" w:type="dxa"/>
          </w:tcPr>
          <w:p w:rsidRPr="00601FE4" w:rsidR="008752EB" w:rsidP="008752EB">
            <w:pPr>
              <w:pStyle w:val="a12"/>
              <w:spacing w:before="120" w:after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01FE4">
              <w:t>помещение, в котором проводятся секретные работы и (или) хранятся в нерабочее время носители сведений, составляющих государственную тайну, и обеспечивается сохранность указанных сведений.</w:t>
            </w:r>
          </w:p>
        </w:tc>
      </w:tr>
    </w:tbl>
    <w:p w:rsidRPr="00C27D9C" w:rsidR="00CA6361" w:rsidP="006B5BA1">
      <w:pPr>
        <w:pStyle w:val="Heading2"/>
        <w:keepNext w:val="0"/>
        <w:numPr>
          <w:ilvl w:val="0"/>
          <w:numId w:val="34"/>
        </w:numPr>
        <w:spacing w:after="0"/>
        <w:ind w:left="0" w:firstLine="0"/>
        <w:jc w:val="both"/>
        <w:rPr>
          <w:i w:val="0"/>
          <w:sz w:val="24"/>
        </w:rPr>
      </w:pPr>
      <w:bookmarkStart w:name="_Toc149979455" w:id="50"/>
      <w:bookmarkStart w:name="_Toc149981756" w:id="51"/>
      <w:bookmarkStart w:name="_Toc149983144" w:id="52"/>
      <w:bookmarkStart w:name="_Toc304358561" w:id="53"/>
      <w:bookmarkStart w:name="_Toc307586556" w:id="54"/>
      <w:bookmarkStart w:name="_Toc404332595" w:id="55"/>
      <w:bookmarkStart w:name="_Toc164701013" w:id="56"/>
      <w:r w:rsidRPr="00C27D9C">
        <w:rPr>
          <w:i w:val="0"/>
          <w:sz w:val="24"/>
        </w:rPr>
        <w:t>СОКРАЩЕНИЯ</w:t>
      </w:r>
      <w:bookmarkEnd w:id="50"/>
      <w:bookmarkEnd w:id="51"/>
      <w:bookmarkEnd w:id="52"/>
      <w:bookmarkEnd w:id="53"/>
      <w:bookmarkEnd w:id="54"/>
      <w:bookmarkEnd w:id="55"/>
      <w:bookmarkEnd w:id="56"/>
    </w:p>
    <w:tbl>
      <w:tblPr>
        <w:tblStyle w:val="TableGrid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/>
      </w:tblPr>
      <w:tblGrid>
        <w:gridCol w:w="1843"/>
        <w:gridCol w:w="425"/>
        <w:gridCol w:w="7371"/>
      </w:tblGrid>
      <w:tr w:rsidTr="004E262B">
        <w:tblPrEx>
          <w:tblW w:w="9639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8752E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АХС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8752EB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8752EB">
            <w:pPr>
              <w:tabs>
                <w:tab w:val="left" w:pos="0"/>
              </w:tabs>
              <w:spacing w:before="120" w:after="120"/>
              <w:jc w:val="both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B7219E">
              <w:t>административно-хозяйственный сектор управления</w:t>
            </w:r>
            <w:r w:rsidRPr="00B7219E">
              <w:t xml:space="preserve"> по сервисной поддержке АО «Востсибнефтегаз»</w:t>
            </w:r>
            <w:r w:rsidRPr="00B7219E">
              <w:rPr>
                <w:color w:val="000000"/>
              </w:rPr>
              <w:t>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БПЛА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>
              <w:t>беспилотный летательный аппарат.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БЦ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spacing w:before="120" w:after="120"/>
              <w:jc w:val="both"/>
            </w:pPr>
            <w:r>
              <w:t>бизнес центр.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ГД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B7219E">
              <w:rPr>
                <w:color w:val="000000"/>
              </w:rPr>
              <w:t>Генеральный директор АО «Востсибнефтегаз».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ЗГД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  <w:rPr>
                <w:color w:val="000000"/>
              </w:rPr>
            </w:pPr>
            <w:r w:rsidRPr="00B7219E">
              <w:rPr>
                <w:color w:val="000000"/>
              </w:rPr>
              <w:t>заместитель генерального директора АО «Востсибнефтегаз».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ИТСО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  <w:rPr>
                <w:color w:val="000000"/>
              </w:rPr>
            </w:pPr>
            <w:r w:rsidRPr="00B7219E">
              <w:rPr>
                <w:color w:val="000000"/>
              </w:rPr>
              <w:t xml:space="preserve">инженерно- технические </w:t>
            </w:r>
            <w:r w:rsidRPr="00B7219E">
              <w:rPr>
                <w:color w:val="000000"/>
              </w:rPr>
              <w:t>средства охраны.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ИФА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>
            <w:pPr>
              <w:tabs>
                <w:tab w:val="left" w:pos="0"/>
              </w:tabs>
              <w:spacing w:before="120" w:after="120"/>
              <w:jc w:val="both"/>
            </w:pPr>
            <w:r>
              <w:t>иммуноферментный анализ.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КПП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spacing w:before="120" w:after="120"/>
              <w:jc w:val="both"/>
            </w:pPr>
            <w:r w:rsidRPr="00B7219E">
              <w:t>контрольно- пропускной пункт.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ЛУ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лицензионный участок.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МОЛ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B7219E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материально-ответственное лицо.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B7219E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ОБЩЕСТВО (ЗАКАЗЧИК)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Акционерное общество «Восточно - Сибирская нефтегазовая компания»</w:t>
            </w:r>
            <w:r w:rsidRPr="004E262B">
              <w:t xml:space="preserve"> </w:t>
            </w:r>
            <w:r w:rsidRPr="00B7219E">
              <w:t xml:space="preserve">(АО </w:t>
            </w:r>
            <w:r w:rsidRPr="00B7219E">
              <w:t>«Востсибнефтегаз»).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C12E97" w:rsidR="008C0CA3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ОПАиРКР</w:t>
            </w:r>
          </w:p>
        </w:tc>
        <w:tc>
          <w:tcPr>
            <w:tcW w:w="425" w:type="dxa"/>
            <w:shd w:val="clear" w:color="auto" w:fill="auto"/>
          </w:tcPr>
          <w:p w:rsidRPr="00C12E97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4E262B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отдел подбора, адаптации и работы с кадровым резервом АО «Востсибнефтегаз».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C12E97">
            <w:pPr>
              <w:tabs>
                <w:tab w:val="left" w:pos="0"/>
              </w:tabs>
              <w:spacing w:before="120" w:after="120"/>
              <w:jc w:val="both"/>
            </w:pPr>
            <w:r w:rsidRPr="004E262B">
              <w:t>ОСОУиР МТР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>
              <w:t>о</w:t>
            </w:r>
            <w:r w:rsidRPr="00CB6329">
              <w:t>тдел по складским операциям, учету и реализации МТР</w:t>
            </w:r>
            <w:r>
              <w:t xml:space="preserve"> </w:t>
            </w:r>
            <w:r w:rsidRPr="004E262B">
              <w:t>управления по снабжению МТР, управлению логистикой и складским комплексом</w:t>
            </w:r>
            <w:r>
              <w:t xml:space="preserve"> </w:t>
            </w:r>
            <w:r w:rsidRPr="00B7219E">
              <w:t>АО «Вост</w:t>
            </w:r>
            <w:r w:rsidRPr="00B7219E">
              <w:t>сибнефтегаз».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6E0383">
              <w:t>ПВССМ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>
              <w:t>площадка временного складирования строительных материалов.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ПП ЮТМ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производственная площадка Юрубчено-Тохомского месторождения.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ПСБ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4E262B">
            <w:pPr>
              <w:tabs>
                <w:tab w:val="left" w:pos="0"/>
              </w:tabs>
              <w:spacing w:before="120" w:after="120"/>
              <w:jc w:val="both"/>
            </w:pPr>
            <w:r>
              <w:t>производственно-складская база</w:t>
            </w:r>
            <w:r w:rsidRPr="005F08C2">
              <w:t xml:space="preserve"> управления по снабжению МТР, управлению логистикой и складским комплексом</w:t>
            </w:r>
            <w:r>
              <w:t xml:space="preserve"> </w:t>
            </w:r>
            <w:r w:rsidRPr="00B7219E">
              <w:t>АО «Востсибнефтегаз».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ПЦР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5A1A92">
            <w:pPr>
              <w:tabs>
                <w:tab w:val="left" w:pos="0"/>
              </w:tabs>
              <w:spacing w:before="120" w:after="120"/>
              <w:jc w:val="both"/>
            </w:pPr>
            <w:r w:rsidRPr="005A1A92">
              <w:t>полимеразная цепная реакция</w:t>
            </w:r>
            <w:r>
              <w:t>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ПЭВМ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персональная электронно-вычислительная машина.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СКУД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spacing w:before="120" w:after="120"/>
              <w:jc w:val="both"/>
            </w:pPr>
            <w:r w:rsidRPr="00B7219E">
              <w:t>система контроля и управления доступом.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СП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spacing w:before="120" w:after="120"/>
              <w:jc w:val="both"/>
            </w:pPr>
            <w:r w:rsidRPr="00B7219E">
              <w:t xml:space="preserve">структурное </w:t>
            </w:r>
            <w:r w:rsidRPr="00B7219E">
              <w:t>подразделение АО «Востсибнефтегаз».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СЭД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4E262B">
            <w:pPr>
              <w:spacing w:before="120" w:after="120"/>
              <w:jc w:val="both"/>
            </w:pPr>
            <w:r>
              <w:t>система электронного документооборота.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ТМЦ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spacing w:before="120" w:after="120"/>
              <w:jc w:val="both"/>
              <w:rPr>
                <w:b/>
              </w:rPr>
            </w:pPr>
            <w:r w:rsidRPr="00B7219E">
              <w:t>товарно-материальные ценности.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ТС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B7219E">
              <w:rPr>
                <w:color w:val="000000"/>
              </w:rPr>
              <w:t>транспортное средство.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ТТН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spacing w:before="120" w:after="120"/>
              <w:jc w:val="both"/>
            </w:pPr>
            <w:r>
              <w:t>товарно-транспортная накладная.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E15A03" w:rsidP="00D61F40">
            <w:pPr>
              <w:tabs>
                <w:tab w:val="left" w:pos="0"/>
              </w:tabs>
              <w:spacing w:before="120" w:after="120"/>
              <w:jc w:val="both"/>
            </w:pPr>
            <w:r>
              <w:t>УПН</w:t>
            </w:r>
          </w:p>
        </w:tc>
        <w:tc>
          <w:tcPr>
            <w:tcW w:w="425" w:type="dxa"/>
            <w:shd w:val="clear" w:color="auto" w:fill="auto"/>
          </w:tcPr>
          <w:p w:rsidRPr="00B7219E" w:rsidR="00E15A03" w:rsidP="00D61F40">
            <w:pPr>
              <w:spacing w:before="120" w:after="120"/>
            </w:pPr>
            <w:r>
              <w:t>-</w:t>
            </w:r>
          </w:p>
        </w:tc>
        <w:tc>
          <w:tcPr>
            <w:tcW w:w="7371" w:type="dxa"/>
            <w:shd w:val="clear" w:color="auto" w:fill="auto"/>
          </w:tcPr>
          <w:p w:rsidR="00E15A03" w:rsidP="00D61F40">
            <w:pPr>
              <w:spacing w:before="120" w:after="120"/>
              <w:jc w:val="both"/>
            </w:pPr>
            <w:r>
              <w:t>у</w:t>
            </w:r>
            <w:r w:rsidRPr="00941D69">
              <w:t>становка подготовки нефти</w:t>
            </w:r>
            <w:r>
              <w:t>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УЭБ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 xml:space="preserve">управление по </w:t>
            </w:r>
            <w:r w:rsidRPr="00B7219E">
              <w:t>экономической безопасности АО «Востсибнефтегаз».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ЧС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чрезвычайные ситуации.</w:t>
            </w:r>
          </w:p>
        </w:tc>
      </w:tr>
      <w:tr w:rsidTr="004E262B">
        <w:tblPrEx>
          <w:tblW w:w="9639" w:type="dxa"/>
          <w:tblLayout w:type="fixed"/>
          <w:tblLook w:val="04A0"/>
        </w:tblPrEx>
        <w:tc>
          <w:tcPr>
            <w:tcW w:w="1843" w:type="dxa"/>
            <w:shd w:val="clear" w:color="auto" w:fill="auto"/>
          </w:tcPr>
          <w:p w:rsidRPr="00B7219E" w:rsidR="008C0CA3" w:rsidP="00D61F40">
            <w:pPr>
              <w:tabs>
                <w:tab w:val="left" w:pos="0"/>
              </w:tabs>
              <w:spacing w:before="120" w:after="120"/>
              <w:jc w:val="both"/>
            </w:pPr>
            <w:r w:rsidRPr="00B7219E">
              <w:t>ЮТМ</w:t>
            </w:r>
          </w:p>
        </w:tc>
        <w:tc>
          <w:tcPr>
            <w:tcW w:w="425" w:type="dxa"/>
            <w:shd w:val="clear" w:color="auto" w:fill="auto"/>
          </w:tcPr>
          <w:p w:rsidRPr="00B7219E" w:rsidR="008C0CA3" w:rsidP="00D61F40">
            <w:pPr>
              <w:spacing w:before="120" w:after="120"/>
            </w:pPr>
            <w:r w:rsidRPr="00B7219E">
              <w:t>–</w:t>
            </w:r>
          </w:p>
        </w:tc>
        <w:tc>
          <w:tcPr>
            <w:tcW w:w="7371" w:type="dxa"/>
            <w:shd w:val="clear" w:color="auto" w:fill="auto"/>
          </w:tcPr>
          <w:p w:rsidRPr="0072427D" w:rsidR="008C0CA3" w:rsidP="00D61F40">
            <w:pPr>
              <w:tabs>
                <w:tab w:val="left" w:pos="0"/>
                <w:tab w:val="left" w:pos="9638"/>
              </w:tabs>
              <w:spacing w:before="120" w:after="120"/>
              <w:jc w:val="both"/>
              <w:rPr>
                <w:color w:val="000000"/>
              </w:rPr>
            </w:pPr>
            <w:r w:rsidRPr="00B7219E">
              <w:rPr>
                <w:color w:val="000000"/>
              </w:rPr>
              <w:t>Юрубчено-Тохомское месторождение.</w:t>
            </w:r>
          </w:p>
        </w:tc>
      </w:tr>
    </w:tbl>
    <w:p w:rsidR="00CA6361" w:rsidP="00CA6361">
      <w:pPr>
        <w:tabs>
          <w:tab w:val="left" w:pos="0"/>
          <w:tab w:val="left" w:pos="9638"/>
        </w:tabs>
        <w:spacing w:before="240"/>
        <w:ind w:right="-1"/>
        <w:rPr>
          <w:rFonts w:ascii="Arial" w:hAnsi="Arial" w:cs="Arial"/>
          <w:b/>
          <w:i/>
          <w:color w:val="000000"/>
          <w:sz w:val="20"/>
          <w:szCs w:val="20"/>
        </w:rPr>
      </w:pPr>
    </w:p>
    <w:p w:rsidRPr="001716D5" w:rsidR="0072427D" w:rsidP="00CA6361">
      <w:pPr>
        <w:tabs>
          <w:tab w:val="left" w:pos="0"/>
          <w:tab w:val="left" w:pos="9638"/>
        </w:tabs>
        <w:spacing w:before="240"/>
        <w:ind w:right="-1"/>
        <w:rPr>
          <w:rFonts w:ascii="Arial" w:hAnsi="Arial" w:cs="Arial"/>
          <w:b/>
          <w:i/>
          <w:color w:val="000000"/>
          <w:sz w:val="20"/>
          <w:szCs w:val="20"/>
        </w:rPr>
        <w:sectPr w:rsidSect="00F240CD">
          <w:headerReference w:type="even" r:id="rId20"/>
          <w:headerReference w:type="first" r:id="rId21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D05E8A" w:rsidR="0039592D" w:rsidP="00A26FFE">
      <w:pPr>
        <w:pStyle w:val="Heading1"/>
        <w:numPr>
          <w:ilvl w:val="0"/>
          <w:numId w:val="3"/>
        </w:numPr>
        <w:tabs>
          <w:tab w:val="left" w:pos="426"/>
        </w:tabs>
        <w:spacing w:before="0" w:after="240"/>
        <w:jc w:val="both"/>
      </w:pPr>
      <w:bookmarkStart w:name="_Toc510621475" w:id="57"/>
      <w:bookmarkStart w:name="_Toc510627595" w:id="58"/>
      <w:bookmarkStart w:name="_Toc510621476" w:id="59"/>
      <w:bookmarkStart w:name="_Toc510627596" w:id="60"/>
      <w:bookmarkStart w:name="_Toc164701014" w:id="61"/>
      <w:bookmarkEnd w:id="57"/>
      <w:bookmarkEnd w:id="58"/>
      <w:bookmarkEnd w:id="59"/>
      <w:bookmarkEnd w:id="60"/>
      <w:r w:rsidRPr="00D05E8A">
        <w:t>УЧАСТНИКИ БИЗНЕС-ПРОЦЕССА</w:t>
      </w:r>
      <w:bookmarkEnd w:id="61"/>
    </w:p>
    <w:p w:rsidRPr="007266FA" w:rsidR="0039592D" w:rsidP="0039592D">
      <w:pPr>
        <w:pStyle w:val="ListParagraph"/>
        <w:tabs>
          <w:tab w:val="left" w:pos="851"/>
        </w:tabs>
        <w:spacing w:before="240"/>
        <w:ind w:left="0"/>
        <w:jc w:val="both"/>
      </w:pPr>
      <w:r>
        <w:t xml:space="preserve">3.1. </w:t>
      </w:r>
      <w:r w:rsidRPr="007266FA">
        <w:t>В выполнении процедур, указанных в настояще</w:t>
      </w:r>
      <w:r>
        <w:t>й Инструкции</w:t>
      </w:r>
      <w:r w:rsidRPr="007266FA">
        <w:t>, участвуют: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АХС.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ГД.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Заместитель начальника УЭБ Общества.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ЗГД по направлению деятельности Общества.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ЗГД по экономической безопасности - начальник УЭБ Общества.</w:t>
      </w:r>
    </w:p>
    <w:p w:rsidRPr="0074556A" w:rsidR="0074556A" w:rsidP="00B7219E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Командированный работник.</w:t>
      </w:r>
    </w:p>
    <w:p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Куратор договора.</w:t>
      </w:r>
    </w:p>
    <w:p w:rsidRPr="0074556A" w:rsidR="0029378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>МОЛ.</w:t>
      </w:r>
    </w:p>
    <w:p w:rsidRPr="0074556A" w:rsidR="00B452BF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Начальник группы по режимно-секретной работе Общества.</w:t>
      </w:r>
    </w:p>
    <w:p w:rsidRPr="0074556A" w:rsidR="00B452BF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ОПАиРКР.</w:t>
      </w:r>
    </w:p>
    <w:p w:rsidR="00B452BF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4E262B">
        <w:t>ОСОУиР МТР</w:t>
      </w:r>
      <w:r>
        <w:t>.</w:t>
      </w:r>
    </w:p>
    <w:p w:rsidRPr="0074556A" w:rsidR="00B452BF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Ответственные за выдачу и учет материальных пропусков работник Общества.</w:t>
      </w:r>
    </w:p>
    <w:p w:rsidRPr="0074556A" w:rsidR="00B452BF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Охрана – охранная структура, с которой заключен договор на охрану объектов (Работники, Руководители).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Подрядные организации.</w:t>
      </w:r>
    </w:p>
    <w:p w:rsidRPr="0074556A" w:rsidR="0074556A" w:rsidP="00B7219E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Покупатель.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 xml:space="preserve">Посетитель (Гость) – лицо, </w:t>
      </w:r>
      <w:r w:rsidRPr="0074556A">
        <w:t>прибывшее в Общества, не имеющее личного пропуска Общества.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ПСБ.</w:t>
      </w:r>
    </w:p>
    <w:p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 xml:space="preserve">Работники </w:t>
      </w:r>
      <w:r w:rsidRPr="0074556A">
        <w:t>Общества.</w:t>
      </w:r>
    </w:p>
    <w:p w:rsidRPr="0074556A" w:rsidR="00F172D2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 xml:space="preserve">Руководители </w:t>
      </w:r>
      <w:r w:rsidR="00627151">
        <w:t>СП</w:t>
      </w:r>
      <w:r>
        <w:t xml:space="preserve"> Общества.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Руководители СП прямого подчинения ГД Общества.</w:t>
      </w:r>
    </w:p>
    <w:p w:rsidRPr="0074556A" w:rsidR="0074556A" w:rsidP="006B5BA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Субподрядные организации.</w:t>
      </w:r>
    </w:p>
    <w:p w:rsidR="008605BB" w:rsidP="00835D80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>УЭБ</w:t>
      </w:r>
      <w:r w:rsidR="0029378A">
        <w:t>.</w:t>
      </w:r>
    </w:p>
    <w:p w:rsidRPr="0074556A" w:rsidR="0074556A" w:rsidP="00835D80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4556A">
        <w:t xml:space="preserve">Вахтовый работник УЭБ на ПП ЮТМ – работник отдела экономической </w:t>
      </w:r>
      <w:r w:rsidRPr="0074556A">
        <w:t>безопасности УЭБ на ПП ЮТМ.</w:t>
      </w:r>
    </w:p>
    <w:p w:rsidR="0039592D" w:rsidP="0039592D">
      <w:pPr>
        <w:spacing w:after="200" w:line="276" w:lineRule="auto"/>
        <w:rPr>
          <w:rFonts w:ascii="Arial" w:hAnsi="Arial" w:cs="Arial"/>
          <w:b/>
          <w:bCs/>
          <w:caps/>
          <w:kern w:val="32"/>
          <w:sz w:val="32"/>
          <w:szCs w:val="32"/>
        </w:rPr>
      </w:pPr>
      <w:r>
        <w:rPr>
          <w:caps/>
        </w:rPr>
        <w:br w:type="page"/>
      </w:r>
    </w:p>
    <w:p w:rsidRPr="0051259F" w:rsidR="00CA6361" w:rsidP="00A26FFE">
      <w:pPr>
        <w:pStyle w:val="Heading1"/>
        <w:numPr>
          <w:ilvl w:val="0"/>
          <w:numId w:val="3"/>
        </w:numPr>
        <w:tabs>
          <w:tab w:val="left" w:pos="426"/>
        </w:tabs>
        <w:spacing w:before="0" w:after="240"/>
        <w:jc w:val="both"/>
        <w:rPr>
          <w:caps/>
        </w:rPr>
      </w:pPr>
      <w:bookmarkStart w:name="_Toc164701015" w:id="62"/>
      <w:r w:rsidRPr="0051259F">
        <w:rPr>
          <w:caps/>
        </w:rPr>
        <w:t>ТРЕБОВАНИЯ ПО ОРГАНИЗАЦИИ ПРОПУСКНОГО И ВНУТРИОБЪЕКТОВОГО РЕЖИМА</w:t>
      </w:r>
      <w:bookmarkEnd w:id="62"/>
    </w:p>
    <w:p w:rsidRPr="00550C6D" w:rsidR="00550C6D" w:rsidP="006B5BA1">
      <w:pPr>
        <w:pStyle w:val="Heading2"/>
        <w:numPr>
          <w:ilvl w:val="1"/>
          <w:numId w:val="11"/>
        </w:numPr>
        <w:tabs>
          <w:tab w:val="left" w:pos="567"/>
        </w:tabs>
        <w:spacing w:after="0"/>
        <w:rPr>
          <w:bCs w:val="0"/>
          <w:i w:val="0"/>
          <w:iCs w:val="0"/>
          <w:sz w:val="24"/>
          <w:szCs w:val="24"/>
        </w:rPr>
      </w:pPr>
      <w:bookmarkStart w:name="_Toc164701016" w:id="63"/>
      <w:r w:rsidRPr="00550C6D">
        <w:rPr>
          <w:bCs w:val="0"/>
          <w:i w:val="0"/>
          <w:iCs w:val="0"/>
          <w:sz w:val="24"/>
          <w:szCs w:val="24"/>
        </w:rPr>
        <w:t>ОБЩИЕ ПОЛОЖЕНИЯ</w:t>
      </w:r>
      <w:bookmarkEnd w:id="63"/>
    </w:p>
    <w:p w:rsidRPr="00550C6D" w:rsidR="00CA6361" w:rsidP="006B5BA1">
      <w:pPr>
        <w:pStyle w:val="ListParagraph"/>
        <w:numPr>
          <w:ilvl w:val="0"/>
          <w:numId w:val="16"/>
        </w:numPr>
        <w:tabs>
          <w:tab w:val="left" w:pos="567"/>
        </w:tabs>
        <w:spacing w:before="240"/>
        <w:ind w:left="0" w:firstLine="0"/>
        <w:contextualSpacing w:val="0"/>
        <w:jc w:val="both"/>
      </w:pPr>
      <w:r w:rsidRPr="00550C6D">
        <w:t>Указания, связанные с осуществлением пропускного режима, охраной объектов отдаются только ГД, ЗГД</w:t>
      </w:r>
      <w:r w:rsidRPr="00550C6D" w:rsidR="005E7793">
        <w:t xml:space="preserve"> </w:t>
      </w:r>
      <w:r w:rsidRPr="00446A22" w:rsidR="00264128">
        <w:rPr>
          <w:color w:val="000000" w:themeColor="text1"/>
        </w:rPr>
        <w:t xml:space="preserve">по </w:t>
      </w:r>
      <w:r w:rsidRPr="008C1750" w:rsidR="00264128">
        <w:t>экономической</w:t>
      </w:r>
      <w:r w:rsidRPr="00446A22" w:rsidR="00264128">
        <w:rPr>
          <w:color w:val="000000" w:themeColor="text1"/>
        </w:rPr>
        <w:t xml:space="preserve"> безопасности </w:t>
      </w:r>
      <w:r w:rsidRPr="00550C6D">
        <w:t xml:space="preserve">- начальником УЭБ, работниками УЭБ. Другим должностным лицам Общества (Подрядных (Субподрядных) организаций) давать указания работникам </w:t>
      </w:r>
      <w:r w:rsidR="0018247B">
        <w:t>О</w:t>
      </w:r>
      <w:r w:rsidRPr="00550C6D">
        <w:t xml:space="preserve">храны по организации пропускного и внутриобъектового режима, охране объектов, предоставлению информации </w:t>
      </w:r>
      <w:r w:rsidRPr="00550C6D">
        <w:rPr>
          <w:b/>
          <w:u w:val="single"/>
        </w:rPr>
        <w:t>ЗАПРЕЩАЕТСЯ!</w:t>
      </w:r>
    </w:p>
    <w:p w:rsidRPr="00550C6D"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</w:pPr>
      <w:r w:rsidRPr="00550C6D">
        <w:t xml:space="preserve">В </w:t>
      </w:r>
      <w:r w:rsidRPr="00550C6D">
        <w:t>соответствии с действующим законодательством РФ, месторождения и производственные объекты Общества относятся к категории опасных производственных объектов (</w:t>
      </w:r>
      <w:hyperlink w:tooltip="Ссылка на КонсультантПлюс" w:history="1" r:id="rId22">
        <w:r w:rsidRPr="00550C6D">
          <w:rPr>
            <w:rStyle w:val="Hyperlink"/>
            <w:iCs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550C6D">
        <w:t>). Для обеспечения безопасности и надлежащих условий труда работников на территории</w:t>
      </w:r>
      <w:r w:rsidRPr="00550C6D">
        <w:t xml:space="preserve"> этих объектов установлены: пропускной и внутриобъектовый режим. Для организации охраны используются ИТСО, системы видеонаблюдения и СКУД, специальные средства и оружие.</w:t>
      </w:r>
    </w:p>
    <w:p w:rsidRPr="00550C6D"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</w:pPr>
      <w:r w:rsidRPr="00550C6D">
        <w:t>Осуществление мероприятий пропускного и внутриобъектового режима возлагается на работн</w:t>
      </w:r>
      <w:r w:rsidRPr="00550C6D">
        <w:t>иков Охраны, которые действуют на основе принципов законности, уважения и соблюдения прав и свобод человека и гражданина, прав и законных интересов физических и юридических лиц, заключенного договора на оказание охранных услуг и требований настоящей Инстру</w:t>
      </w:r>
      <w:r w:rsidRPr="00550C6D">
        <w:t>кции.</w:t>
      </w:r>
    </w:p>
    <w:p w:rsidRPr="00550C6D"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</w:pPr>
      <w:r w:rsidRPr="00550C6D">
        <w:t>Требования работников Охраны, находящихся при исполнении должностных обязанностей, обязательны для исполнения всеми лицами.</w:t>
      </w:r>
    </w:p>
    <w:p w:rsidRPr="00550C6D"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</w:pPr>
      <w:r w:rsidRPr="00550C6D">
        <w:t>Контроль за работой Охраны на объектах Общества возлагается на УЭБ.</w:t>
      </w:r>
    </w:p>
    <w:p w:rsidRPr="00550C6D"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  <w:rPr>
          <w:bCs/>
          <w:iCs/>
        </w:rPr>
      </w:pPr>
      <w:r w:rsidRPr="00550C6D">
        <w:t xml:space="preserve">Работники Общества, Подрядных (Субподрядных) организаций, </w:t>
      </w:r>
      <w:r w:rsidRPr="00550C6D">
        <w:t>а также посетители обязаны выполнять установленные настоящей Инструкцией правила и требования пропускного и внутриобъектового режима.</w:t>
      </w:r>
      <w:r w:rsidRPr="00550C6D">
        <w:rPr>
          <w:bCs/>
          <w:iCs/>
        </w:rPr>
        <w:t xml:space="preserve"> </w:t>
      </w:r>
    </w:p>
    <w:p w:rsidRPr="00550C6D"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</w:pPr>
      <w:r w:rsidRPr="00550C6D">
        <w:t xml:space="preserve">Ответственность за соблюдение работниками Общества, Подрядных (Субподрядных) организаций, правил пропускного и внутриобъектового режима возлагается на руководителей СП и </w:t>
      </w:r>
      <w:r w:rsidRPr="00550C6D" w:rsidR="00550C6D">
        <w:t>К</w:t>
      </w:r>
      <w:r w:rsidRPr="00550C6D">
        <w:t>ураторов договоров по направлению деятельности.</w:t>
      </w:r>
    </w:p>
    <w:p w:rsidRPr="00550C6D"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</w:pPr>
      <w:r w:rsidRPr="00550C6D">
        <w:rPr>
          <w:bCs/>
          <w:iCs/>
        </w:rPr>
        <w:t xml:space="preserve">Нарушение работниками Общества, </w:t>
      </w:r>
      <w:r w:rsidRPr="00550C6D">
        <w:t>Подря</w:t>
      </w:r>
      <w:r w:rsidRPr="00550C6D">
        <w:t>дных (Субподрядных) организаций,</w:t>
      </w:r>
      <w:r w:rsidRPr="00550C6D">
        <w:rPr>
          <w:bCs/>
          <w:iCs/>
        </w:rPr>
        <w:t xml:space="preserve"> установленных настоящей Инструкцией требований пропускного и внутриобъектового режимов может служить основанием для их привлечения к дисциплинарной (материальной) ответственности в соответствии с действующим законодательств</w:t>
      </w:r>
      <w:r w:rsidRPr="00550C6D">
        <w:rPr>
          <w:bCs/>
          <w:iCs/>
        </w:rPr>
        <w:t>ом Российской Федерации.</w:t>
      </w:r>
    </w:p>
    <w:p w:rsidR="00CA6361" w:rsidP="006B5BA1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</w:pPr>
      <w:r w:rsidRPr="00550C6D">
        <w:t xml:space="preserve">Контроль за выполнением </w:t>
      </w:r>
      <w:r w:rsidRPr="00550C6D">
        <w:rPr>
          <w:color w:val="000000" w:themeColor="text1"/>
        </w:rPr>
        <w:t>требований</w:t>
      </w:r>
      <w:r w:rsidRPr="00550C6D">
        <w:t xml:space="preserve"> Инструкции пропускного и внутриобъектового режима возлагается на УЭБ. </w:t>
      </w:r>
    </w:p>
    <w:p w:rsidRPr="00550C6D" w:rsidR="00BD205C" w:rsidP="004E262B">
      <w:pPr>
        <w:pStyle w:val="ListParagraph"/>
        <w:numPr>
          <w:ilvl w:val="0"/>
          <w:numId w:val="16"/>
        </w:numPr>
        <w:spacing w:before="240"/>
        <w:ind w:left="0" w:firstLine="0"/>
        <w:contextualSpacing w:val="0"/>
        <w:jc w:val="both"/>
      </w:pPr>
      <w:r>
        <w:t xml:space="preserve">Факт нарушения </w:t>
      </w:r>
      <w:r w:rsidR="00927ED3">
        <w:t>требовани</w:t>
      </w:r>
      <w:r w:rsidR="00496E51">
        <w:t>й</w:t>
      </w:r>
      <w:r w:rsidR="00927ED3">
        <w:t xml:space="preserve"> </w:t>
      </w:r>
      <w:r w:rsidR="004E262B">
        <w:t xml:space="preserve">настоящей </w:t>
      </w:r>
      <w:r w:rsidR="00927ED3">
        <w:t xml:space="preserve">Инструкции </w:t>
      </w:r>
      <w:r>
        <w:t xml:space="preserve">устанавливается актом </w:t>
      </w:r>
      <w:r w:rsidR="00382DDD">
        <w:t xml:space="preserve">    выявленных нарушений </w:t>
      </w:r>
      <w:r>
        <w:rPr>
          <w:bCs/>
          <w:iCs/>
        </w:rPr>
        <w:t>(</w:t>
      </w:r>
      <w:hyperlink w:history="1" w:anchor="_ПРИЛОЖЕНИЕ_2._ШАБЛОН">
        <w:r w:rsidRPr="001D708B">
          <w:rPr>
            <w:rStyle w:val="Hyperlink"/>
            <w:bCs/>
            <w:iCs/>
          </w:rPr>
          <w:t>Приложение 2</w:t>
        </w:r>
      </w:hyperlink>
      <w:r>
        <w:rPr>
          <w:bCs/>
          <w:iCs/>
        </w:rPr>
        <w:t>)</w:t>
      </w:r>
      <w:r>
        <w:t>, подписанны</w:t>
      </w:r>
      <w:r w:rsidR="00D9453D">
        <w:t>й</w:t>
      </w:r>
      <w:r>
        <w:rPr>
          <w:color w:val="1F497D"/>
        </w:rPr>
        <w:t xml:space="preserve"> </w:t>
      </w:r>
      <w:r w:rsidRPr="00040F7C" w:rsidR="00040F7C">
        <w:t>работниками О</w:t>
      </w:r>
      <w:r w:rsidRPr="00040F7C" w:rsidR="00944B77">
        <w:t>храны</w:t>
      </w:r>
      <w:r>
        <w:t xml:space="preserve">, </w:t>
      </w:r>
      <w:r w:rsidRPr="00EA3DBC">
        <w:t>со стороны Подрядчика (</w:t>
      </w:r>
      <w:r w:rsidR="001D708B">
        <w:t>С</w:t>
      </w:r>
      <w:r w:rsidRPr="00EA3DBC">
        <w:t>убподрядчика): работником П</w:t>
      </w:r>
      <w:r w:rsidR="001D708B">
        <w:t>одрядчика (С</w:t>
      </w:r>
      <w:r w:rsidRPr="00EA3DBC">
        <w:t>убподрядчика) и/</w:t>
      </w:r>
      <w:r w:rsidR="001D708B">
        <w:t>или представителем Подрядчика (С</w:t>
      </w:r>
      <w:r w:rsidRPr="00EA3DBC">
        <w:t>убподрядчика). Общее количес</w:t>
      </w:r>
      <w:r>
        <w:t>тво лиц, подписывающих акт, должно быть не менее двух челов</w:t>
      </w:r>
      <w:r>
        <w:t>ек. В случае отказа работника и/или представителя Подрядчика</w:t>
      </w:r>
      <w:r w:rsidR="008D2357">
        <w:t xml:space="preserve"> (</w:t>
      </w:r>
      <w:r w:rsidR="00496E51">
        <w:rPr>
          <w:lang w:val="en-US"/>
        </w:rPr>
        <w:t>C</w:t>
      </w:r>
      <w:r w:rsidR="008D2357">
        <w:t>убподрядчика)</w:t>
      </w:r>
      <w:r>
        <w:t xml:space="preserve"> от подписания акта, такой факт фиксируется в акте выявленных нарушений и заверяется подписью свидетеля (-ей). Отказ работника/представителя Подрядчика </w:t>
      </w:r>
      <w:r w:rsidR="008D2357">
        <w:t>(</w:t>
      </w:r>
      <w:r w:rsidR="00496E51">
        <w:rPr>
          <w:lang w:val="en-US"/>
        </w:rPr>
        <w:t>C</w:t>
      </w:r>
      <w:r w:rsidR="008D2357">
        <w:t xml:space="preserve">убподрядчика) </w:t>
      </w:r>
      <w:r>
        <w:t>от подписани</w:t>
      </w:r>
      <w:r>
        <w:t>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</w:t>
      </w:r>
      <w:r w:rsidR="008D2357">
        <w:t xml:space="preserve"> с Подрядной организации</w:t>
      </w:r>
      <w:r>
        <w:t>.</w:t>
      </w:r>
    </w:p>
    <w:p w:rsidRPr="0051259F" w:rsidR="00CA6361" w:rsidP="006B5BA1">
      <w:pPr>
        <w:pStyle w:val="Heading2"/>
        <w:numPr>
          <w:ilvl w:val="1"/>
          <w:numId w:val="11"/>
        </w:numPr>
        <w:tabs>
          <w:tab w:val="left" w:pos="567"/>
        </w:tabs>
        <w:spacing w:after="0"/>
        <w:rPr>
          <w:bCs w:val="0"/>
          <w:i w:val="0"/>
          <w:iCs w:val="0"/>
          <w:caps/>
          <w:sz w:val="24"/>
          <w:szCs w:val="24"/>
        </w:rPr>
      </w:pPr>
      <w:bookmarkStart w:name="_Toc184457168" w:id="64"/>
      <w:bookmarkStart w:name="_Toc164701017" w:id="65"/>
      <w:r w:rsidRPr="0051259F">
        <w:rPr>
          <w:bCs w:val="0"/>
          <w:i w:val="0"/>
          <w:iCs w:val="0"/>
          <w:sz w:val="24"/>
          <w:szCs w:val="24"/>
        </w:rPr>
        <w:t xml:space="preserve">ОРГАНИЗАЦИЯ ПРОПУСКНОГО РЕЖИМА НА ОБЪЕКТАХ </w:t>
      </w:r>
      <w:r w:rsidRPr="0051259F">
        <w:rPr>
          <w:bCs w:val="0"/>
          <w:i w:val="0"/>
          <w:iCs w:val="0"/>
          <w:sz w:val="24"/>
          <w:szCs w:val="24"/>
        </w:rPr>
        <w:t>ОБЩЕСТВА</w:t>
      </w:r>
      <w:bookmarkEnd w:id="64"/>
      <w:bookmarkEnd w:id="65"/>
    </w:p>
    <w:p w:rsidRPr="00A96718" w:rsidR="00CA6361" w:rsidP="006B5BA1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</w:pPr>
      <w:r>
        <w:t>Пропускной и внутриобъ</w:t>
      </w:r>
      <w:r w:rsidRPr="00A96718">
        <w:t>ектовый режим в</w:t>
      </w:r>
      <w:r>
        <w:t xml:space="preserve"> Обществе</w:t>
      </w:r>
      <w:r w:rsidRPr="00A96718">
        <w:t xml:space="preserve"> осуществляется на следующих основных объектах: </w:t>
      </w:r>
    </w:p>
    <w:p w:rsidRPr="00A96718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A96718">
        <w:t>Административное здание, расположенное по адресу:</w:t>
      </w:r>
      <w:r>
        <w:t xml:space="preserve"> г. Красноярск, пр. </w:t>
      </w:r>
      <w:r w:rsidRPr="00A96718">
        <w:t>Мира,</w:t>
      </w:r>
      <w:r>
        <w:t xml:space="preserve"> </w:t>
      </w:r>
      <w:r w:rsidRPr="00A96718">
        <w:t>36;</w:t>
      </w:r>
    </w:p>
    <w:p w:rsidRPr="00A96718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A96718">
        <w:t>Административное здание, расположенное по адресу:</w:t>
      </w:r>
      <w:r>
        <w:t xml:space="preserve"> г. </w:t>
      </w:r>
      <w:r w:rsidRPr="00B150FA">
        <w:t xml:space="preserve">Красноярск, </w:t>
      </w:r>
      <w:r w:rsidRPr="00B150FA" w:rsidR="00B150FA">
        <w:t xml:space="preserve">ул. Весны, </w:t>
      </w:r>
      <w:r w:rsidR="00264128">
        <w:t>3А</w:t>
      </w:r>
      <w:r w:rsidRPr="00B150FA"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ПП ЮТМ</w:t>
      </w:r>
      <w:r w:rsidRPr="00A96718">
        <w:t>.</w:t>
      </w:r>
    </w:p>
    <w:p w:rsidR="001D708B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А</w:t>
      </w:r>
      <w:r w:rsidRPr="001C220B">
        <w:t>рендуемые Обществом административные, производственные и складские площади (помещения);</w:t>
      </w:r>
    </w:p>
    <w:p w:rsidR="001D708B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Л</w:t>
      </w:r>
      <w:r w:rsidR="00FC054A">
        <w:t>ицензионный участок</w:t>
      </w:r>
      <w:r>
        <w:t>,</w:t>
      </w:r>
      <w:r w:rsidRPr="00F91D88">
        <w:t xml:space="preserve"> на котор</w:t>
      </w:r>
      <w:r w:rsidR="00FC054A">
        <w:t>ом</w:t>
      </w:r>
      <w:r w:rsidRPr="00F91D88">
        <w:t xml:space="preserve"> </w:t>
      </w:r>
      <w:r>
        <w:t xml:space="preserve">Общество </w:t>
      </w:r>
      <w:r w:rsidRPr="00F91D88">
        <w:t xml:space="preserve">осуществляет деятельность по разведке и добыче </w:t>
      </w:r>
      <w:r w:rsidR="00016B44">
        <w:t>углеводородного</w:t>
      </w:r>
      <w:r w:rsidR="002B1B4B">
        <w:t xml:space="preserve"> сырья</w:t>
      </w:r>
      <w:r>
        <w:t>;</w:t>
      </w:r>
    </w:p>
    <w:p w:rsidRPr="00A96718" w:rsidR="001D708B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Зимние автодороги Общества.</w:t>
      </w:r>
    </w:p>
    <w:p w:rsidRPr="00550C6D" w:rsidR="00CA6361" w:rsidP="00700516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</w:pPr>
      <w:r w:rsidRPr="001D708B">
        <w:t xml:space="preserve"> </w:t>
      </w:r>
      <w:r w:rsidRPr="00550C6D" w:rsidR="001C063D">
        <w:t xml:space="preserve">Вход (выход) лиц, въезд (выезд) </w:t>
      </w:r>
      <w:r w:rsidR="005C04CE">
        <w:t>ТС</w:t>
      </w:r>
      <w:r w:rsidRPr="00550C6D" w:rsidR="001C063D">
        <w:t xml:space="preserve">, внос (вынос), ввоз (вывоз) </w:t>
      </w:r>
      <w:r w:rsidR="00D9453D">
        <w:t>ТМЦ</w:t>
      </w:r>
      <w:r w:rsidRPr="00550C6D" w:rsidR="001C063D">
        <w:t xml:space="preserve"> на территории производственных и иных объектов Общества осуществляется на основании пропусков установленных настоящей Инструкцией</w:t>
      </w:r>
      <w:r w:rsidR="00700516">
        <w:t xml:space="preserve">, а также </w:t>
      </w:r>
      <w:r w:rsidR="00627151">
        <w:t>ТТН</w:t>
      </w:r>
      <w:r w:rsidRPr="00550C6D" w:rsidR="001C063D">
        <w:t>. Право входа, а также провоза (проноса) предметов в режимные помещения Общества определяется начальником группы по режимно-секре</w:t>
      </w:r>
      <w:r w:rsidRPr="00550C6D" w:rsidR="00550C6D">
        <w:t xml:space="preserve">тной работе Общества, перечень </w:t>
      </w:r>
      <w:r w:rsidRPr="00550C6D" w:rsidR="001C063D">
        <w:t xml:space="preserve">утверждается </w:t>
      </w:r>
      <w:r w:rsidR="008F0347">
        <w:t>ГД</w:t>
      </w:r>
      <w:r w:rsidRPr="00550C6D" w:rsidR="001C063D">
        <w:t>.</w:t>
      </w:r>
    </w:p>
    <w:p w:rsidRPr="00D04E59" w:rsidR="00CA6361" w:rsidP="006B5BA1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bookmarkStart w:name="п3_2_3" w:id="66"/>
      <w:r w:rsidRPr="00550C6D">
        <w:t>На территорию производственных и иных объектов Общества без пропуска, по предъяв</w:t>
      </w:r>
      <w:r w:rsidRPr="00D04E59">
        <w:rPr>
          <w:color w:val="000000" w:themeColor="text1"/>
        </w:rPr>
        <w:t xml:space="preserve">лению служебного удостоверения, </w:t>
      </w:r>
      <w:r w:rsidRPr="00A7567F">
        <w:rPr>
          <w:color w:val="000000" w:themeColor="text1"/>
        </w:rPr>
        <w:t xml:space="preserve">пропускаются </w:t>
      </w:r>
      <w:r w:rsidRPr="00A7567F">
        <w:rPr>
          <w:color w:val="000000" w:themeColor="text1"/>
        </w:rPr>
        <w:t>лица, которым такое право предоставлено действующим законодательством (</w:t>
      </w:r>
      <w:hyperlink w:history="1" w:anchor="_ПРИЛОЖЕНИЕ_3._СПИСОК">
        <w:r w:rsidRPr="00A7567F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3</w:t>
        </w:r>
      </w:hyperlink>
      <w:r w:rsidRPr="00A7567F">
        <w:rPr>
          <w:color w:val="000000" w:themeColor="text1"/>
        </w:rPr>
        <w:t>).</w:t>
      </w:r>
    </w:p>
    <w:bookmarkEnd w:id="66"/>
    <w:p w:rsidRPr="00550C6D" w:rsidR="00CA6361" w:rsidP="006B5BA1">
      <w:pPr>
        <w:pStyle w:val="a12"/>
        <w:numPr>
          <w:ilvl w:val="0"/>
          <w:numId w:val="35"/>
        </w:numPr>
        <w:spacing w:before="240"/>
        <w:ind w:left="0" w:firstLine="0"/>
        <w:jc w:val="both"/>
        <w:rPr>
          <w:color w:val="000000" w:themeColor="text1"/>
        </w:rPr>
      </w:pPr>
      <w:r w:rsidRPr="00D04E59">
        <w:rPr>
          <w:color w:val="000000" w:themeColor="text1"/>
        </w:rPr>
        <w:t xml:space="preserve">О </w:t>
      </w:r>
      <w:r w:rsidRPr="00550C6D">
        <w:rPr>
          <w:color w:val="000000" w:themeColor="text1"/>
        </w:rPr>
        <w:t>каждом таком проходе работник Охраны незамедлительно информирует ЗГД</w:t>
      </w:r>
      <w:r w:rsidRPr="00550C6D" w:rsidR="005E7793">
        <w:rPr>
          <w:color w:val="000000" w:themeColor="text1"/>
        </w:rPr>
        <w:t xml:space="preserve"> </w:t>
      </w:r>
      <w:r w:rsidRPr="00446A22" w:rsidR="00264128">
        <w:rPr>
          <w:color w:val="000000" w:themeColor="text1"/>
        </w:rPr>
        <w:t xml:space="preserve">по </w:t>
      </w:r>
      <w:r w:rsidRPr="008C1750" w:rsidR="00264128">
        <w:t>экономической</w:t>
      </w:r>
      <w:r w:rsidRPr="00446A22" w:rsidR="00264128">
        <w:rPr>
          <w:color w:val="000000" w:themeColor="text1"/>
        </w:rPr>
        <w:t xml:space="preserve"> безопасности </w:t>
      </w:r>
      <w:r w:rsidRPr="00550C6D">
        <w:rPr>
          <w:color w:val="000000" w:themeColor="text1"/>
        </w:rPr>
        <w:t xml:space="preserve">- начальника УЭБ </w:t>
      </w:r>
      <w:r w:rsidR="00D05E8A">
        <w:rPr>
          <w:color w:val="000000" w:themeColor="text1"/>
        </w:rPr>
        <w:t>или</w:t>
      </w:r>
      <w:r w:rsidRPr="00550C6D">
        <w:rPr>
          <w:color w:val="000000" w:themeColor="text1"/>
        </w:rPr>
        <w:t xml:space="preserve"> замести</w:t>
      </w:r>
      <w:r w:rsidRPr="00550C6D">
        <w:rPr>
          <w:color w:val="000000" w:themeColor="text1"/>
        </w:rPr>
        <w:t>теля начальника УЭБ.</w:t>
      </w:r>
    </w:p>
    <w:p w:rsidRPr="00550C6D" w:rsidR="00CA6361" w:rsidP="006B5BA1">
      <w:pPr>
        <w:pStyle w:val="a12"/>
        <w:numPr>
          <w:ilvl w:val="0"/>
          <w:numId w:val="35"/>
        </w:numPr>
        <w:spacing w:before="240"/>
        <w:ind w:left="0" w:firstLine="0"/>
        <w:jc w:val="both"/>
        <w:rPr>
          <w:color w:val="000000" w:themeColor="text1"/>
        </w:rPr>
      </w:pPr>
      <w:r w:rsidRPr="00550C6D">
        <w:rPr>
          <w:color w:val="000000" w:themeColor="text1"/>
        </w:rPr>
        <w:t>Проход должностных лиц регистрируется в журнале посетителей на посту охраны с указанием фамилии, имени, отчества, занимаемой должности, наименования СП к кому направляется должностное лицо, а также времени входа и выхода. При необходим</w:t>
      </w:r>
      <w:r w:rsidRPr="00550C6D">
        <w:rPr>
          <w:color w:val="000000" w:themeColor="text1"/>
        </w:rPr>
        <w:t>ости</w:t>
      </w:r>
      <w:r w:rsidR="00D05E8A">
        <w:rPr>
          <w:color w:val="000000" w:themeColor="text1"/>
        </w:rPr>
        <w:t xml:space="preserve"> </w:t>
      </w:r>
      <w:r w:rsidRPr="00550C6D" w:rsidR="00D9453D">
        <w:rPr>
          <w:color w:val="000000" w:themeColor="text1"/>
        </w:rPr>
        <w:t>должностны</w:t>
      </w:r>
      <w:r w:rsidR="00D9453D">
        <w:rPr>
          <w:color w:val="000000" w:themeColor="text1"/>
        </w:rPr>
        <w:t>е</w:t>
      </w:r>
      <w:r w:rsidRPr="00550C6D" w:rsidR="00D9453D">
        <w:rPr>
          <w:color w:val="000000" w:themeColor="text1"/>
        </w:rPr>
        <w:t xml:space="preserve"> лиц</w:t>
      </w:r>
      <w:r w:rsidR="00D9453D">
        <w:rPr>
          <w:color w:val="000000" w:themeColor="text1"/>
        </w:rPr>
        <w:t>а</w:t>
      </w:r>
      <w:r w:rsidR="00D05E8A">
        <w:rPr>
          <w:color w:val="000000" w:themeColor="text1"/>
        </w:rPr>
        <w:t xml:space="preserve"> сопровождает представитель О</w:t>
      </w:r>
      <w:r w:rsidRPr="00550C6D">
        <w:rPr>
          <w:color w:val="000000" w:themeColor="text1"/>
        </w:rPr>
        <w:t>храны.</w:t>
      </w:r>
    </w:p>
    <w:p w:rsidRPr="00550C6D" w:rsidR="00CA6361" w:rsidP="006B5BA1">
      <w:pPr>
        <w:pStyle w:val="a12"/>
        <w:numPr>
          <w:ilvl w:val="0"/>
          <w:numId w:val="35"/>
        </w:numPr>
        <w:spacing w:before="240"/>
        <w:ind w:left="0" w:firstLine="0"/>
        <w:jc w:val="both"/>
        <w:rPr>
          <w:bCs/>
          <w:iCs/>
          <w:color w:val="000000" w:themeColor="text1"/>
        </w:rPr>
      </w:pPr>
      <w:r w:rsidRPr="00550C6D">
        <w:rPr>
          <w:color w:val="000000" w:themeColor="text1"/>
        </w:rPr>
        <w:t>Сотрудники государственных, надзорных, контролирующих и силовых ведомств (Следственный комитет Российской Федерации, Федеральная служба безопасности, Министерство внутренних дел, Прокуратура и иные),</w:t>
      </w:r>
      <w:r w:rsidRPr="00550C6D">
        <w:rPr>
          <w:color w:val="000000" w:themeColor="text1"/>
        </w:rPr>
        <w:t xml:space="preserve"> прибывшие для исполнения служебных обязанностей, допускаются на объекты Общества беспрепятственно при предъявлении документов удостоверяющих личность (служебное удостоверение), согласно предписаний, постановлений, ордеров и других документов, подтверждающ</w:t>
      </w:r>
      <w:r w:rsidRPr="00550C6D">
        <w:rPr>
          <w:color w:val="000000" w:themeColor="text1"/>
        </w:rPr>
        <w:t xml:space="preserve">их их полномочия, в соответствии с  порядком, установленным действующим законодательством Российской Федерации. </w:t>
      </w:r>
    </w:p>
    <w:p w:rsidRPr="00550C6D" w:rsidR="00CA6361" w:rsidP="004E262B">
      <w:pPr>
        <w:pStyle w:val="a12"/>
        <w:spacing w:before="240"/>
        <w:jc w:val="both"/>
        <w:rPr>
          <w:color w:val="000000" w:themeColor="text1"/>
        </w:rPr>
      </w:pPr>
      <w:r w:rsidRPr="00550C6D">
        <w:rPr>
          <w:color w:val="000000" w:themeColor="text1"/>
        </w:rPr>
        <w:t>Для сопровождения сотрудников указанных органов, при осуществлении ими процессуальных действий работником Охраны приглашается представитель УЭБ</w:t>
      </w:r>
      <w:r w:rsidRPr="00550C6D">
        <w:rPr>
          <w:color w:val="000000" w:themeColor="text1"/>
        </w:rPr>
        <w:t>.</w:t>
      </w:r>
    </w:p>
    <w:p w:rsidRPr="00550C6D" w:rsidR="00CA6361" w:rsidP="006B5BA1">
      <w:pPr>
        <w:pStyle w:val="a12"/>
        <w:numPr>
          <w:ilvl w:val="0"/>
          <w:numId w:val="35"/>
        </w:numPr>
        <w:spacing w:before="240"/>
        <w:ind w:left="0" w:firstLine="0"/>
        <w:jc w:val="both"/>
        <w:rPr>
          <w:color w:val="000000" w:themeColor="text1"/>
        </w:rPr>
      </w:pPr>
      <w:r w:rsidRPr="00550C6D">
        <w:rPr>
          <w:color w:val="000000" w:themeColor="text1"/>
        </w:rPr>
        <w:t xml:space="preserve">Во всех остальных случаях </w:t>
      </w:r>
      <w:r w:rsidRPr="00550C6D" w:rsidR="00D05E8A">
        <w:rPr>
          <w:color w:val="000000" w:themeColor="text1"/>
        </w:rPr>
        <w:t>лица,</w:t>
      </w:r>
      <w:r w:rsidRPr="00550C6D">
        <w:rPr>
          <w:color w:val="000000" w:themeColor="text1"/>
        </w:rPr>
        <w:t xml:space="preserve"> указанные в </w:t>
      </w:r>
      <w:hyperlink w:history="1" w:anchor="п3_2_3">
        <w:r w:rsidRPr="00D05E8A">
          <w:rPr>
            <w:rStyle w:val="Hyperlink"/>
          </w:rPr>
          <w:t xml:space="preserve">п. </w:t>
        </w:r>
        <w:r w:rsidR="00D9453D">
          <w:rPr>
            <w:rStyle w:val="Hyperlink"/>
          </w:rPr>
          <w:t>4.</w:t>
        </w:r>
        <w:r w:rsidRPr="00D05E8A" w:rsidR="00D05E8A">
          <w:rPr>
            <w:rStyle w:val="Hyperlink"/>
          </w:rPr>
          <w:t>2</w:t>
        </w:r>
        <w:r w:rsidRPr="00D05E8A">
          <w:rPr>
            <w:rStyle w:val="Hyperlink"/>
          </w:rPr>
          <w:t>.3.</w:t>
        </w:r>
      </w:hyperlink>
      <w:r w:rsidRPr="00550C6D">
        <w:rPr>
          <w:color w:val="000000" w:themeColor="text1"/>
        </w:rPr>
        <w:t xml:space="preserve"> настоящей Инструкции допускаются на производственные и иные объекты Общества на общих основаниях.</w:t>
      </w:r>
    </w:p>
    <w:p w:rsidRPr="00446A22" w:rsidR="00CA6361" w:rsidP="006B5BA1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446A22">
        <w:rPr>
          <w:color w:val="000000" w:themeColor="text1"/>
        </w:rPr>
        <w:t xml:space="preserve"> </w:t>
      </w:r>
      <w:r w:rsidRPr="00550C6D">
        <w:t>Беспрепятственный</w:t>
      </w:r>
      <w:r w:rsidRPr="00446A22">
        <w:rPr>
          <w:color w:val="000000" w:themeColor="text1"/>
        </w:rPr>
        <w:t xml:space="preserve"> проход (проезд) на территорию производственных и иных объектов Общества, в том числе и на территорию Подрядных (Субподрядных) </w:t>
      </w:r>
      <w:r w:rsidRPr="00446A22" w:rsidR="00D05E8A">
        <w:rPr>
          <w:color w:val="000000" w:themeColor="text1"/>
        </w:rPr>
        <w:t>организаций,</w:t>
      </w:r>
      <w:r w:rsidRPr="00446A22">
        <w:rPr>
          <w:color w:val="000000" w:themeColor="text1"/>
        </w:rPr>
        <w:t xml:space="preserve"> расположенных на территории </w:t>
      </w:r>
      <w:r w:rsidRPr="00446A22" w:rsidR="00D05E8A">
        <w:rPr>
          <w:color w:val="000000" w:themeColor="text1"/>
        </w:rPr>
        <w:t>Общества</w:t>
      </w:r>
      <w:r w:rsidR="00D05E8A">
        <w:rPr>
          <w:color w:val="000000" w:themeColor="text1"/>
        </w:rPr>
        <w:t>,</w:t>
      </w:r>
      <w:r w:rsidRPr="00446A22">
        <w:rPr>
          <w:color w:val="000000" w:themeColor="text1"/>
        </w:rPr>
        <w:t xml:space="preserve"> при наличии документа</w:t>
      </w:r>
      <w:r w:rsidR="00D05E8A">
        <w:rPr>
          <w:color w:val="000000" w:themeColor="text1"/>
        </w:rPr>
        <w:t>,</w:t>
      </w:r>
      <w:r w:rsidRPr="00446A22">
        <w:rPr>
          <w:color w:val="000000" w:themeColor="text1"/>
        </w:rPr>
        <w:t xml:space="preserve"> удостоверяющего личность</w:t>
      </w:r>
      <w:r w:rsidR="00CD3794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446A22">
        <w:rPr>
          <w:color w:val="000000" w:themeColor="text1"/>
        </w:rPr>
        <w:t>имеют право: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члены Правительс</w:t>
      </w:r>
      <w:r w:rsidRPr="008C1750">
        <w:t>тва Российской Федерации и работники аппарата Правительства Российской Федерации, работники администрации Президента Российской Федерации;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руководители управлений, департаментов и служб Минэнерго России;</w:t>
      </w:r>
    </w:p>
    <w:p w:rsidRPr="00E2642F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руковод</w:t>
      </w:r>
      <w:r w:rsidR="00DD6178">
        <w:t>ители</w:t>
      </w:r>
      <w:r>
        <w:t xml:space="preserve"> П</w:t>
      </w:r>
      <w:r w:rsidRPr="008C1750">
        <w:t>АО «НК «Роснефть»</w:t>
      </w:r>
      <w:r w:rsidR="007A5B55">
        <w:t xml:space="preserve">, </w:t>
      </w:r>
      <w:r w:rsidR="00DD6178">
        <w:t xml:space="preserve">Генеральный директор и заместители генерального </w:t>
      </w:r>
      <w:r w:rsidR="00B07108">
        <w:t xml:space="preserve">директора </w:t>
      </w:r>
      <w:r w:rsidR="004E262B">
        <w:t>Общества</w:t>
      </w:r>
      <w:r w:rsidR="00B07108">
        <w:t>;</w:t>
      </w:r>
    </w:p>
    <w:p w:rsidRPr="00446A2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8C1750">
        <w:t>главы администраций</w:t>
      </w:r>
      <w:r>
        <w:rPr>
          <w:color w:val="000000" w:themeColor="text1"/>
        </w:rPr>
        <w:t xml:space="preserve"> Красноярского края</w:t>
      </w:r>
      <w:r w:rsidRPr="00446A22">
        <w:rPr>
          <w:color w:val="000000" w:themeColor="text1"/>
        </w:rPr>
        <w:t>;</w:t>
      </w:r>
    </w:p>
    <w:p w:rsidRPr="00446A2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446A22">
        <w:rPr>
          <w:color w:val="000000" w:themeColor="text1"/>
        </w:rPr>
        <w:t xml:space="preserve">работники </w:t>
      </w:r>
      <w:r w:rsidR="00D05E8A">
        <w:t>Общества,</w:t>
      </w:r>
      <w:r>
        <w:t xml:space="preserve"> </w:t>
      </w:r>
      <w:r w:rsidRPr="00446A22">
        <w:rPr>
          <w:color w:val="000000" w:themeColor="text1"/>
        </w:rPr>
        <w:t xml:space="preserve">подчиненные </w:t>
      </w:r>
      <w:r w:rsidR="00D05E8A">
        <w:rPr>
          <w:color w:val="000000" w:themeColor="text1"/>
        </w:rPr>
        <w:t>ЗГД</w:t>
      </w:r>
      <w:r w:rsidRPr="00446A22">
        <w:rPr>
          <w:color w:val="000000" w:themeColor="text1"/>
        </w:rPr>
        <w:t xml:space="preserve"> по </w:t>
      </w:r>
      <w:r w:rsidRPr="008C1750">
        <w:t>экономической</w:t>
      </w:r>
      <w:r w:rsidRPr="00446A22">
        <w:rPr>
          <w:color w:val="000000" w:themeColor="text1"/>
        </w:rPr>
        <w:t xml:space="preserve"> безопасности - начальнику </w:t>
      </w:r>
      <w:r>
        <w:rPr>
          <w:color w:val="000000" w:themeColor="text1"/>
        </w:rPr>
        <w:t>УЭБ</w:t>
      </w:r>
      <w:r w:rsidRPr="00446A22">
        <w:rPr>
          <w:color w:val="000000" w:themeColor="text1"/>
        </w:rPr>
        <w:t>;</w:t>
      </w:r>
    </w:p>
    <w:p w:rsidRPr="00446A2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8C1750">
        <w:t>руководители</w:t>
      </w:r>
      <w:r w:rsidRPr="00446A22">
        <w:rPr>
          <w:color w:val="000000" w:themeColor="text1"/>
        </w:rPr>
        <w:t xml:space="preserve"> </w:t>
      </w:r>
      <w:r w:rsidR="004E262B">
        <w:rPr>
          <w:color w:val="000000" w:themeColor="text1"/>
        </w:rPr>
        <w:t>Охраны</w:t>
      </w:r>
      <w:r w:rsidRPr="00446A22">
        <w:rPr>
          <w:color w:val="000000" w:themeColor="text1"/>
        </w:rPr>
        <w:t>.</w:t>
      </w:r>
    </w:p>
    <w:p w:rsidRPr="00446A22" w:rsidR="00CA6361" w:rsidP="006B5BA1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CD3794">
        <w:t>Пропуска</w:t>
      </w:r>
      <w:r w:rsidRPr="00446A22">
        <w:rPr>
          <w:color w:val="000000" w:themeColor="text1"/>
        </w:rPr>
        <w:t xml:space="preserve"> на право входа (выхода), въезда (выезда), перемещения ТМЦ являются собственностью </w:t>
      </w:r>
      <w:r w:rsidR="00D05E8A">
        <w:rPr>
          <w:color w:val="000000" w:themeColor="text1"/>
        </w:rPr>
        <w:t>Общества</w:t>
      </w:r>
      <w:r w:rsidRPr="00446A22">
        <w:rPr>
          <w:color w:val="000000" w:themeColor="text1"/>
        </w:rPr>
        <w:t xml:space="preserve">. </w:t>
      </w:r>
    </w:p>
    <w:p w:rsidR="00CA6361" w:rsidP="006B5BA1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446A22">
        <w:rPr>
          <w:color w:val="000000" w:themeColor="text1"/>
        </w:rPr>
        <w:t xml:space="preserve">При стихийных бедствиях, пожарах и других чрезвычайных ситуациях специальный транспорт с </w:t>
      </w:r>
      <w:r w:rsidRPr="00CD3794">
        <w:t>персоналом</w:t>
      </w:r>
      <w:r w:rsidRPr="00446A22">
        <w:rPr>
          <w:color w:val="000000" w:themeColor="text1"/>
        </w:rPr>
        <w:t xml:space="preserve">, а также аварийные бригады, с </w:t>
      </w:r>
      <w:r w:rsidR="001F7CDF">
        <w:rPr>
          <w:color w:val="000000" w:themeColor="text1"/>
        </w:rPr>
        <w:t>ра</w:t>
      </w:r>
      <w:r w:rsidRPr="00446A22">
        <w:rPr>
          <w:color w:val="000000" w:themeColor="text1"/>
        </w:rPr>
        <w:t xml:space="preserve">счетом людей, пропускаются на </w:t>
      </w:r>
      <w:r w:rsidRPr="00446A22">
        <w:rPr>
          <w:color w:val="000000" w:themeColor="text1"/>
        </w:rPr>
        <w:t xml:space="preserve">территорию объектов Общества </w:t>
      </w:r>
      <w:r w:rsidRPr="00D05E8A">
        <w:rPr>
          <w:b/>
          <w:color w:val="000000" w:themeColor="text1"/>
          <w:u w:val="single"/>
        </w:rPr>
        <w:t>БЕСПРЕПЯТСТВЕННО</w:t>
      </w:r>
      <w:r w:rsidRPr="00446A22">
        <w:rPr>
          <w:color w:val="000000" w:themeColor="text1"/>
        </w:rPr>
        <w:t xml:space="preserve">. </w:t>
      </w:r>
    </w:p>
    <w:p w:rsidRPr="00166B14" w:rsidR="00166B14" w:rsidP="006B5BA1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166B14">
        <w:rPr>
          <w:color w:val="000000"/>
        </w:rPr>
        <w:t>Досмотр людей для входа в критические элементы объекта Центральный пункт сбора нефти и газа (критические элементы Технологическая площадка № 1, Резервуарный парк УПН, Операторная УПН, Технологическая площадка</w:t>
      </w:r>
      <w:r w:rsidRPr="00166B14">
        <w:rPr>
          <w:color w:val="000000"/>
        </w:rPr>
        <w:t xml:space="preserve"> № 2, Расширение резервуарного парка) осуществлять на КПП критического элемента Установка подготовки нефти.</w:t>
      </w:r>
    </w:p>
    <w:p w:rsidRPr="00166B14" w:rsidR="00166B14" w:rsidP="006B5BA1">
      <w:pPr>
        <w:pStyle w:val="ListParagraph"/>
        <w:numPr>
          <w:ilvl w:val="0"/>
          <w:numId w:val="17"/>
        </w:numPr>
        <w:tabs>
          <w:tab w:val="left" w:pos="0"/>
          <w:tab w:val="left" w:pos="709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166B14">
        <w:rPr>
          <w:color w:val="000000"/>
        </w:rPr>
        <w:t xml:space="preserve">В качестве точки доступа на критические элементы объекта Центральный пункт сбора нефти и газа: Технологическая площадка № 1, Резервуарный парк УПН, </w:t>
      </w:r>
      <w:r w:rsidRPr="00166B14">
        <w:rPr>
          <w:color w:val="000000"/>
        </w:rPr>
        <w:t>Операторная УПН, Технологическая площадка № 2, Расширение резервуарного парка, - установить КПП критического элемента Установка подготовки нефти.</w:t>
      </w:r>
    </w:p>
    <w:p w:rsidRPr="00D05E8A" w:rsidR="00CA6361" w:rsidP="006B5BA1">
      <w:pPr>
        <w:pStyle w:val="Heading2"/>
        <w:numPr>
          <w:ilvl w:val="1"/>
          <w:numId w:val="11"/>
        </w:numPr>
        <w:tabs>
          <w:tab w:val="left" w:pos="567"/>
        </w:tabs>
        <w:spacing w:after="0"/>
        <w:rPr>
          <w:bCs w:val="0"/>
          <w:i w:val="0"/>
          <w:iCs w:val="0"/>
          <w:sz w:val="24"/>
          <w:szCs w:val="24"/>
        </w:rPr>
      </w:pPr>
      <w:bookmarkStart w:name="_Toc274816134" w:id="67"/>
      <w:bookmarkStart w:name="_Toc307586560" w:id="68"/>
      <w:bookmarkStart w:name="_Toc457319980" w:id="69"/>
      <w:bookmarkStart w:name="_Toc164701018" w:id="70"/>
      <w:r w:rsidRPr="00D05E8A">
        <w:rPr>
          <w:bCs w:val="0"/>
          <w:i w:val="0"/>
          <w:iCs w:val="0"/>
          <w:sz w:val="24"/>
          <w:szCs w:val="24"/>
        </w:rPr>
        <w:t>ОРГАНИЗАЦИЯ ДОСТУПА ПО ПРОПУСКАМ</w:t>
      </w:r>
      <w:bookmarkEnd w:id="67"/>
      <w:bookmarkEnd w:id="68"/>
      <w:bookmarkEnd w:id="69"/>
      <w:bookmarkEnd w:id="70"/>
    </w:p>
    <w:p w:rsidRPr="00446A22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446A22">
        <w:rPr>
          <w:color w:val="000000" w:themeColor="text1"/>
        </w:rPr>
        <w:t>Оформление, выдача, учет, регистрация, замена,</w:t>
      </w:r>
      <w:r w:rsidR="00D05E8A">
        <w:rPr>
          <w:color w:val="000000" w:themeColor="text1"/>
        </w:rPr>
        <w:t xml:space="preserve"> уничтожение изъятых пропусков </w:t>
      </w:r>
      <w:r w:rsidRPr="00446A22">
        <w:rPr>
          <w:color w:val="000000" w:themeColor="text1"/>
        </w:rPr>
        <w:t xml:space="preserve">производится: 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446A22">
        <w:rPr>
          <w:color w:val="000000" w:themeColor="text1"/>
        </w:rPr>
        <w:t xml:space="preserve">на </w:t>
      </w:r>
      <w:r w:rsidRPr="008C1750">
        <w:t>территорию производственной площадки ЮТМ, в БП;</w:t>
      </w:r>
    </w:p>
    <w:p w:rsidRPr="00446A2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8C1750">
        <w:t>в администрат</w:t>
      </w:r>
      <w:r w:rsidRPr="00446A22">
        <w:rPr>
          <w:color w:val="000000" w:themeColor="text1"/>
        </w:rPr>
        <w:t>ивные здания расположенные, по адре</w:t>
      </w:r>
      <w:r w:rsidR="004D57CD">
        <w:rPr>
          <w:color w:val="000000" w:themeColor="text1"/>
        </w:rPr>
        <w:t>су: г. Красноярск, пр. Мира, 36</w:t>
      </w:r>
      <w:r w:rsidRPr="00446A22">
        <w:rPr>
          <w:color w:val="000000" w:themeColor="text1"/>
        </w:rPr>
        <w:t xml:space="preserve">; г. Красноярск, ул. </w:t>
      </w:r>
      <w:r w:rsidRPr="001C3A65" w:rsidR="00264128">
        <w:t xml:space="preserve">Весны, </w:t>
      </w:r>
      <w:r w:rsidR="00264128">
        <w:t>3А</w:t>
      </w:r>
      <w:r w:rsidR="00D05E8A">
        <w:rPr>
          <w:color w:val="000000" w:themeColor="text1"/>
        </w:rPr>
        <w:t>, в УЭБ.</w:t>
      </w:r>
    </w:p>
    <w:p w:rsidRPr="00CF7594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446A22">
        <w:rPr>
          <w:color w:val="000000" w:themeColor="text1"/>
        </w:rPr>
        <w:t xml:space="preserve">Вновь принятые работники Общества получают пропуск, </w:t>
      </w:r>
      <w:r w:rsidRPr="00CF7594">
        <w:rPr>
          <w:color w:val="000000" w:themeColor="text1"/>
        </w:rPr>
        <w:t xml:space="preserve">на основании заявки направляемый от </w:t>
      </w:r>
      <w:r w:rsidRPr="00C65F52" w:rsidR="00C65F52">
        <w:rPr>
          <w:color w:val="000000" w:themeColor="text1"/>
        </w:rPr>
        <w:t>ОПАиРКР</w:t>
      </w:r>
      <w:r w:rsidRPr="00CF7594">
        <w:rPr>
          <w:color w:val="000000" w:themeColor="text1"/>
        </w:rPr>
        <w:t xml:space="preserve"> в </w:t>
      </w:r>
      <w:r w:rsidRPr="00A7567F">
        <w:rPr>
          <w:color w:val="000000" w:themeColor="text1"/>
        </w:rPr>
        <w:t>УЭБ (</w:t>
      </w:r>
      <w:hyperlink w:history="1" w:anchor="_ПРИЛОЖЕНИЕ_4._ШАБЛОН">
        <w:r w:rsidRPr="00A7567F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4</w:t>
        </w:r>
      </w:hyperlink>
      <w:r w:rsidRPr="00A7567F">
        <w:rPr>
          <w:color w:val="000000" w:themeColor="text1"/>
        </w:rPr>
        <w:t>).</w:t>
      </w:r>
    </w:p>
    <w:p w:rsidRPr="00446A22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CF7594">
        <w:rPr>
          <w:color w:val="000000" w:themeColor="text1"/>
        </w:rPr>
        <w:t xml:space="preserve">Работники Подрядных (Субподрядных) организаций получают пропуск </w:t>
      </w:r>
      <w:r>
        <w:rPr>
          <w:color w:val="000000" w:themeColor="text1"/>
        </w:rPr>
        <w:t xml:space="preserve">в БП </w:t>
      </w:r>
      <w:r w:rsidRPr="00446A22">
        <w:rPr>
          <w:color w:val="000000" w:themeColor="text1"/>
        </w:rPr>
        <w:t xml:space="preserve">по заявке </w:t>
      </w:r>
      <w:r w:rsidR="00D05E8A">
        <w:rPr>
          <w:color w:val="000000" w:themeColor="text1"/>
        </w:rPr>
        <w:t>К</w:t>
      </w:r>
      <w:r w:rsidRPr="00446A22">
        <w:rPr>
          <w:color w:val="000000" w:themeColor="text1"/>
        </w:rPr>
        <w:t xml:space="preserve">ураторов договоров. Куратор договора обязан в течение 3 </w:t>
      </w:r>
      <w:r>
        <w:rPr>
          <w:color w:val="000000" w:themeColor="text1"/>
        </w:rPr>
        <w:t xml:space="preserve">рабочих </w:t>
      </w:r>
      <w:r w:rsidRPr="00446A22">
        <w:rPr>
          <w:color w:val="000000" w:themeColor="text1"/>
        </w:rPr>
        <w:t xml:space="preserve">дней </w:t>
      </w:r>
      <w:r w:rsidRPr="00446A22">
        <w:rPr>
          <w:color w:val="000000" w:themeColor="text1"/>
        </w:rPr>
        <w:t xml:space="preserve">уведомить </w:t>
      </w:r>
      <w:r>
        <w:rPr>
          <w:color w:val="000000" w:themeColor="text1"/>
        </w:rPr>
        <w:t>БП</w:t>
      </w:r>
      <w:r w:rsidRPr="00446A22">
        <w:rPr>
          <w:color w:val="000000" w:themeColor="text1"/>
        </w:rPr>
        <w:t xml:space="preserve"> о прекращении договорных отношений с </w:t>
      </w:r>
      <w:r w:rsidR="00D05E8A">
        <w:rPr>
          <w:color w:val="000000" w:themeColor="text1"/>
        </w:rPr>
        <w:t>П</w:t>
      </w:r>
      <w:r w:rsidRPr="00446A22">
        <w:rPr>
          <w:color w:val="000000" w:themeColor="text1"/>
        </w:rPr>
        <w:t xml:space="preserve">одрядной организацией и предпринять действия по отзыву пропусков у работников этой </w:t>
      </w:r>
      <w:r w:rsidR="00D05E8A">
        <w:rPr>
          <w:color w:val="000000" w:themeColor="text1"/>
        </w:rPr>
        <w:t>П</w:t>
      </w:r>
      <w:r w:rsidRPr="00446A22" w:rsidR="00D05E8A">
        <w:rPr>
          <w:color w:val="000000" w:themeColor="text1"/>
        </w:rPr>
        <w:t xml:space="preserve">одрядной </w:t>
      </w:r>
      <w:r w:rsidRPr="00446A22">
        <w:rPr>
          <w:color w:val="000000" w:themeColor="text1"/>
        </w:rPr>
        <w:t>организации.</w:t>
      </w:r>
    </w:p>
    <w:p w:rsidRPr="00446A22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446A22">
        <w:rPr>
          <w:color w:val="000000" w:themeColor="text1"/>
        </w:rPr>
        <w:t>Попытка проезда (прохода) через КПП, прибытие на производственную площадку ЮТМ, а</w:t>
      </w:r>
      <w:r w:rsidR="00D05E8A">
        <w:rPr>
          <w:color w:val="000000" w:themeColor="text1"/>
        </w:rPr>
        <w:t xml:space="preserve"> равно нахождение на территории</w:t>
      </w:r>
      <w:r w:rsidRPr="00446A22">
        <w:rPr>
          <w:color w:val="000000" w:themeColor="text1"/>
        </w:rPr>
        <w:t xml:space="preserve"> без пропуска</w:t>
      </w:r>
      <w:r>
        <w:rPr>
          <w:color w:val="000000" w:themeColor="text1"/>
        </w:rPr>
        <w:t xml:space="preserve"> (согласованной заявки на пропуск)</w:t>
      </w:r>
      <w:r w:rsidRPr="00446A22">
        <w:rPr>
          <w:color w:val="000000" w:themeColor="text1"/>
        </w:rPr>
        <w:t xml:space="preserve">, является нарушением настоящей Инструкции и рассматривается, как основание </w:t>
      </w:r>
      <w:r w:rsidRPr="00CF7594">
        <w:rPr>
          <w:color w:val="000000" w:themeColor="text1"/>
        </w:rPr>
        <w:t>выставления</w:t>
      </w:r>
      <w:r>
        <w:rPr>
          <w:color w:val="000000" w:themeColor="text1"/>
        </w:rPr>
        <w:t xml:space="preserve"> штрафных санкций</w:t>
      </w:r>
      <w:r w:rsidRPr="00446A22">
        <w:rPr>
          <w:color w:val="000000" w:themeColor="text1"/>
        </w:rPr>
        <w:t xml:space="preserve"> в соответствии с настоящей Инструкцией.</w:t>
      </w:r>
      <w:r w:rsidRPr="006A6BC1">
        <w:rPr>
          <w:color w:val="FF0000"/>
        </w:rPr>
        <w:t xml:space="preserve"> </w:t>
      </w:r>
    </w:p>
    <w:p w:rsidRPr="00446A22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446A22">
        <w:rPr>
          <w:color w:val="000000" w:themeColor="text1"/>
        </w:rPr>
        <w:t>Работники Общества осуществляют вход (выход) в адм</w:t>
      </w:r>
      <w:r w:rsidRPr="00446A22">
        <w:rPr>
          <w:color w:val="000000" w:themeColor="text1"/>
        </w:rPr>
        <w:t>инистративные здания с обязательной личной регистрацией на КПП в СКУД. Вход в ограниченную зону, осуществляется личной регистрацией в точке доступа СКУД, при наличии разрешения для доступа в данную зону.</w:t>
      </w:r>
    </w:p>
    <w:p w:rsidRPr="00446A22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D05E8A">
        <w:rPr>
          <w:color w:val="000000" w:themeColor="text1"/>
        </w:rPr>
        <w:t>Проход без регистрации в точке доступа СКУД, так</w:t>
      </w:r>
      <w:r w:rsidR="00D05E8A">
        <w:rPr>
          <w:color w:val="000000" w:themeColor="text1"/>
        </w:rPr>
        <w:t xml:space="preserve">же блокировка дверей считается </w:t>
      </w:r>
      <w:r w:rsidRPr="00D05E8A">
        <w:rPr>
          <w:color w:val="000000" w:themeColor="text1"/>
        </w:rPr>
        <w:t xml:space="preserve">нарушением пропускного и внутриобъектового режима и может рассматриваться как основание наложения на работника </w:t>
      </w:r>
      <w:r w:rsidRPr="00446A22" w:rsidR="00D05E8A">
        <w:rPr>
          <w:color w:val="000000" w:themeColor="text1"/>
        </w:rPr>
        <w:t>Общества</w:t>
      </w:r>
      <w:r w:rsidRPr="00D05E8A" w:rsidR="00D05E8A">
        <w:rPr>
          <w:color w:val="000000" w:themeColor="text1"/>
        </w:rPr>
        <w:t xml:space="preserve"> </w:t>
      </w:r>
      <w:r w:rsidRPr="00D05E8A">
        <w:rPr>
          <w:color w:val="000000" w:themeColor="text1"/>
        </w:rPr>
        <w:t>дисциплинарного взыскания.</w:t>
      </w:r>
    </w:p>
    <w:p w:rsidR="00CD3794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bookmarkStart w:name="П4_3_7" w:id="71"/>
      <w:r w:rsidRPr="00935756">
        <w:t xml:space="preserve">Работники Общества, Подрядных (Субподрядных) организаций, командированных </w:t>
      </w:r>
      <w:r w:rsidR="00B7219E">
        <w:t xml:space="preserve">работников </w:t>
      </w:r>
      <w:r w:rsidRPr="00935756">
        <w:t>и других лиц</w:t>
      </w:r>
      <w:r>
        <w:t>,</w:t>
      </w:r>
      <w:r w:rsidRPr="00935756">
        <w:t xml:space="preserve"> </w:t>
      </w:r>
      <w:r w:rsidRPr="00CD3794">
        <w:rPr>
          <w:color w:val="000000" w:themeColor="text1"/>
        </w:rPr>
        <w:t>прибывших</w:t>
      </w:r>
      <w:r w:rsidRPr="00935756">
        <w:t xml:space="preserve"> для выполнения работ или оказания услуг на объекты </w:t>
      </w:r>
      <w:r>
        <w:rPr>
          <w:color w:val="000000" w:themeColor="text1"/>
        </w:rPr>
        <w:t>Общества</w:t>
      </w:r>
      <w:r w:rsidRPr="00446A22">
        <w:rPr>
          <w:color w:val="000000" w:themeColor="text1"/>
        </w:rPr>
        <w:t xml:space="preserve"> </w:t>
      </w:r>
      <w:r w:rsidRPr="00935756">
        <w:t>с признаками алкогольного, токсического или наркотического опьянения</w:t>
      </w:r>
      <w:r>
        <w:t>,</w:t>
      </w:r>
      <w:r w:rsidRPr="00935756">
        <w:t xml:space="preserve"> на территорию </w:t>
      </w:r>
      <w:r>
        <w:rPr>
          <w:color w:val="000000" w:themeColor="text1"/>
        </w:rPr>
        <w:t>Общества</w:t>
      </w:r>
      <w:r w:rsidRPr="00935756">
        <w:t xml:space="preserve"> не допускаются.</w:t>
      </w:r>
    </w:p>
    <w:bookmarkEnd w:id="71"/>
    <w:p w:rsidR="0004488A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</w:pPr>
      <w:r w:rsidRPr="00935756">
        <w:t>В случае установления лица с призна</w:t>
      </w:r>
      <w:r>
        <w:t xml:space="preserve">ками, указанными в </w:t>
      </w:r>
      <w:r>
        <w:fldChar w:fldCharType="begin"/>
      </w:r>
      <w:r w:rsidRPr="0004488A">
        <w:rPr>
          <w:rStyle w:val="Hyperlink"/>
        </w:rPr>
        <w:instrText xml:space="preserve"> HYPERLINK \l "П4_3_7" </w:instrText>
      </w:r>
      <w:r>
        <w:fldChar w:fldCharType="separate"/>
      </w:r>
      <w:r w:rsidRPr="0004488A">
        <w:rPr>
          <w:rStyle w:val="Hyperlink"/>
        </w:rPr>
        <w:t>пункте 4.3.7,</w:t>
      </w:r>
      <w:r>
        <w:fldChar w:fldCharType="end"/>
      </w:r>
      <w:r w:rsidRPr="00935756">
        <w:t xml:space="preserve"> на объекте </w:t>
      </w:r>
      <w:r>
        <w:t>Общества</w:t>
      </w:r>
      <w:r w:rsidRPr="00935756">
        <w:t xml:space="preserve">, работники Охраны обязаны предоставить в УЭБ для принятия мер административного воздействия и проведения претензионной работы к нарушителю настоящей Инструкции, копии следующих </w:t>
      </w:r>
      <w:r w:rsidRPr="00935756">
        <w:t>документов: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2D40D5">
        <w:rPr>
          <w:color w:val="000000" w:themeColor="text1"/>
        </w:rPr>
        <w:t xml:space="preserve">акт о </w:t>
      </w:r>
      <w:r w:rsidRPr="008C1750">
        <w:t>выявленном нарушении;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акт изъятия (при наличии вещественных материалов);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акт уничтожения (при наличии вещественных материалов), в случаях, когда материалы о нарушении, ввиду малозначительности, не будут передаваться в правоохранительные о</w:t>
      </w:r>
      <w:r w:rsidRPr="008C1750">
        <w:t>рганы для принятия решения о возбуждении уголовного дела (в остальных случаях, вещественные доказательства опечатываются в присутствии свидетелей и хранятся надлежащим образом до передачи в правоохранительные органы);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акт медицинского осмотра и/или освидет</w:t>
      </w:r>
      <w:r w:rsidRPr="008C1750">
        <w:t>ельствования;</w:t>
      </w:r>
    </w:p>
    <w:p w:rsidRPr="002D40D5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8C1750">
        <w:t>результаты</w:t>
      </w:r>
      <w:r w:rsidRPr="002D40D5">
        <w:rPr>
          <w:color w:val="000000" w:themeColor="text1"/>
        </w:rPr>
        <w:t xml:space="preserve"> анализов (показания алкотестеров, сертифицированных тестов для выявления наркотического опьянения);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письменное объяснение нарушителя, руководителя нарушителя, иных лиц (подробно);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оптические копии </w:t>
      </w:r>
      <w:r w:rsidRPr="008C1750" w:rsidR="00D05E8A">
        <w:t>документов,</w:t>
      </w:r>
      <w:r w:rsidRPr="008C1750">
        <w:t xml:space="preserve"> удостоверяющих личност</w:t>
      </w:r>
      <w:r w:rsidRPr="008C1750">
        <w:t xml:space="preserve">ь нарушителя и другие документы прямо или </w:t>
      </w:r>
      <w:r w:rsidRPr="008C1750" w:rsidR="00FD20E5">
        <w:t>косвенно,</w:t>
      </w:r>
      <w:r w:rsidRPr="008C1750">
        <w:t xml:space="preserve"> относятся к нарушению;</w:t>
      </w:r>
    </w:p>
    <w:p w:rsidRPr="002D40D5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8C1750">
        <w:t>фотография</w:t>
      </w:r>
      <w:r w:rsidRPr="002D40D5">
        <w:rPr>
          <w:color w:val="000000" w:themeColor="text1"/>
        </w:rPr>
        <w:t xml:space="preserve"> нарушителя, места совершения правонарушения, иных вещественных материалов прямо или косвенно относящихся к нарушению.</w:t>
      </w:r>
    </w:p>
    <w:p w:rsidRPr="002D40D5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2D40D5">
        <w:rPr>
          <w:color w:val="000000" w:themeColor="text1"/>
        </w:rPr>
        <w:t>Отказ работника Общества, Подрядной (Субподрядной) о</w:t>
      </w:r>
      <w:r w:rsidRPr="002D40D5">
        <w:rPr>
          <w:color w:val="000000" w:themeColor="text1"/>
        </w:rPr>
        <w:t>рганизации от прохождения освидетельствования на состояние алкогольного/наркотического опьянения или отказ подписать составленный акт</w:t>
      </w:r>
      <w:r w:rsidRPr="00FB202D" w:rsidR="00FB202D">
        <w:rPr>
          <w:color w:val="000000" w:themeColor="text1"/>
        </w:rPr>
        <w:t xml:space="preserve"> </w:t>
      </w:r>
      <w:r w:rsidRPr="002D40D5" w:rsidR="00FB202D">
        <w:rPr>
          <w:color w:val="000000" w:themeColor="text1"/>
        </w:rPr>
        <w:t xml:space="preserve">о </w:t>
      </w:r>
      <w:r w:rsidRPr="008C1750" w:rsidR="00FB202D">
        <w:t>выявленном нарушении</w:t>
      </w:r>
      <w:r w:rsidRPr="002D40D5">
        <w:rPr>
          <w:color w:val="000000" w:themeColor="text1"/>
        </w:rPr>
        <w:t xml:space="preserve"> расценивается, как признание работником нарушения, указанного в акте и оформляется записью в этом ж</w:t>
      </w:r>
      <w:r w:rsidRPr="002D40D5">
        <w:rPr>
          <w:color w:val="000000" w:themeColor="text1"/>
        </w:rPr>
        <w:t xml:space="preserve">е акте (с отражением имеющихся признаков опьянения) за подписью двух свидетелей. </w:t>
      </w:r>
    </w:p>
    <w:p w:rsidRPr="00F670B0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F670B0">
        <w:rPr>
          <w:color w:val="000000" w:themeColor="text1"/>
        </w:rPr>
        <w:t xml:space="preserve">Мероприятия по вывозу с территории объектов Общества работников Подрядных (Субподрядных) организаций, грубо нарушивших требования настоящей Инструкции, осуществляется в </w:t>
      </w:r>
      <w:r w:rsidR="00264128">
        <w:rPr>
          <w:color w:val="000000" w:themeColor="text1"/>
        </w:rPr>
        <w:t>течении 3</w:t>
      </w:r>
      <w:r w:rsidRPr="00F670B0">
        <w:rPr>
          <w:color w:val="000000" w:themeColor="text1"/>
        </w:rPr>
        <w:t xml:space="preserve"> </w:t>
      </w:r>
      <w:r w:rsidR="00B452BF">
        <w:rPr>
          <w:color w:val="000000" w:themeColor="text1"/>
        </w:rPr>
        <w:t>к</w:t>
      </w:r>
      <w:r w:rsidR="009B01D5">
        <w:rPr>
          <w:color w:val="000000" w:themeColor="text1"/>
        </w:rPr>
        <w:t>алендарных дней</w:t>
      </w:r>
      <w:r w:rsidRPr="00F670B0">
        <w:rPr>
          <w:color w:val="000000" w:themeColor="text1"/>
        </w:rPr>
        <w:t xml:space="preserve">, за счет </w:t>
      </w:r>
      <w:r w:rsidR="00FD20E5">
        <w:rPr>
          <w:color w:val="000000" w:themeColor="text1"/>
        </w:rPr>
        <w:t>Р</w:t>
      </w:r>
      <w:r w:rsidRPr="00F670B0">
        <w:rPr>
          <w:color w:val="000000" w:themeColor="text1"/>
        </w:rPr>
        <w:t>аботодателя указанных работников.</w:t>
      </w:r>
    </w:p>
    <w:p w:rsidRPr="00F670B0" w:rsidR="00F670B0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/>
        </w:rPr>
      </w:pPr>
      <w:r w:rsidRPr="00D05E8A">
        <w:rPr>
          <w:color w:val="000000" w:themeColor="text1"/>
        </w:rPr>
        <w:t>Доступ</w:t>
      </w:r>
      <w:r w:rsidRPr="00F670B0">
        <w:rPr>
          <w:color w:val="000000"/>
        </w:rPr>
        <w:t xml:space="preserve"> на территорию производственных и иных объектов Общества с кино-,</w:t>
      </w:r>
      <w:r w:rsidR="00FD20E5">
        <w:rPr>
          <w:color w:val="000000"/>
        </w:rPr>
        <w:t xml:space="preserve"> </w:t>
      </w:r>
      <w:r w:rsidRPr="00F670B0">
        <w:rPr>
          <w:color w:val="000000"/>
        </w:rPr>
        <w:t>фото-, звукозаписывающей аппаратурой, а также с носителями информации, мобильными компьютерами (ноутбук, планшет,</w:t>
      </w:r>
      <w:r w:rsidRPr="00F670B0">
        <w:rPr>
          <w:color w:val="000000"/>
        </w:rPr>
        <w:t xml:space="preserve"> кроме мобильных телефонов) осуществляется по заявкам руководителей СП, Подрядных (Субподрядных) организаций (</w:t>
      </w:r>
      <w:r w:rsidR="00FD20E5">
        <w:rPr>
          <w:color w:val="000000"/>
        </w:rPr>
        <w:t>з</w:t>
      </w:r>
      <w:r w:rsidRPr="00F670B0">
        <w:rPr>
          <w:color w:val="000000"/>
        </w:rPr>
        <w:t>аявка/пропуск на внос/вынос носимого ПЭВМ (аналогичных устройств) (</w:t>
      </w:r>
      <w:hyperlink w:history="1" w:anchor="_ПРИЛОЖЕНИЕ_5._ШАБЛОН">
        <w:r w:rsidRPr="00F670B0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5</w:t>
        </w:r>
      </w:hyperlink>
      <w:r w:rsidRPr="00F670B0">
        <w:rPr>
          <w:color w:val="000000"/>
        </w:rPr>
        <w:t>), (</w:t>
      </w:r>
      <w:r w:rsidR="00FD20E5">
        <w:rPr>
          <w:color w:val="000000"/>
        </w:rPr>
        <w:t>з</w:t>
      </w:r>
      <w:r w:rsidRPr="00F670B0">
        <w:rPr>
          <w:color w:val="000000"/>
        </w:rPr>
        <w:t>аявка/пропуск на вно</w:t>
      </w:r>
      <w:r w:rsidRPr="00F670B0">
        <w:rPr>
          <w:color w:val="000000"/>
        </w:rPr>
        <w:t>с/вынос кино-, фото-, видео- и аудио записывающей и передающей аппаратуры (</w:t>
      </w:r>
      <w:hyperlink w:history="1" w:anchor="_ПРИЛОЖЕНИЕ_6._ШАБЛОН">
        <w:r w:rsidRPr="00F670B0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6</w:t>
        </w:r>
      </w:hyperlink>
      <w:r w:rsidRPr="00F670B0">
        <w:rPr>
          <w:color w:val="000000"/>
        </w:rPr>
        <w:t>).</w:t>
      </w:r>
    </w:p>
    <w:p w:rsidRPr="00F670B0" w:rsidR="00CA6361" w:rsidP="008C0CA3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F670B0">
        <w:rPr>
          <w:color w:val="000000"/>
        </w:rPr>
        <w:t xml:space="preserve">При </w:t>
      </w:r>
      <w:r w:rsidRPr="00FD20E5">
        <w:rPr>
          <w:color w:val="000000" w:themeColor="text1"/>
        </w:rPr>
        <w:t>оформлении</w:t>
      </w:r>
      <w:r w:rsidRPr="00F670B0">
        <w:rPr>
          <w:color w:val="000000"/>
        </w:rPr>
        <w:t xml:space="preserve"> заявки на допуск с кино-, фото-, видео-, звукозаписывающей аппаратурой, а </w:t>
      </w:r>
      <w:r w:rsidRPr="008C0CA3">
        <w:rPr>
          <w:bCs/>
          <w:iCs/>
          <w:color w:val="000000" w:themeColor="text1"/>
        </w:rPr>
        <w:t>также</w:t>
      </w:r>
      <w:r w:rsidRPr="00F670B0">
        <w:rPr>
          <w:color w:val="000000"/>
        </w:rPr>
        <w:t xml:space="preserve"> носителями информации, </w:t>
      </w:r>
      <w:r w:rsidR="00F01922">
        <w:rPr>
          <w:color w:val="000000"/>
        </w:rPr>
        <w:t>носимого ПЭВМ</w:t>
      </w:r>
      <w:r w:rsidRPr="00F670B0">
        <w:rPr>
          <w:color w:val="000000"/>
        </w:rPr>
        <w:t xml:space="preserve"> на производственную площадку ЮТМ, дополнительно требуется заполнить электронные формы </w:t>
      </w:r>
      <w:r w:rsidR="00FD20E5">
        <w:rPr>
          <w:color w:val="000000"/>
        </w:rPr>
        <w:t>з</w:t>
      </w:r>
      <w:r w:rsidRPr="00F670B0">
        <w:rPr>
          <w:color w:val="000000"/>
        </w:rPr>
        <w:t>аявк</w:t>
      </w:r>
      <w:r w:rsidR="00FD20E5">
        <w:rPr>
          <w:color w:val="000000"/>
        </w:rPr>
        <w:t>и</w:t>
      </w:r>
      <w:r w:rsidRPr="00F670B0">
        <w:rPr>
          <w:color w:val="000000"/>
        </w:rPr>
        <w:t xml:space="preserve"> на оформление пропуска для вноса/выноса </w:t>
      </w:r>
      <w:r w:rsidRPr="00896C38" w:rsidR="00896C38">
        <w:rPr>
          <w:color w:val="000000"/>
        </w:rPr>
        <w:t>носимого ПЭВМ</w:t>
      </w:r>
      <w:r w:rsidRPr="00F670B0">
        <w:rPr>
          <w:color w:val="000000"/>
        </w:rPr>
        <w:t xml:space="preserve">, кино-, фото-, видео- и аудио- (радио) записывающей и передающей аппаратуры в формате </w:t>
      </w:r>
      <w:r w:rsidRPr="00F670B0">
        <w:rPr>
          <w:color w:val="000000"/>
          <w:lang w:val="en-US"/>
        </w:rPr>
        <w:t>Microsoft</w:t>
      </w:r>
      <w:r w:rsidRPr="00F670B0">
        <w:rPr>
          <w:color w:val="000000"/>
        </w:rPr>
        <w:t xml:space="preserve"> </w:t>
      </w:r>
      <w:r w:rsidRPr="00F670B0">
        <w:rPr>
          <w:color w:val="000000"/>
          <w:lang w:val="en-US"/>
        </w:rPr>
        <w:t>Excel</w:t>
      </w:r>
      <w:r w:rsidRPr="00F670B0">
        <w:rPr>
          <w:color w:val="000000"/>
        </w:rPr>
        <w:t xml:space="preserve"> (</w:t>
      </w:r>
      <w:hyperlink w:history="1" w:anchor="_ПРИЛОЖЕНИЕ_7._ШАБЛОН">
        <w:r w:rsidRPr="00F670B0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7</w:t>
        </w:r>
      </w:hyperlink>
      <w:r w:rsidRPr="00F670B0">
        <w:rPr>
          <w:color w:val="000000"/>
        </w:rPr>
        <w:t xml:space="preserve">) и после согласования </w:t>
      </w:r>
      <w:r w:rsidR="00FD20E5">
        <w:rPr>
          <w:color w:val="000000"/>
        </w:rPr>
        <w:t>К</w:t>
      </w:r>
      <w:r w:rsidRPr="00F670B0">
        <w:rPr>
          <w:color w:val="000000"/>
        </w:rPr>
        <w:t xml:space="preserve">уратором договора направляется в БП, совместно с оптическими копиями заполненных и подписанных заявок по форме </w:t>
      </w:r>
      <w:hyperlink w:history="1" w:anchor="_ПРИЛОЖЕНИЕ_5._ШАБЛОН">
        <w:r w:rsidRPr="00F670B0">
          <w:rPr>
            <w:rStyle w:val="Hyperlink"/>
          </w:rPr>
          <w:t xml:space="preserve">Приложения </w:t>
        </w:r>
        <w:r w:rsidR="00E42F05">
          <w:rPr>
            <w:rStyle w:val="Hyperlink"/>
          </w:rPr>
          <w:t>5</w:t>
        </w:r>
      </w:hyperlink>
      <w:r w:rsidRPr="00F670B0">
        <w:t xml:space="preserve">, </w:t>
      </w:r>
      <w:hyperlink w:history="1" w:anchor="_ПРИЛОЖЕНИЕ_6._ШАБЛОН">
        <w:r w:rsidRPr="00F670B0">
          <w:rPr>
            <w:rStyle w:val="Hyperlink"/>
          </w:rPr>
          <w:t xml:space="preserve">Приложения </w:t>
        </w:r>
        <w:r w:rsidR="00E42F05">
          <w:rPr>
            <w:rStyle w:val="Hyperlink"/>
          </w:rPr>
          <w:t>6</w:t>
        </w:r>
      </w:hyperlink>
      <w:r w:rsidRPr="00F670B0">
        <w:rPr>
          <w:color w:val="000000"/>
        </w:rPr>
        <w:t>).</w:t>
      </w:r>
    </w:p>
    <w:p w:rsidRPr="002D40D5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color w:val="000000" w:themeColor="text1"/>
        </w:rPr>
      </w:pPr>
      <w:r w:rsidRPr="002D40D5">
        <w:rPr>
          <w:bCs/>
          <w:iCs/>
          <w:color w:val="000000" w:themeColor="text1"/>
        </w:rPr>
        <w:t xml:space="preserve">Работники и посетители </w:t>
      </w:r>
      <w:r w:rsidRPr="002D40D5">
        <w:rPr>
          <w:color w:val="000000" w:themeColor="text1"/>
        </w:rPr>
        <w:t xml:space="preserve">территории производственных и иных объектов Общества </w:t>
      </w:r>
      <w:r w:rsidRPr="002D40D5">
        <w:rPr>
          <w:bCs/>
          <w:iCs/>
          <w:color w:val="000000" w:themeColor="text1"/>
        </w:rPr>
        <w:t xml:space="preserve">обязаны самостоятельно предъявлять работнику </w:t>
      </w:r>
      <w:r w:rsidR="00FD20E5">
        <w:rPr>
          <w:bCs/>
          <w:iCs/>
          <w:color w:val="000000" w:themeColor="text1"/>
        </w:rPr>
        <w:t>О</w:t>
      </w:r>
      <w:r w:rsidRPr="002D40D5">
        <w:rPr>
          <w:bCs/>
          <w:iCs/>
          <w:color w:val="000000" w:themeColor="text1"/>
        </w:rPr>
        <w:t xml:space="preserve">храны </w:t>
      </w:r>
      <w:r>
        <w:rPr>
          <w:bCs/>
          <w:iCs/>
          <w:color w:val="000000" w:themeColor="text1"/>
        </w:rPr>
        <w:t xml:space="preserve">для осмотра </w:t>
      </w:r>
      <w:r w:rsidRPr="002D40D5">
        <w:rPr>
          <w:bCs/>
          <w:iCs/>
          <w:color w:val="000000" w:themeColor="text1"/>
        </w:rPr>
        <w:t>находящиеся у них в портфелях, сумках, дипломатах и т.д. личные вещи, а</w:t>
      </w:r>
      <w:r w:rsidRPr="002D40D5">
        <w:rPr>
          <w:bCs/>
          <w:iCs/>
          <w:color w:val="000000" w:themeColor="text1"/>
        </w:rPr>
        <w:t xml:space="preserve"> также находящиеся в верхней одежде металлосодержащие предметы</w:t>
      </w:r>
      <w:r>
        <w:rPr>
          <w:bCs/>
          <w:iCs/>
          <w:color w:val="000000" w:themeColor="text1"/>
        </w:rPr>
        <w:t xml:space="preserve">, </w:t>
      </w:r>
      <w:r w:rsidRPr="002D40D5">
        <w:rPr>
          <w:bCs/>
          <w:iCs/>
          <w:color w:val="000000" w:themeColor="text1"/>
        </w:rPr>
        <w:t xml:space="preserve">которые выявляются работниками </w:t>
      </w:r>
      <w:r w:rsidR="00FD20E5">
        <w:rPr>
          <w:bCs/>
          <w:iCs/>
          <w:color w:val="000000" w:themeColor="text1"/>
        </w:rPr>
        <w:t>О</w:t>
      </w:r>
      <w:r w:rsidRPr="002D40D5">
        <w:rPr>
          <w:bCs/>
          <w:iCs/>
          <w:color w:val="000000" w:themeColor="text1"/>
        </w:rPr>
        <w:t>храны при использовании технических средств осмотра.</w:t>
      </w:r>
    </w:p>
    <w:p w:rsidRPr="002D40D5" w:rsidR="00CA6361" w:rsidP="006B5BA1">
      <w:pPr>
        <w:pStyle w:val="a12"/>
        <w:numPr>
          <w:ilvl w:val="0"/>
          <w:numId w:val="18"/>
        </w:numPr>
        <w:tabs>
          <w:tab w:val="left" w:pos="567"/>
        </w:tabs>
        <w:spacing w:before="240"/>
        <w:ind w:left="0" w:firstLine="0"/>
        <w:jc w:val="both"/>
        <w:rPr>
          <w:bCs/>
          <w:iCs/>
          <w:color w:val="000000" w:themeColor="text1"/>
        </w:rPr>
      </w:pPr>
      <w:r w:rsidRPr="002D40D5">
        <w:rPr>
          <w:bCs/>
          <w:iCs/>
          <w:color w:val="000000" w:themeColor="text1"/>
        </w:rPr>
        <w:t xml:space="preserve">Работники или посетители, отказавшиеся предъявить к осмотру личные вещи, </w:t>
      </w:r>
      <w:r w:rsidR="005C04CE">
        <w:rPr>
          <w:bCs/>
          <w:iCs/>
          <w:color w:val="000000" w:themeColor="text1"/>
        </w:rPr>
        <w:t>ТС</w:t>
      </w:r>
      <w:r w:rsidRPr="002D40D5">
        <w:rPr>
          <w:bCs/>
          <w:iCs/>
          <w:color w:val="000000" w:themeColor="text1"/>
        </w:rPr>
        <w:t xml:space="preserve">, на </w:t>
      </w:r>
      <w:r w:rsidRPr="002D40D5">
        <w:rPr>
          <w:color w:val="000000" w:themeColor="text1"/>
        </w:rPr>
        <w:t>территорию производственных</w:t>
      </w:r>
      <w:r w:rsidRPr="002D40D5">
        <w:rPr>
          <w:color w:val="000000" w:themeColor="text1"/>
        </w:rPr>
        <w:t xml:space="preserve"> и иных объектов Общества</w:t>
      </w:r>
      <w:r w:rsidRPr="002D40D5">
        <w:rPr>
          <w:bCs/>
          <w:iCs/>
          <w:color w:val="000000" w:themeColor="text1"/>
        </w:rPr>
        <w:t xml:space="preserve"> не допускаются.</w:t>
      </w:r>
    </w:p>
    <w:p w:rsidRPr="00D05E8A" w:rsidR="00CA6361" w:rsidP="006B5BA1">
      <w:pPr>
        <w:pStyle w:val="Heading2"/>
        <w:numPr>
          <w:ilvl w:val="1"/>
          <w:numId w:val="11"/>
        </w:numPr>
        <w:tabs>
          <w:tab w:val="left" w:pos="567"/>
        </w:tabs>
        <w:spacing w:after="0"/>
        <w:rPr>
          <w:bCs w:val="0"/>
          <w:i w:val="0"/>
          <w:iCs w:val="0"/>
          <w:sz w:val="24"/>
          <w:szCs w:val="24"/>
        </w:rPr>
      </w:pPr>
      <w:bookmarkStart w:name="_Toc164701019" w:id="72"/>
      <w:r w:rsidRPr="00D05E8A">
        <w:rPr>
          <w:bCs w:val="0"/>
          <w:i w:val="0"/>
          <w:iCs w:val="0"/>
          <w:sz w:val="24"/>
          <w:szCs w:val="24"/>
        </w:rPr>
        <w:t>ВИДЫ ПРОПУСКОВ</w:t>
      </w:r>
      <w:bookmarkEnd w:id="72"/>
    </w:p>
    <w:p w:rsidRPr="001C6F9C" w:rsidR="001C6F9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1C6F9C">
        <w:t>Личные пропуска:</w:t>
      </w:r>
    </w:p>
    <w:p w:rsidRPr="001C6F9C" w:rsidR="001C6F9C" w:rsidP="006B5BA1">
      <w:pPr>
        <w:pStyle w:val="ListParagraph"/>
        <w:numPr>
          <w:ilvl w:val="0"/>
          <w:numId w:val="36"/>
        </w:numPr>
        <w:spacing w:before="60"/>
        <w:ind w:left="737" w:hanging="397"/>
        <w:contextualSpacing w:val="0"/>
        <w:jc w:val="both"/>
      </w:pPr>
      <w:r w:rsidRPr="001C3A65">
        <w:t xml:space="preserve">Электронный постоянный пропуск для работников </w:t>
      </w:r>
      <w:r w:rsidR="00703CDC">
        <w:t>Общества</w:t>
      </w:r>
      <w:r w:rsidRPr="001C3A65">
        <w:t xml:space="preserve"> </w:t>
      </w:r>
      <w:r w:rsidRPr="00A7567F">
        <w:rPr>
          <w:color w:val="000000" w:themeColor="text1"/>
        </w:rPr>
        <w:t>(</w:t>
      </w:r>
      <w:hyperlink w:history="1" w:anchor="_ПРИЛОЖЕНИЕ_8._ОБРАЗЕЦ">
        <w:r w:rsidRPr="00A7567F">
          <w:rPr>
            <w:rStyle w:val="Hyperlink"/>
          </w:rPr>
          <w:t>Приложение</w:t>
        </w:r>
        <w:r w:rsidR="00E42F05">
          <w:rPr>
            <w:rStyle w:val="Hyperlink"/>
          </w:rPr>
          <w:t xml:space="preserve"> 8</w:t>
        </w:r>
      </w:hyperlink>
      <w:r w:rsidRPr="00A7567F">
        <w:rPr>
          <w:color w:val="000000" w:themeColor="text1"/>
        </w:rPr>
        <w:t>).</w:t>
      </w:r>
    </w:p>
    <w:p w:rsidRPr="001C3A65" w:rsidR="001C6F9C" w:rsidP="006B5BA1">
      <w:pPr>
        <w:pStyle w:val="ListParagraph"/>
        <w:numPr>
          <w:ilvl w:val="0"/>
          <w:numId w:val="36"/>
        </w:numPr>
        <w:spacing w:before="60"/>
        <w:ind w:left="737" w:hanging="397"/>
        <w:contextualSpacing w:val="0"/>
        <w:jc w:val="both"/>
      </w:pPr>
      <w:r w:rsidRPr="001C3A65">
        <w:t xml:space="preserve">Электронный временный пропуск в административное здание по адресу: г.Красноярск, пр. Мира, 36 </w:t>
      </w:r>
      <w:r w:rsidRPr="00A7567F">
        <w:rPr>
          <w:color w:val="000000" w:themeColor="text1"/>
        </w:rPr>
        <w:t>(</w:t>
      </w:r>
      <w:hyperlink w:history="1" w:anchor="_ПРИЛОЖЕНИЕ_9._ОБРАЗЕЦ">
        <w:r w:rsidRPr="00A7567F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9</w:t>
        </w:r>
      </w:hyperlink>
      <w:r w:rsidRPr="00A7567F">
        <w:rPr>
          <w:color w:val="000000" w:themeColor="text1"/>
        </w:rPr>
        <w:t>).</w:t>
      </w:r>
    </w:p>
    <w:p w:rsidRPr="001C3A65" w:rsidR="001C6F9C" w:rsidP="006B5BA1">
      <w:pPr>
        <w:pStyle w:val="ListParagraph"/>
        <w:numPr>
          <w:ilvl w:val="0"/>
          <w:numId w:val="36"/>
        </w:numPr>
        <w:spacing w:before="60"/>
        <w:ind w:left="737" w:hanging="397"/>
        <w:contextualSpacing w:val="0"/>
        <w:jc w:val="both"/>
      </w:pPr>
      <w:r w:rsidRPr="001C3A65">
        <w:t xml:space="preserve">Электронный разовый пропуск в административное здание по адресу: г.Красноярск, ул. Весны, </w:t>
      </w:r>
      <w:r w:rsidR="00264128">
        <w:t>3А</w:t>
      </w:r>
      <w:r w:rsidRPr="001C3A65">
        <w:t xml:space="preserve"> (БЦ «ВЕСНА»</w:t>
      </w:r>
      <w:r w:rsidRPr="001C3A65">
        <w:t xml:space="preserve">) </w:t>
      </w:r>
      <w:r w:rsidRPr="00A7567F">
        <w:rPr>
          <w:color w:val="000000" w:themeColor="text1"/>
        </w:rPr>
        <w:t>(</w:t>
      </w:r>
      <w:hyperlink w:history="1" w:anchor="_ПРИЛОЖЕНИЕ_9.1._ОБРАЗЕЦ">
        <w:r w:rsidRPr="00A7567F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9</w:t>
        </w:r>
        <w:r w:rsidRPr="00A7567F">
          <w:rPr>
            <w:rStyle w:val="Hyperlink"/>
          </w:rPr>
          <w:t>.1</w:t>
        </w:r>
      </w:hyperlink>
      <w:r w:rsidRPr="00A7567F">
        <w:rPr>
          <w:color w:val="000000" w:themeColor="text1"/>
        </w:rPr>
        <w:t>).</w:t>
      </w:r>
    </w:p>
    <w:p w:rsidRPr="001C3A65" w:rsidR="001C6F9C" w:rsidP="006B5BA1">
      <w:pPr>
        <w:pStyle w:val="ListParagraph"/>
        <w:numPr>
          <w:ilvl w:val="0"/>
          <w:numId w:val="36"/>
        </w:numPr>
        <w:spacing w:before="60"/>
        <w:ind w:left="737" w:hanging="397"/>
        <w:contextualSpacing w:val="0"/>
        <w:jc w:val="both"/>
      </w:pPr>
      <w:r w:rsidRPr="001C3A65">
        <w:t xml:space="preserve">Пропуск для работников Подрядных (Субподрядных) организаций на </w:t>
      </w:r>
      <w:r>
        <w:t xml:space="preserve">ЛУ </w:t>
      </w:r>
      <w:r w:rsidRPr="00A7567F">
        <w:rPr>
          <w:color w:val="000000" w:themeColor="text1"/>
        </w:rPr>
        <w:t>(</w:t>
      </w:r>
      <w:hyperlink w:history="1" w:anchor="_ПРИЛОЖЕНИЕ_10._ШАБЛОН">
        <w:r w:rsidRPr="00A7567F">
          <w:rPr>
            <w:rStyle w:val="Hyperlink"/>
          </w:rPr>
          <w:t>При</w:t>
        </w:r>
        <w:r w:rsidR="00703CDC">
          <w:rPr>
            <w:rStyle w:val="Hyperlink"/>
          </w:rPr>
          <w:t>ложение </w:t>
        </w:r>
        <w:r w:rsidR="00E42F05">
          <w:rPr>
            <w:rStyle w:val="Hyperlink"/>
          </w:rPr>
          <w:t>10</w:t>
        </w:r>
      </w:hyperlink>
      <w:r w:rsidRPr="00A7567F">
        <w:rPr>
          <w:color w:val="000000" w:themeColor="text1"/>
        </w:rPr>
        <w:t>).</w:t>
      </w:r>
    </w:p>
    <w:p w:rsidRPr="001C6F9C" w:rsidR="001C6F9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1C6F9C">
        <w:t xml:space="preserve">Транспортный пропуск </w:t>
      </w:r>
      <w:r w:rsidRPr="00A7567F">
        <w:rPr>
          <w:color w:val="000000" w:themeColor="text1"/>
        </w:rPr>
        <w:t>(</w:t>
      </w:r>
      <w:hyperlink w:history="1" w:anchor="_ПРИЛОЖЕНИЕ_11._ШАБЛОН">
        <w:r w:rsidRPr="00A7567F">
          <w:rPr>
            <w:rStyle w:val="Hyperlink"/>
          </w:rPr>
          <w:t>При</w:t>
        </w:r>
        <w:r w:rsidRPr="00A7567F">
          <w:rPr>
            <w:rStyle w:val="Hyperlink"/>
          </w:rPr>
          <w:t xml:space="preserve">ложение </w:t>
        </w:r>
        <w:r w:rsidR="00E42F05">
          <w:rPr>
            <w:rStyle w:val="Hyperlink"/>
          </w:rPr>
          <w:t>11</w:t>
        </w:r>
      </w:hyperlink>
      <w:r w:rsidRPr="00A7567F">
        <w:rPr>
          <w:color w:val="000000" w:themeColor="text1"/>
        </w:rPr>
        <w:t>).</w:t>
      </w:r>
    </w:p>
    <w:p w:rsidR="001C6F9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1C6F9C">
        <w:t>Материальный пропуск</w:t>
      </w:r>
      <w:r w:rsidRPr="00A7567F">
        <w:rPr>
          <w:color w:val="000000" w:themeColor="text1"/>
        </w:rPr>
        <w:t xml:space="preserve"> (</w:t>
      </w:r>
      <w:hyperlink w:history="1" w:anchor="_ПРИЛОЖЕНИЕ_12._ШАБЛОН_1">
        <w:r w:rsidRPr="00A7567F">
          <w:rPr>
            <w:rStyle w:val="Hyperlink"/>
          </w:rPr>
          <w:t>Приложение 1</w:t>
        </w:r>
        <w:r w:rsidR="00E42F05">
          <w:rPr>
            <w:rStyle w:val="Hyperlink"/>
          </w:rPr>
          <w:t>2</w:t>
        </w:r>
      </w:hyperlink>
      <w:r w:rsidRPr="00A7567F">
        <w:rPr>
          <w:color w:val="000000" w:themeColor="text1"/>
        </w:rPr>
        <w:t>).</w:t>
      </w:r>
    </w:p>
    <w:p w:rsidRPr="001C6F9C" w:rsidR="001C6F9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1C6F9C">
        <w:t xml:space="preserve">Материальный пропуск для Подрядных (Субподрядных) организаций </w:t>
      </w:r>
      <w:r w:rsidRPr="00A7567F">
        <w:rPr>
          <w:color w:val="000000" w:themeColor="text1"/>
        </w:rPr>
        <w:t>(</w:t>
      </w:r>
      <w:hyperlink w:history="1" w:anchor="_ПРИЛОЖЕНИЕ_13._ШАБЛОН">
        <w:r w:rsidRPr="00A7567F">
          <w:rPr>
            <w:rStyle w:val="Hyperlink"/>
          </w:rPr>
          <w:t>Приложение 1</w:t>
        </w:r>
        <w:r w:rsidR="00E42F05">
          <w:rPr>
            <w:rStyle w:val="Hyperlink"/>
          </w:rPr>
          <w:t>3</w:t>
        </w:r>
        <w:r w:rsidRPr="007935FA">
          <w:rPr>
            <w:rStyle w:val="Hyperlink"/>
            <w:color w:val="auto"/>
            <w:u w:val="none"/>
          </w:rPr>
          <w:t>)</w:t>
        </w:r>
      </w:hyperlink>
      <w:r w:rsidRPr="00A7567F">
        <w:rPr>
          <w:color w:val="000000" w:themeColor="text1"/>
        </w:rPr>
        <w:t>.</w:t>
      </w:r>
    </w:p>
    <w:p w:rsidRPr="00FD20E5" w:rsidR="00CA6361" w:rsidP="006B5BA1">
      <w:pPr>
        <w:pStyle w:val="Heading3"/>
        <w:numPr>
          <w:ilvl w:val="2"/>
          <w:numId w:val="12"/>
        </w:numPr>
        <w:tabs>
          <w:tab w:val="left" w:pos="426"/>
        </w:tabs>
        <w:spacing w:after="0"/>
        <w:rPr>
          <w:caps/>
          <w:sz w:val="20"/>
          <w:szCs w:val="20"/>
        </w:rPr>
      </w:pPr>
      <w:bookmarkStart w:name="_Toc164701020" w:id="73"/>
      <w:r w:rsidRPr="00FD20E5">
        <w:rPr>
          <w:sz w:val="20"/>
          <w:szCs w:val="20"/>
        </w:rPr>
        <w:t xml:space="preserve">ЭЛЕКТРОННЫЙ ПОСТОЯННЫЙ ПРОПУСК ДЛЯ РАБОТНИКОВ </w:t>
      </w:r>
      <w:r w:rsidR="00FD20E5">
        <w:rPr>
          <w:sz w:val="20"/>
          <w:szCs w:val="20"/>
        </w:rPr>
        <w:t>ОБЩЕСТВА</w:t>
      </w:r>
      <w:bookmarkEnd w:id="73"/>
    </w:p>
    <w:p w:rsidRPr="00FD20E5" w:rsidR="00C9717B" w:rsidP="00C9717B">
      <w:pPr>
        <w:pStyle w:val="ListParagraph"/>
        <w:numPr>
          <w:ilvl w:val="0"/>
          <w:numId w:val="19"/>
        </w:numPr>
        <w:spacing w:before="240"/>
        <w:ind w:left="0" w:firstLine="0"/>
        <w:contextualSpacing w:val="0"/>
        <w:jc w:val="both"/>
        <w:rPr>
          <w:b/>
        </w:rPr>
      </w:pPr>
      <w:r w:rsidRPr="008530BD">
        <w:t xml:space="preserve">Электронный постоянный пропуск </w:t>
      </w:r>
      <w:r>
        <w:t xml:space="preserve">Общества </w:t>
      </w:r>
      <w:r w:rsidRPr="00FD20E5">
        <w:rPr>
          <w:color w:val="000000"/>
        </w:rPr>
        <w:t>оформляется на основании заявки на постоянный электронный пропуск (</w:t>
      </w:r>
      <w:hyperlink w:history="1" w:anchor="_ПРИЛОЖЕНИЕ_4._ШАБЛОН">
        <w:r w:rsidRPr="00F67470">
          <w:rPr>
            <w:rStyle w:val="Hyperlink"/>
          </w:rPr>
          <w:t xml:space="preserve">Приложение </w:t>
        </w:r>
        <w:r>
          <w:rPr>
            <w:rStyle w:val="Hyperlink"/>
          </w:rPr>
          <w:t>4</w:t>
        </w:r>
      </w:hyperlink>
      <w:r w:rsidRPr="00FD20E5">
        <w:rPr>
          <w:color w:val="000000"/>
        </w:rPr>
        <w:t>) и</w:t>
      </w:r>
      <w:r w:rsidRPr="008530BD">
        <w:t xml:space="preserve"> выдается УЭБ работнику Общества, посл</w:t>
      </w:r>
      <w:r w:rsidRPr="008530BD">
        <w:t xml:space="preserve">е приема его на работу и ознакомления с настоящей Инструкцией. Выдача пропуска производится на основании направления на работу, подписанного начальником </w:t>
      </w:r>
      <w:r w:rsidRPr="00C65F52">
        <w:t>ОПАиРКР</w:t>
      </w:r>
      <w:r w:rsidRPr="008530BD">
        <w:t>, при наличии документов, удостоверяющих личность, а также личной подписи в журнале учета выдачи</w:t>
      </w:r>
      <w:r w:rsidRPr="008530BD">
        <w:t xml:space="preserve"> пропусков на объекты </w:t>
      </w:r>
      <w:r>
        <w:t>Общества</w:t>
      </w:r>
      <w:r w:rsidRPr="00FD20E5">
        <w:rPr>
          <w:color w:val="000000"/>
        </w:rPr>
        <w:t xml:space="preserve"> (</w:t>
      </w:r>
      <w:hyperlink w:history="1" w:anchor="_ПРИЛОЖЕНИЕ_12._ШАБЛОН">
        <w:r w:rsidRPr="00F67470">
          <w:rPr>
            <w:rStyle w:val="Hyperlink"/>
          </w:rPr>
          <w:t>Приложение 1</w:t>
        </w:r>
        <w:r>
          <w:rPr>
            <w:rStyle w:val="Hyperlink"/>
          </w:rPr>
          <w:t>4</w:t>
        </w:r>
      </w:hyperlink>
      <w:r w:rsidRPr="00FD20E5">
        <w:rPr>
          <w:color w:val="000000"/>
        </w:rPr>
        <w:t>).</w:t>
      </w:r>
    </w:p>
    <w:p w:rsidR="00C9717B" w:rsidP="006B5BA1">
      <w:pPr>
        <w:pStyle w:val="ListParagraph"/>
        <w:numPr>
          <w:ilvl w:val="0"/>
          <w:numId w:val="19"/>
        </w:numPr>
        <w:spacing w:before="240"/>
        <w:ind w:left="0" w:firstLine="0"/>
        <w:contextualSpacing w:val="0"/>
        <w:jc w:val="both"/>
      </w:pPr>
      <w:r w:rsidRPr="00C65F52">
        <w:t>ОПАиРКР</w:t>
      </w:r>
      <w:r w:rsidRPr="00FD20E5" w:rsidR="005E0624">
        <w:t xml:space="preserve"> </w:t>
      </w:r>
      <w:r>
        <w:t xml:space="preserve">ежемесячно </w:t>
      </w:r>
      <w:r w:rsidRPr="00FD20E5">
        <w:t xml:space="preserve">представляет </w:t>
      </w:r>
      <w:r>
        <w:t xml:space="preserve">в </w:t>
      </w:r>
      <w:r w:rsidRPr="00FD20E5">
        <w:t>УЭБ</w:t>
      </w:r>
      <w:r>
        <w:t xml:space="preserve"> список принятых, уволенных, переведенных работников, </w:t>
      </w:r>
      <w:r w:rsidRPr="00FD20E5">
        <w:t>для своевременного внесения изменений в СКУД и блокировки пропуска в случае</w:t>
      </w:r>
      <w:r w:rsidRPr="00FD20E5">
        <w:t xml:space="preserve"> увольнения </w:t>
      </w:r>
      <w:r>
        <w:t>работника</w:t>
      </w:r>
      <w:r w:rsidRPr="00FD20E5">
        <w:t>.</w:t>
      </w:r>
    </w:p>
    <w:p w:rsidRPr="008530BD" w:rsidR="005E0624" w:rsidP="006B5BA1">
      <w:pPr>
        <w:pStyle w:val="ListParagraph"/>
        <w:numPr>
          <w:ilvl w:val="0"/>
          <w:numId w:val="19"/>
        </w:numPr>
        <w:spacing w:before="240"/>
        <w:ind w:left="0" w:firstLine="0"/>
        <w:contextualSpacing w:val="0"/>
        <w:jc w:val="both"/>
      </w:pPr>
      <w:r w:rsidRPr="008530BD">
        <w:t>Работники размещающихся на территории офисов сторонних организаций, имеющие постоянные пропуска, при увольнении обязаны сдать их ответственному лицу от сторонней организации для дальнейшей передачи их в УЭБ.</w:t>
      </w:r>
    </w:p>
    <w:p w:rsidRPr="008530BD" w:rsidR="005E0624" w:rsidP="006B5BA1">
      <w:pPr>
        <w:pStyle w:val="ListParagraph"/>
        <w:numPr>
          <w:ilvl w:val="0"/>
          <w:numId w:val="19"/>
        </w:numPr>
        <w:spacing w:before="240"/>
        <w:ind w:left="0" w:firstLine="0"/>
        <w:contextualSpacing w:val="0"/>
        <w:jc w:val="both"/>
      </w:pPr>
      <w:r w:rsidRPr="008530BD">
        <w:t xml:space="preserve">Электронный постоянный </w:t>
      </w:r>
      <w:r w:rsidRPr="008530BD">
        <w:t>пропуск дает право прохо</w:t>
      </w:r>
      <w:r>
        <w:t xml:space="preserve">да </w:t>
      </w:r>
      <w:r w:rsidRPr="008530BD">
        <w:t xml:space="preserve">в </w:t>
      </w:r>
      <w:r w:rsidR="00703CDC">
        <w:t>а</w:t>
      </w:r>
      <w:r w:rsidRPr="008530BD">
        <w:t xml:space="preserve">дминистративные здания </w:t>
      </w:r>
      <w:r w:rsidR="00FD20E5">
        <w:t>Общества</w:t>
      </w:r>
      <w:r w:rsidRPr="008530BD">
        <w:t xml:space="preserve">, расположенные по адресу: г. Красноярск, пр. Мира, 36; г. Красноярск, </w:t>
      </w:r>
      <w:r w:rsidRPr="00B150FA" w:rsidR="00B150FA">
        <w:t xml:space="preserve">ул. Весны, </w:t>
      </w:r>
      <w:r w:rsidR="00264128">
        <w:t>3А</w:t>
      </w:r>
      <w:r w:rsidR="00FD20E5">
        <w:t>, а так</w:t>
      </w:r>
      <w:r>
        <w:t>же на ПП ЮТМ.</w:t>
      </w:r>
    </w:p>
    <w:p w:rsidRPr="00FB6312" w:rsidR="00CA6361" w:rsidP="006B5BA1">
      <w:pPr>
        <w:pStyle w:val="ListParagraph"/>
        <w:numPr>
          <w:ilvl w:val="0"/>
          <w:numId w:val="19"/>
        </w:numPr>
        <w:spacing w:before="240"/>
        <w:ind w:left="0" w:firstLine="0"/>
        <w:contextualSpacing w:val="0"/>
        <w:jc w:val="both"/>
      </w:pPr>
      <w:r w:rsidRPr="008530BD">
        <w:t>Работники Общества несут персональную ответственность за сохранность пропуска после его по</w:t>
      </w:r>
      <w:r w:rsidRPr="008530BD">
        <w:t>лучения.</w:t>
      </w:r>
    </w:p>
    <w:p w:rsidRPr="00C40D81" w:rsidR="00CA6361" w:rsidP="006B5BA1">
      <w:pPr>
        <w:pStyle w:val="Heading3"/>
        <w:numPr>
          <w:ilvl w:val="2"/>
          <w:numId w:val="12"/>
        </w:numPr>
        <w:tabs>
          <w:tab w:val="left" w:pos="0"/>
        </w:tabs>
        <w:spacing w:after="0"/>
        <w:ind w:left="0" w:firstLine="0"/>
        <w:jc w:val="both"/>
        <w:rPr>
          <w:caps/>
          <w:sz w:val="20"/>
          <w:szCs w:val="20"/>
        </w:rPr>
      </w:pPr>
      <w:bookmarkStart w:name="_Toc164701021" w:id="74"/>
      <w:r w:rsidRPr="00C40D81">
        <w:rPr>
          <w:sz w:val="20"/>
          <w:szCs w:val="20"/>
        </w:rPr>
        <w:t>ЭЛЕКТРОННЫЙ ВРЕМЕННЫЙ ПРОПУСК В АДМИНИСТРАТИВНОЕ ЗДАНИЕ ПО АДРЕСУ: Г. КРАСНОЯРСК, ПР. МИРА, 36</w:t>
      </w:r>
      <w:bookmarkEnd w:id="74"/>
    </w:p>
    <w:p w:rsidRPr="00FB6312" w:rsidR="00CA6361" w:rsidP="006B5BA1">
      <w:pPr>
        <w:pStyle w:val="ListParagraph"/>
        <w:numPr>
          <w:ilvl w:val="0"/>
          <w:numId w:val="20"/>
        </w:numPr>
        <w:spacing w:before="240"/>
        <w:ind w:left="0" w:firstLine="0"/>
        <w:contextualSpacing w:val="0"/>
        <w:jc w:val="both"/>
      </w:pPr>
      <w:r>
        <w:t>Электронный временный пропуск</w:t>
      </w:r>
      <w:r w:rsidRPr="00FD20E5">
        <w:rPr>
          <w:color w:val="00B050"/>
        </w:rPr>
        <w:t xml:space="preserve"> </w:t>
      </w:r>
      <w:r w:rsidRPr="005E48D5">
        <w:t xml:space="preserve">выдается </w:t>
      </w:r>
      <w:r>
        <w:t>на посту охраны</w:t>
      </w:r>
      <w:r w:rsidRPr="005E48D5">
        <w:t>, на время изготовления</w:t>
      </w:r>
      <w:r w:rsidRPr="00FB6312">
        <w:t xml:space="preserve"> электронного постоянного пропуска при устройстве на работу, либо при утрате ими электронного постоянног</w:t>
      </w:r>
      <w:r>
        <w:t>о пропуска, а также работникам Подрядных (С</w:t>
      </w:r>
      <w:r w:rsidRPr="00FB6312">
        <w:t xml:space="preserve">убподрядных) организаций, командированных </w:t>
      </w:r>
      <w:r w:rsidR="00B7219E">
        <w:t>работников</w:t>
      </w:r>
      <w:r w:rsidRPr="00FB6312">
        <w:t>, временно выполняющих работы в административном здании.</w:t>
      </w:r>
    </w:p>
    <w:p w:rsidRPr="002D40D5" w:rsidR="00CA6361" w:rsidP="006B5BA1">
      <w:pPr>
        <w:pStyle w:val="ListParagraph"/>
        <w:numPr>
          <w:ilvl w:val="0"/>
          <w:numId w:val="20"/>
        </w:numPr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2D40D5">
        <w:rPr>
          <w:color w:val="000000" w:themeColor="text1"/>
        </w:rPr>
        <w:t xml:space="preserve">Электронный временный пропуск для работников </w:t>
      </w:r>
      <w:r w:rsidRPr="008530BD" w:rsidR="00FD20E5">
        <w:t>Общества</w:t>
      </w:r>
      <w:r w:rsidRPr="002D40D5" w:rsidR="00FD20E5">
        <w:rPr>
          <w:color w:val="000000" w:themeColor="text1"/>
        </w:rPr>
        <w:t xml:space="preserve"> </w:t>
      </w:r>
      <w:r w:rsidRPr="002D40D5">
        <w:rPr>
          <w:color w:val="000000" w:themeColor="text1"/>
        </w:rPr>
        <w:t xml:space="preserve">оформляется на основании заявки на </w:t>
      </w:r>
      <w:r w:rsidRPr="00A7567F">
        <w:rPr>
          <w:color w:val="000000" w:themeColor="text1"/>
        </w:rPr>
        <w:t xml:space="preserve">временный электронный пропуск </w:t>
      </w:r>
      <w:r w:rsidRPr="008530BD" w:rsidR="00FD20E5">
        <w:t>Общества</w:t>
      </w:r>
      <w:r w:rsidRPr="00A7567F">
        <w:rPr>
          <w:color w:val="000000" w:themeColor="text1"/>
        </w:rPr>
        <w:t>, подписанной руководителем СП работника (</w:t>
      </w:r>
      <w:hyperlink w:history="1" w:anchor="_ПРИЛОЖЕНИЕ_15._ШАБЛОН_1">
        <w:r w:rsidRPr="00A7567F">
          <w:rPr>
            <w:rStyle w:val="Hyperlink"/>
          </w:rPr>
          <w:t>Приложение 1</w:t>
        </w:r>
        <w:r w:rsidR="00E42F05">
          <w:rPr>
            <w:rStyle w:val="Hyperlink"/>
          </w:rPr>
          <w:t>5</w:t>
        </w:r>
      </w:hyperlink>
      <w:r w:rsidRPr="00A7567F">
        <w:rPr>
          <w:color w:val="000000" w:themeColor="text1"/>
        </w:rPr>
        <w:t>),</w:t>
      </w:r>
      <w:r w:rsidRPr="002D40D5">
        <w:rPr>
          <w:color w:val="000000" w:themeColor="text1"/>
        </w:rPr>
        <w:t xml:space="preserve"> а для Подрядных (Субподрядн</w:t>
      </w:r>
      <w:r w:rsidRPr="002D40D5">
        <w:rPr>
          <w:color w:val="000000" w:themeColor="text1"/>
        </w:rPr>
        <w:t xml:space="preserve">ых) организаций по </w:t>
      </w:r>
      <w:r w:rsidR="00C40D81">
        <w:rPr>
          <w:color w:val="000000" w:themeColor="text1"/>
        </w:rPr>
        <w:t>з</w:t>
      </w:r>
      <w:r w:rsidRPr="002D40D5">
        <w:rPr>
          <w:color w:val="000000" w:themeColor="text1"/>
        </w:rPr>
        <w:t xml:space="preserve">аявке на временный электронный пропуск </w:t>
      </w:r>
      <w:r w:rsidRPr="008530BD" w:rsidR="00C40D81">
        <w:t>Общества</w:t>
      </w:r>
      <w:r w:rsidRPr="002D40D5">
        <w:rPr>
          <w:color w:val="000000" w:themeColor="text1"/>
        </w:rPr>
        <w:t xml:space="preserve"> для работников Подрядных (Субподрядных) </w:t>
      </w:r>
      <w:r w:rsidRPr="00A7567F">
        <w:rPr>
          <w:color w:val="000000" w:themeColor="text1"/>
        </w:rPr>
        <w:t>организаций (</w:t>
      </w:r>
      <w:hyperlink w:history="1" w:anchor="_ПРИЛОЖЕНИЕ_15._ШАБЛОН_1">
        <w:r w:rsidRPr="00A7567F">
          <w:rPr>
            <w:rStyle w:val="Hyperlink"/>
          </w:rPr>
          <w:t>Приложение 1</w:t>
        </w:r>
        <w:r w:rsidR="00E42F05">
          <w:rPr>
            <w:rStyle w:val="Hyperlink"/>
          </w:rPr>
          <w:t>5</w:t>
        </w:r>
      </w:hyperlink>
      <w:r w:rsidRPr="00A7567F">
        <w:rPr>
          <w:color w:val="000000" w:themeColor="text1"/>
        </w:rPr>
        <w:t>),</w:t>
      </w:r>
      <w:r w:rsidRPr="002D40D5">
        <w:rPr>
          <w:color w:val="000000" w:themeColor="text1"/>
        </w:rPr>
        <w:t xml:space="preserve"> подписанной руководителем Подрядной (Субподрядной) организации и согласованной с </w:t>
      </w:r>
      <w:r w:rsidR="00C40D81">
        <w:rPr>
          <w:color w:val="000000" w:themeColor="text1"/>
        </w:rPr>
        <w:t>К</w:t>
      </w:r>
      <w:r w:rsidRPr="002D40D5">
        <w:rPr>
          <w:color w:val="000000" w:themeColor="text1"/>
        </w:rPr>
        <w:t xml:space="preserve">уратором </w:t>
      </w:r>
      <w:r w:rsidR="00703CDC">
        <w:rPr>
          <w:color w:val="000000" w:themeColor="text1"/>
        </w:rPr>
        <w:t xml:space="preserve">договора </w:t>
      </w:r>
      <w:r w:rsidRPr="002D40D5">
        <w:rPr>
          <w:color w:val="000000" w:themeColor="text1"/>
        </w:rPr>
        <w:t xml:space="preserve">по направлению (либо </w:t>
      </w:r>
      <w:r w:rsidR="00703CDC">
        <w:rPr>
          <w:color w:val="000000" w:themeColor="text1"/>
        </w:rPr>
        <w:t>Р</w:t>
      </w:r>
      <w:r w:rsidRPr="002D40D5">
        <w:rPr>
          <w:color w:val="000000" w:themeColor="text1"/>
        </w:rPr>
        <w:t xml:space="preserve">уководителем СП </w:t>
      </w:r>
      <w:r w:rsidR="00C40D81">
        <w:rPr>
          <w:color w:val="000000" w:themeColor="text1"/>
        </w:rPr>
        <w:t>Ку</w:t>
      </w:r>
      <w:r w:rsidRPr="002D40D5">
        <w:rPr>
          <w:color w:val="000000" w:themeColor="text1"/>
        </w:rPr>
        <w:t xml:space="preserve">ратора договора) в </w:t>
      </w:r>
      <w:r w:rsidRPr="008530BD" w:rsidR="00C40D81">
        <w:t>Обществ</w:t>
      </w:r>
      <w:r w:rsidR="00C40D81">
        <w:t>е.</w:t>
      </w:r>
    </w:p>
    <w:p w:rsidRPr="00FB6312" w:rsidR="00CA6361" w:rsidP="006B5BA1">
      <w:pPr>
        <w:pStyle w:val="ListParagraph"/>
        <w:numPr>
          <w:ilvl w:val="0"/>
          <w:numId w:val="20"/>
        </w:numPr>
        <w:spacing w:before="240"/>
        <w:ind w:left="0" w:firstLine="0"/>
        <w:contextualSpacing w:val="0"/>
        <w:jc w:val="both"/>
      </w:pPr>
      <w:r w:rsidRPr="00EA1FF1">
        <w:rPr>
          <w:color w:val="000000" w:themeColor="text1"/>
        </w:rPr>
        <w:t>Электронный временный пропуск да</w:t>
      </w:r>
      <w:r w:rsidR="000C1331">
        <w:rPr>
          <w:color w:val="000000" w:themeColor="text1"/>
        </w:rPr>
        <w:t>е</w:t>
      </w:r>
      <w:r w:rsidRPr="00EA1FF1">
        <w:rPr>
          <w:color w:val="000000" w:themeColor="text1"/>
        </w:rPr>
        <w:t>т право прохода и передвижения по территории админист</w:t>
      </w:r>
      <w:r w:rsidRPr="00EA1FF1">
        <w:rPr>
          <w:color w:val="000000" w:themeColor="text1"/>
        </w:rPr>
        <w:t xml:space="preserve">ративного здания </w:t>
      </w:r>
      <w:r w:rsidRPr="008530BD" w:rsidR="00C40D81">
        <w:t>Общества</w:t>
      </w:r>
      <w:r w:rsidRPr="00EA1FF1">
        <w:rPr>
          <w:color w:val="000000" w:themeColor="text1"/>
        </w:rPr>
        <w:t xml:space="preserve"> по адресу: г. Красноярск, пр. Мира, 36, в рабочее время без сопровождения</w:t>
      </w:r>
      <w:r w:rsidRPr="00FB6312">
        <w:t>.</w:t>
      </w:r>
    </w:p>
    <w:p w:rsidRPr="00EA1FF1" w:rsidR="00CA6361" w:rsidP="006B5BA1">
      <w:pPr>
        <w:pStyle w:val="ListParagraph"/>
        <w:numPr>
          <w:ilvl w:val="0"/>
          <w:numId w:val="20"/>
        </w:numPr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EA1FF1">
        <w:rPr>
          <w:color w:val="000000" w:themeColor="text1"/>
        </w:rPr>
        <w:t>Электронный временный пропуск выдается на один рабочий день.</w:t>
      </w:r>
    </w:p>
    <w:p w:rsidRPr="00EA1FF1" w:rsidR="00CA6361" w:rsidP="006B5BA1">
      <w:pPr>
        <w:pStyle w:val="ListParagraph"/>
        <w:numPr>
          <w:ilvl w:val="0"/>
          <w:numId w:val="20"/>
        </w:numPr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EA1FF1">
        <w:rPr>
          <w:color w:val="000000" w:themeColor="text1"/>
        </w:rPr>
        <w:t>После истечения срока действия (завершения выполненных работ) электронный временный пропуск сд</w:t>
      </w:r>
      <w:r w:rsidRPr="00EA1FF1">
        <w:rPr>
          <w:color w:val="000000" w:themeColor="text1"/>
        </w:rPr>
        <w:t>ается</w:t>
      </w:r>
      <w:r>
        <w:rPr>
          <w:color w:val="000000" w:themeColor="text1"/>
        </w:rPr>
        <w:t xml:space="preserve"> </w:t>
      </w:r>
      <w:r w:rsidR="00703CDC">
        <w:rPr>
          <w:color w:val="000000" w:themeColor="text1"/>
        </w:rPr>
        <w:t>работнику О</w:t>
      </w:r>
      <w:r w:rsidRPr="00EA1FF1">
        <w:rPr>
          <w:color w:val="000000" w:themeColor="text1"/>
        </w:rPr>
        <w:t>храны.</w:t>
      </w:r>
    </w:p>
    <w:p w:rsidRPr="00C40D81" w:rsidR="00CA6361" w:rsidP="006B5BA1">
      <w:pPr>
        <w:pStyle w:val="Heading3"/>
        <w:numPr>
          <w:ilvl w:val="2"/>
          <w:numId w:val="12"/>
        </w:numPr>
        <w:tabs>
          <w:tab w:val="left" w:pos="426"/>
        </w:tabs>
        <w:spacing w:after="0"/>
        <w:rPr>
          <w:caps/>
          <w:sz w:val="20"/>
          <w:szCs w:val="20"/>
        </w:rPr>
      </w:pPr>
      <w:bookmarkStart w:name="_Toc164701022" w:id="75"/>
      <w:r w:rsidRPr="00C40D81">
        <w:rPr>
          <w:sz w:val="20"/>
          <w:szCs w:val="20"/>
        </w:rPr>
        <w:t>ЭЛЕКТРОННЫЙ РАЗОВЫЙ (ГОСТЕВОЙ) ПРОПУСК В БЦ «</w:t>
      </w:r>
      <w:r w:rsidRPr="00C40D81" w:rsidR="00B150FA">
        <w:rPr>
          <w:sz w:val="20"/>
          <w:szCs w:val="20"/>
        </w:rPr>
        <w:t>ВЕСНА</w:t>
      </w:r>
      <w:r w:rsidRPr="00C40D81">
        <w:rPr>
          <w:sz w:val="20"/>
          <w:szCs w:val="20"/>
        </w:rPr>
        <w:t>»</w:t>
      </w:r>
      <w:bookmarkEnd w:id="75"/>
    </w:p>
    <w:p w:rsidRPr="00FB6312" w:rsidR="00CA6361" w:rsidP="006B5BA1">
      <w:pPr>
        <w:pStyle w:val="ListParagraph"/>
        <w:numPr>
          <w:ilvl w:val="0"/>
          <w:numId w:val="21"/>
        </w:numPr>
        <w:spacing w:before="240"/>
        <w:ind w:left="0" w:firstLine="0"/>
        <w:contextualSpacing w:val="0"/>
        <w:jc w:val="both"/>
      </w:pPr>
      <w:r w:rsidRPr="00FB6312">
        <w:t>Электронн</w:t>
      </w:r>
      <w:r>
        <w:t>ый разовый (гостевой) пропуск в</w:t>
      </w:r>
      <w:r w:rsidRPr="00FB6312">
        <w:t xml:space="preserve"> БЦ «</w:t>
      </w:r>
      <w:r w:rsidRPr="00B150FA" w:rsidR="00B150FA">
        <w:t>ВЕСНА</w:t>
      </w:r>
      <w:r w:rsidRPr="00FB6312">
        <w:t>» выдается для разового прохода на стойке администратора БЦ «</w:t>
      </w:r>
      <w:r w:rsidRPr="00B150FA" w:rsidR="00B150FA">
        <w:t>ВЕСНА</w:t>
      </w:r>
      <w:r w:rsidRPr="00FB6312">
        <w:t xml:space="preserve">» при наличии </w:t>
      </w:r>
      <w:r w:rsidRPr="00FB6312" w:rsidR="00C40D81">
        <w:t>документа,</w:t>
      </w:r>
      <w:r w:rsidRPr="00FB6312">
        <w:t xml:space="preserve"> удостоверяющего</w:t>
      </w:r>
      <w:r>
        <w:t xml:space="preserve"> личность. </w:t>
      </w:r>
      <w:r w:rsidRPr="00C40D81">
        <w:rPr>
          <w:color w:val="000000" w:themeColor="text1"/>
        </w:rPr>
        <w:t xml:space="preserve">Выдача гостевого пропуска на разовое посещение осуществляется работникам </w:t>
      </w:r>
      <w:r w:rsidRPr="00C40D81" w:rsidR="00C40D81">
        <w:rPr>
          <w:color w:val="000000" w:themeColor="text1"/>
        </w:rPr>
        <w:t>Общества</w:t>
      </w:r>
      <w:r w:rsidRPr="00FB6312">
        <w:t>, в период изготовления элект</w:t>
      </w:r>
      <w:r w:rsidR="00C40D81">
        <w:t>ронного постоянного пропуска в </w:t>
      </w:r>
      <w:r w:rsidRPr="00FB6312">
        <w:t>БЦ «</w:t>
      </w:r>
      <w:r w:rsidRPr="00B150FA" w:rsidR="00B150FA">
        <w:t>ВЕСНА</w:t>
      </w:r>
      <w:r w:rsidRPr="00FB6312">
        <w:t xml:space="preserve">» либо при утрате ими электронного постоянного пропуска, а также работникам </w:t>
      </w:r>
      <w:r w:rsidR="00C40D81">
        <w:t>Общества Группы</w:t>
      </w:r>
      <w:r>
        <w:t>, П</w:t>
      </w:r>
      <w:r w:rsidRPr="00FB6312">
        <w:t>одрядных (</w:t>
      </w:r>
      <w:r>
        <w:t>С</w:t>
      </w:r>
      <w:r w:rsidRPr="00FB6312">
        <w:t>у</w:t>
      </w:r>
      <w:r w:rsidRPr="00FB6312">
        <w:t xml:space="preserve">бподрядных) организаций, командированных </w:t>
      </w:r>
      <w:r w:rsidR="00B7219E">
        <w:t>работников</w:t>
      </w:r>
      <w:r w:rsidRPr="00FB6312">
        <w:t>, временно выполняющих работы в административном здании.</w:t>
      </w:r>
    </w:p>
    <w:p w:rsidR="00CA6361" w:rsidP="006B5BA1">
      <w:pPr>
        <w:pStyle w:val="ListParagraph"/>
        <w:numPr>
          <w:ilvl w:val="0"/>
          <w:numId w:val="21"/>
        </w:numPr>
        <w:spacing w:before="240"/>
        <w:ind w:left="0" w:firstLine="0"/>
        <w:contextualSpacing w:val="0"/>
        <w:jc w:val="both"/>
      </w:pPr>
      <w:r w:rsidRPr="00FB6312">
        <w:t>Электронный разовый (гостевой) пропуск в БЦ «</w:t>
      </w:r>
      <w:r w:rsidRPr="00B150FA" w:rsidR="00B150FA">
        <w:t>ВЕСНА</w:t>
      </w:r>
      <w:r w:rsidRPr="00FB6312">
        <w:t>» да</w:t>
      </w:r>
      <w:r w:rsidR="000C1331">
        <w:t>е</w:t>
      </w:r>
      <w:r w:rsidRPr="00FB6312">
        <w:t>т право прохода в ад</w:t>
      </w:r>
      <w:r>
        <w:t xml:space="preserve">министративное здание </w:t>
      </w:r>
      <w:r w:rsidR="00703CDC">
        <w:t>Общества</w:t>
      </w:r>
      <w:r w:rsidRPr="00FB6312">
        <w:t xml:space="preserve">, расположенное </w:t>
      </w:r>
      <w:r>
        <w:t xml:space="preserve">по адресу г. Красноярск, </w:t>
      </w:r>
      <w:r w:rsidRPr="00B150FA" w:rsidR="00B150FA">
        <w:t xml:space="preserve">ул. Весны, </w:t>
      </w:r>
      <w:r w:rsidR="00264128">
        <w:t>3А</w:t>
      </w:r>
      <w:r w:rsidRPr="00FB6312">
        <w:t xml:space="preserve">. </w:t>
      </w:r>
    </w:p>
    <w:p w:rsidR="00CA6361" w:rsidP="006B5BA1">
      <w:pPr>
        <w:pStyle w:val="ListParagraph"/>
        <w:numPr>
          <w:ilvl w:val="0"/>
          <w:numId w:val="21"/>
        </w:numPr>
        <w:spacing w:before="240"/>
        <w:ind w:left="0" w:firstLine="0"/>
        <w:contextualSpacing w:val="0"/>
        <w:jc w:val="both"/>
      </w:pPr>
      <w:r w:rsidRPr="00EA1FF1">
        <w:t xml:space="preserve">Посетители перемещаются в административном здании исключительно в присутствии принимающего работника </w:t>
      </w:r>
      <w:r w:rsidR="00C40D81">
        <w:t>Общества</w:t>
      </w:r>
      <w:r w:rsidRPr="00EA1FF1">
        <w:t>. После окончания посещения посетитель возвращает разовый (гостевой) п</w:t>
      </w:r>
      <w:r w:rsidR="00C40D81">
        <w:t>ропуск в картоприемник системы </w:t>
      </w:r>
      <w:r w:rsidRPr="00EA1FF1">
        <w:t>СКУД при выходе из здания.</w:t>
      </w:r>
    </w:p>
    <w:p w:rsidRPr="00C40D81" w:rsidR="00CA6361" w:rsidP="006B5BA1">
      <w:pPr>
        <w:pStyle w:val="Heading3"/>
        <w:numPr>
          <w:ilvl w:val="2"/>
          <w:numId w:val="12"/>
        </w:numPr>
        <w:tabs>
          <w:tab w:val="left" w:pos="0"/>
          <w:tab w:val="left" w:pos="567"/>
        </w:tabs>
        <w:spacing w:after="0"/>
        <w:ind w:left="0" w:firstLine="0"/>
        <w:jc w:val="both"/>
        <w:rPr>
          <w:bCs w:val="0"/>
          <w:caps/>
          <w:sz w:val="20"/>
          <w:szCs w:val="20"/>
        </w:rPr>
      </w:pPr>
      <w:bookmarkStart w:name="_Toc164701023" w:id="76"/>
      <w:r w:rsidRPr="00C40D81">
        <w:rPr>
          <w:bCs w:val="0"/>
          <w:caps/>
          <w:sz w:val="20"/>
          <w:szCs w:val="20"/>
        </w:rPr>
        <w:t>ПРОПУ</w:t>
      </w:r>
      <w:r w:rsidRPr="00C40D81">
        <w:rPr>
          <w:bCs w:val="0"/>
          <w:caps/>
          <w:sz w:val="20"/>
          <w:szCs w:val="20"/>
        </w:rPr>
        <w:t>СК ДЛЯ РАБОТНИКОВ ПОДРЯДНЫХ (СУБПОДРЯДНЫХ) ОРГАНИЗАЦИЙ НА ПРОИЗВОДСТВЕННую ПЛОЩАДКу ЮТМ</w:t>
      </w:r>
      <w:bookmarkEnd w:id="76"/>
    </w:p>
    <w:p w:rsidRPr="00DE1959" w:rsidR="00DE1959" w:rsidP="00DE1959">
      <w:pPr>
        <w:pStyle w:val="ListParagraph"/>
        <w:numPr>
          <w:ilvl w:val="0"/>
          <w:numId w:val="22"/>
        </w:numPr>
        <w:shd w:val="clear" w:color="auto" w:fill="FFFFFF"/>
        <w:tabs>
          <w:tab w:val="left" w:pos="1134"/>
        </w:tabs>
        <w:spacing w:before="240"/>
        <w:ind w:left="0" w:firstLine="0"/>
        <w:contextualSpacing w:val="0"/>
        <w:jc w:val="both"/>
      </w:pPr>
      <w:r w:rsidRPr="00DE1959">
        <w:t>Оформление временного пропуска для работников Подрядных (Субподрядных) организаций на производственную площадку ЮТМ установленного образца осуществляется в БП в следующ</w:t>
      </w:r>
      <w:r w:rsidRPr="00DE1959">
        <w:t>ем порядке:</w:t>
      </w:r>
    </w:p>
    <w:p w:rsidRPr="000226A6" w:rsidR="000226A6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0226A6">
        <w:rPr>
          <w:color w:val="000000" w:themeColor="text1"/>
        </w:rPr>
        <w:t xml:space="preserve">Подрядная (Субподрядная) организация не позднее, чем за 10 рабочих дней до заезда на ЛУ предоставляет на согласование в </w:t>
      </w:r>
      <w:r>
        <w:rPr>
          <w:color w:val="000000" w:themeColor="text1"/>
        </w:rPr>
        <w:t>Общество К</w:t>
      </w:r>
      <w:r w:rsidRPr="000226A6">
        <w:rPr>
          <w:color w:val="000000" w:themeColor="text1"/>
        </w:rPr>
        <w:t xml:space="preserve">уратору договора по направлению, оптическую копию заполненной </w:t>
      </w:r>
      <w:r>
        <w:rPr>
          <w:color w:val="000000" w:themeColor="text1"/>
        </w:rPr>
        <w:t>з</w:t>
      </w:r>
      <w:r w:rsidRPr="000226A6">
        <w:rPr>
          <w:color w:val="000000" w:themeColor="text1"/>
        </w:rPr>
        <w:t>аявки на временный пропуск на объекты ЮТМ в электро</w:t>
      </w:r>
      <w:r w:rsidRPr="000226A6">
        <w:rPr>
          <w:color w:val="000000" w:themeColor="text1"/>
        </w:rPr>
        <w:t>нном виде в формате PDF (</w:t>
      </w:r>
      <w:hyperlink w:history="1" w:anchor="_ПРИЛОЖЕНИЕ_16._ШАБЛОН">
        <w:r w:rsidRPr="000226A6">
          <w:rPr>
            <w:rStyle w:val="Hyperlink"/>
          </w:rPr>
          <w:t>Приложение 1</w:t>
        </w:r>
        <w:r w:rsidR="00E42F05">
          <w:rPr>
            <w:rStyle w:val="Hyperlink"/>
          </w:rPr>
          <w:t>6</w:t>
        </w:r>
      </w:hyperlink>
      <w:r w:rsidRPr="000226A6">
        <w:rPr>
          <w:color w:val="000000" w:themeColor="text1"/>
        </w:rPr>
        <w:t xml:space="preserve">) (заявка должна быть завизирована руководителем Подрядной (Субподрядной) организации и заверена печатью Подрядной (Субподрядной) организации, заполненную </w:t>
      </w:r>
      <w:r>
        <w:rPr>
          <w:color w:val="000000" w:themeColor="text1"/>
        </w:rPr>
        <w:t>з</w:t>
      </w:r>
      <w:r w:rsidRPr="000226A6">
        <w:rPr>
          <w:color w:val="000000" w:themeColor="text1"/>
        </w:rPr>
        <w:t xml:space="preserve">аявку на временный </w:t>
      </w:r>
      <w:r w:rsidRPr="000226A6">
        <w:rPr>
          <w:color w:val="000000" w:themeColor="text1"/>
        </w:rPr>
        <w:t>пропуск на объекты ЮТМ (электронная форма в электронном виде в формате Microsoft Excel (</w:t>
      </w:r>
      <w:hyperlink w:history="1" w:anchor="_ПРИЛОЖЕНИЕ_17._ШАБЛОН">
        <w:r w:rsidRPr="000226A6">
          <w:rPr>
            <w:rStyle w:val="Hyperlink"/>
          </w:rPr>
          <w:t>Приложение 1</w:t>
        </w:r>
        <w:r w:rsidR="00E42F05">
          <w:rPr>
            <w:rStyle w:val="Hyperlink"/>
          </w:rPr>
          <w:t>7</w:t>
        </w:r>
      </w:hyperlink>
      <w:r w:rsidRPr="000226A6">
        <w:rPr>
          <w:color w:val="000000" w:themeColor="text1"/>
        </w:rPr>
        <w:t>), а так же заполненные временные пропуска в электронном виде;</w:t>
      </w:r>
    </w:p>
    <w:p w:rsidR="000226A6" w:rsidP="00A57C2D">
      <w:pPr>
        <w:numPr>
          <w:ilvl w:val="0"/>
          <w:numId w:val="4"/>
        </w:numPr>
        <w:tabs>
          <w:tab w:val="left" w:pos="851"/>
        </w:tabs>
        <w:spacing w:before="60"/>
        <w:jc w:val="both"/>
        <w:rPr>
          <w:color w:val="000000" w:themeColor="text1"/>
        </w:rPr>
      </w:pPr>
      <w:r w:rsidRPr="000226A6">
        <w:rPr>
          <w:color w:val="000000" w:themeColor="text1"/>
        </w:rPr>
        <w:t xml:space="preserve">в течение 3 рабочих дней </w:t>
      </w:r>
      <w:r>
        <w:rPr>
          <w:color w:val="000000" w:themeColor="text1"/>
        </w:rPr>
        <w:t>К</w:t>
      </w:r>
      <w:r w:rsidRPr="000226A6">
        <w:rPr>
          <w:color w:val="000000" w:themeColor="text1"/>
        </w:rPr>
        <w:t>уратор договора проводит</w:t>
      </w:r>
      <w:r w:rsidRPr="000226A6">
        <w:rPr>
          <w:color w:val="000000" w:themeColor="text1"/>
        </w:rPr>
        <w:t xml:space="preserve"> проверку поступившей заявки (проверя</w:t>
      </w:r>
      <w:r w:rsidR="00703CDC">
        <w:rPr>
          <w:color w:val="000000" w:themeColor="text1"/>
        </w:rPr>
        <w:t>ет</w:t>
      </w:r>
      <w:r w:rsidRPr="000226A6">
        <w:rPr>
          <w:color w:val="000000" w:themeColor="text1"/>
        </w:rPr>
        <w:t xml:space="preserve"> наличие действующего договора, сроков его исполнения, квалификацию работников, необходимость их пребывания на производственных объектах </w:t>
      </w:r>
      <w:r>
        <w:rPr>
          <w:color w:val="000000" w:themeColor="text1"/>
        </w:rPr>
        <w:t>Общества</w:t>
      </w:r>
      <w:r w:rsidR="00703CDC">
        <w:rPr>
          <w:color w:val="000000" w:themeColor="text1"/>
        </w:rPr>
        <w:t>)</w:t>
      </w:r>
      <w:r w:rsidRPr="000226A6">
        <w:rPr>
          <w:color w:val="000000" w:themeColor="text1"/>
        </w:rPr>
        <w:t xml:space="preserve">, визирует заявку и направляет ее через СЭД </w:t>
      </w:r>
      <w:r w:rsidRPr="00CB7582" w:rsidR="00B7219E">
        <w:rPr>
          <w:spacing w:val="-5"/>
        </w:rPr>
        <w:t>Directum</w:t>
      </w:r>
      <w:r w:rsidRPr="000226A6">
        <w:rPr>
          <w:color w:val="000000" w:themeColor="text1"/>
        </w:rPr>
        <w:t xml:space="preserve"> в электронном виде</w:t>
      </w:r>
      <w:r w:rsidRPr="000226A6">
        <w:rPr>
          <w:color w:val="000000" w:themeColor="text1"/>
        </w:rPr>
        <w:t xml:space="preserve"> в формате Microsoft Excel с бланками пропусков в БП на производственную</w:t>
      </w:r>
      <w:r>
        <w:rPr>
          <w:color w:val="000000" w:themeColor="text1"/>
        </w:rPr>
        <w:t xml:space="preserve"> </w:t>
      </w:r>
      <w:r w:rsidRPr="000226A6">
        <w:rPr>
          <w:color w:val="000000" w:themeColor="text1"/>
        </w:rPr>
        <w:t>площадку ЮТМ для изготовления, присвоения порядкового номера и парафирования пропуска. Готовые пропуска работником БП регистрируются в журнале учета пропусков</w:t>
      </w:r>
      <w:r w:rsidR="00A63EA9">
        <w:rPr>
          <w:color w:val="000000" w:themeColor="text1"/>
        </w:rPr>
        <w:t xml:space="preserve"> </w:t>
      </w:r>
      <w:r w:rsidR="00A63EA9">
        <w:t>(</w:t>
      </w:r>
      <w:hyperlink w:history="1" w:anchor="_ПРИЛОЖЕНИЕ_12._ШАБЛОН">
        <w:r w:rsidRPr="000C1331" w:rsidR="00A63EA9">
          <w:rPr>
            <w:rStyle w:val="Hyperlink"/>
          </w:rPr>
          <w:t>Приложение 1</w:t>
        </w:r>
        <w:r w:rsidR="00E42F05">
          <w:rPr>
            <w:rStyle w:val="Hyperlink"/>
          </w:rPr>
          <w:t>4</w:t>
        </w:r>
      </w:hyperlink>
      <w:r w:rsidR="00A63EA9">
        <w:t>)</w:t>
      </w:r>
      <w:r w:rsidRPr="000226A6">
        <w:rPr>
          <w:color w:val="000000" w:themeColor="text1"/>
        </w:rPr>
        <w:t xml:space="preserve">. Пропуск выдается в БП лично работнику (либо руководителю Подрядной (Субподрядной) организации на ПП ЮТМ), при наличии документа, удостоверяющего </w:t>
      </w:r>
      <w:r w:rsidRPr="000226A6" w:rsidR="00A57C2D">
        <w:rPr>
          <w:color w:val="000000" w:themeColor="text1"/>
        </w:rPr>
        <w:t>личность</w:t>
      </w:r>
      <w:r w:rsidR="00A57C2D">
        <w:rPr>
          <w:color w:val="000000" w:themeColor="text1"/>
        </w:rPr>
        <w:t xml:space="preserve"> в</w:t>
      </w:r>
      <w:r w:rsidRPr="00A57C2D" w:rsidR="00A57C2D">
        <w:rPr>
          <w:color w:val="000000" w:themeColor="text1"/>
        </w:rPr>
        <w:t xml:space="preserve"> день заез</w:t>
      </w:r>
      <w:r w:rsidR="00A57C2D">
        <w:rPr>
          <w:color w:val="000000" w:themeColor="text1"/>
        </w:rPr>
        <w:t>д</w:t>
      </w:r>
      <w:r w:rsidRPr="00A57C2D" w:rsidR="00A57C2D">
        <w:rPr>
          <w:color w:val="000000" w:themeColor="text1"/>
        </w:rPr>
        <w:t>а на ЛУ</w:t>
      </w:r>
      <w:r w:rsidR="00A57C2D">
        <w:rPr>
          <w:color w:val="000000" w:themeColor="text1"/>
        </w:rPr>
        <w:t>.</w:t>
      </w:r>
    </w:p>
    <w:p w:rsidRPr="00F154E8" w:rsidR="00F154E8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A941AE">
        <w:t>Для повышения износостойкости пропусков, после</w:t>
      </w:r>
      <w:r w:rsidRPr="00A941AE">
        <w:t xml:space="preserve"> парафирования и присвоения номера, допускается их ламинирование.</w:t>
      </w:r>
    </w:p>
    <w:p w:rsidRPr="00F677B4" w:rsidR="00F677B4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  <w:rPr>
          <w:color w:val="000000" w:themeColor="text1"/>
        </w:rPr>
      </w:pPr>
      <w:r>
        <w:t>П</w:t>
      </w:r>
      <w:r w:rsidRPr="00257E44">
        <w:t>ропуск для работников Подрядных (Субподрядных) организаций на ПП ЮТМ оформляется сроком до 36</w:t>
      </w:r>
      <w:r>
        <w:t>6</w:t>
      </w:r>
      <w:r w:rsidRPr="00257E44">
        <w:t xml:space="preserve"> </w:t>
      </w:r>
      <w:r w:rsidR="0043355E">
        <w:t>к</w:t>
      </w:r>
      <w:r w:rsidR="006E6517">
        <w:t xml:space="preserve">алендарных </w:t>
      </w:r>
      <w:r w:rsidRPr="00257E44">
        <w:t>дней.</w:t>
      </w:r>
    </w:p>
    <w:p w:rsidRPr="00C40D81" w:rsidR="00CA6361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C40D81">
        <w:rPr>
          <w:color w:val="000000" w:themeColor="text1"/>
        </w:rPr>
        <w:t>Работники, получившие пропуска, несут ответственность за их сохранность.</w:t>
      </w:r>
    </w:p>
    <w:p w:rsidRPr="00C40D81" w:rsidR="00CA6361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C40D81">
        <w:rPr>
          <w:color w:val="000000" w:themeColor="text1"/>
        </w:rPr>
        <w:t>Пропуск является документом постоянного ношения.</w:t>
      </w:r>
    </w:p>
    <w:p w:rsidR="00CA6361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C40D81">
        <w:rPr>
          <w:color w:val="000000" w:themeColor="text1"/>
        </w:rPr>
        <w:t>После истечения срока действия пропусков, либо увольнения работников Подрядных (Субподрядных) организаций, пропуска сдаются на посту охраны при выезде с ЮТМ.</w:t>
      </w:r>
    </w:p>
    <w:p w:rsidRPr="00C40D81" w:rsidR="00F677B4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935756">
        <w:t>В случае невозможности сдать пропуск (утеря, физи</w:t>
      </w:r>
      <w:r w:rsidRPr="00935756">
        <w:t>ческий износ) в адрес УЭБ от Подрядной (Субподрядной) организации направляется письмо об аннулировании ранее выданных пропусков. Пропуска с истекшим сроком действия считаются недействительными и подлежат изъятию, в отношении лица предъявившего просроченный</w:t>
      </w:r>
      <w:r w:rsidRPr="00935756">
        <w:t xml:space="preserve"> пропуск составляется </w:t>
      </w:r>
      <w:r>
        <w:t>а</w:t>
      </w:r>
      <w:r w:rsidRPr="00935756">
        <w:t xml:space="preserve">кт </w:t>
      </w:r>
      <w:r w:rsidR="00FB202D">
        <w:t>о выявленном нарушении</w:t>
      </w:r>
      <w:r w:rsidRPr="00935756">
        <w:t>.</w:t>
      </w:r>
    </w:p>
    <w:p w:rsidR="00CA6361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EA1FF1">
        <w:rPr>
          <w:color w:val="000000" w:themeColor="text1"/>
        </w:rPr>
        <w:t xml:space="preserve">Сданные пропуска хранятся в </w:t>
      </w:r>
      <w:r>
        <w:rPr>
          <w:color w:val="000000" w:themeColor="text1"/>
        </w:rPr>
        <w:t>БП</w:t>
      </w:r>
      <w:r w:rsidRPr="00EA1FF1">
        <w:rPr>
          <w:color w:val="000000" w:themeColor="text1"/>
        </w:rPr>
        <w:t xml:space="preserve"> не более 1 года и уничтожаются уполномоченным работником по </w:t>
      </w:r>
      <w:r w:rsidR="00C40D81">
        <w:rPr>
          <w:color w:val="000000" w:themeColor="text1"/>
        </w:rPr>
        <w:t>а</w:t>
      </w:r>
      <w:r w:rsidRPr="00EA1FF1">
        <w:rPr>
          <w:color w:val="000000" w:themeColor="text1"/>
        </w:rPr>
        <w:t>кту уничтожения п</w:t>
      </w:r>
      <w:r>
        <w:rPr>
          <w:color w:val="000000" w:themeColor="text1"/>
        </w:rPr>
        <w:t>остоянного/временного пропуска</w:t>
      </w:r>
      <w:r w:rsidR="00C40D81">
        <w:rPr>
          <w:color w:val="000000" w:themeColor="text1"/>
        </w:rPr>
        <w:t xml:space="preserve"> </w:t>
      </w:r>
      <w:r w:rsidR="00C40D81">
        <w:t>(</w:t>
      </w:r>
      <w:hyperlink w:history="1" w:anchor="_ПРИЛОЖЕНИЕ_18._ШАБЛОН_1">
        <w:r w:rsidRPr="00C40D81" w:rsidR="00C40D81">
          <w:rPr>
            <w:rStyle w:val="Hyperlink"/>
          </w:rPr>
          <w:t>Приложение 18</w:t>
        </w:r>
      </w:hyperlink>
      <w:r w:rsidR="00C40D81">
        <w:t>)</w:t>
      </w:r>
      <w:r w:rsidRPr="00EA1FF1">
        <w:rPr>
          <w:color w:val="000000" w:themeColor="text1"/>
        </w:rPr>
        <w:t>.</w:t>
      </w:r>
    </w:p>
    <w:p w:rsidRPr="001840D2" w:rsidR="00CA6361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</w:pPr>
      <w:r w:rsidRPr="00C40D81">
        <w:rPr>
          <w:color w:val="000000" w:themeColor="text1"/>
        </w:rPr>
        <w:t>Восст</w:t>
      </w:r>
      <w:r w:rsidRPr="00C40D81">
        <w:rPr>
          <w:color w:val="000000" w:themeColor="text1"/>
        </w:rPr>
        <w:t>ановление</w:t>
      </w:r>
      <w:r w:rsidRPr="001840D2">
        <w:t xml:space="preserve"> пропусков, изъятых з</w:t>
      </w:r>
      <w:r>
        <w:t>а нарушение требований Инструкции, у работников П</w:t>
      </w:r>
      <w:r w:rsidRPr="001840D2">
        <w:t xml:space="preserve">одрядных </w:t>
      </w:r>
      <w:r>
        <w:t xml:space="preserve">(Субподрядных) </w:t>
      </w:r>
      <w:r w:rsidRPr="001840D2">
        <w:t xml:space="preserve">организаций, производится в том же порядке, как и получение нового пропуска, к заявке на пропуск дополнительно прилагается </w:t>
      </w:r>
      <w:r w:rsidR="00C9717B">
        <w:t xml:space="preserve">письмо ходатайство на имя ЗГД по экономической безопасности-начальника УЭБ, о гарантии оплаты штрафа за нарушение требований настоящей Инструкции </w:t>
      </w:r>
      <w:r w:rsidR="00C9717B">
        <w:rPr>
          <w:color w:val="0000FF"/>
          <w:u w:val="single"/>
        </w:rPr>
        <w:t>(Приложение 1)</w:t>
      </w:r>
      <w:r w:rsidR="00C9717B">
        <w:t>.</w:t>
      </w:r>
    </w:p>
    <w:p w:rsidRPr="00257E44" w:rsidR="00CA6361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</w:pPr>
      <w:r w:rsidRPr="00257E44">
        <w:t xml:space="preserve">УЭБ вправе выборочно проверять работников Подрядных (Субподрядных) организаций на предмет </w:t>
      </w:r>
      <w:r w:rsidRPr="00C40D81">
        <w:rPr>
          <w:color w:val="000000" w:themeColor="text1"/>
        </w:rPr>
        <w:t>выявления</w:t>
      </w:r>
      <w:r w:rsidRPr="00257E44">
        <w:t xml:space="preserve"> лиц которым ранее был ог</w:t>
      </w:r>
      <w:r w:rsidRPr="00257E44">
        <w:t>раничен въезд на территорию ПП ЮТМ, в случае установления таких работников, руководители Подрядных (Субподрядных) организаций обязаны обеспечить их вывоз с ПП ЮТМ в кратчайшие сроки.</w:t>
      </w:r>
    </w:p>
    <w:p w:rsidR="00CA6361" w:rsidP="006B5BA1">
      <w:pPr>
        <w:pStyle w:val="ListParagraph"/>
        <w:numPr>
          <w:ilvl w:val="0"/>
          <w:numId w:val="22"/>
        </w:numPr>
        <w:shd w:val="clear" w:color="auto" w:fill="FFFFFF"/>
        <w:spacing w:before="240"/>
        <w:ind w:left="0" w:firstLine="0"/>
        <w:contextualSpacing w:val="0"/>
        <w:jc w:val="both"/>
      </w:pPr>
      <w:r w:rsidRPr="00257E44">
        <w:t>Заявки на пропуска для работников Субподрядных организаций в обязательном</w:t>
      </w:r>
      <w:r w:rsidRPr="00257E44">
        <w:t xml:space="preserve"> порядке </w:t>
      </w:r>
      <w:r w:rsidRPr="00C40D81">
        <w:rPr>
          <w:color w:val="000000" w:themeColor="text1"/>
        </w:rPr>
        <w:t>согласовываются</w:t>
      </w:r>
      <w:r w:rsidRPr="00257E44">
        <w:t xml:space="preserve"> руководителем Подрядной организации, на основании договорных отношений между данными организациями, и только после этого передаются </w:t>
      </w:r>
      <w:r w:rsidR="00C40D81">
        <w:t>К</w:t>
      </w:r>
      <w:r w:rsidRPr="00257E44">
        <w:t xml:space="preserve">уратору договора </w:t>
      </w:r>
      <w:r w:rsidR="00C40D81">
        <w:t>Общества</w:t>
      </w:r>
      <w:r w:rsidRPr="00257E44">
        <w:t>.</w:t>
      </w:r>
    </w:p>
    <w:p w:rsidRPr="00C40D81" w:rsidR="00CA6361" w:rsidP="006B5BA1">
      <w:pPr>
        <w:pStyle w:val="Heading3"/>
        <w:numPr>
          <w:ilvl w:val="2"/>
          <w:numId w:val="12"/>
        </w:numPr>
        <w:tabs>
          <w:tab w:val="left" w:pos="426"/>
        </w:tabs>
        <w:spacing w:after="0"/>
        <w:jc w:val="both"/>
        <w:rPr>
          <w:caps/>
          <w:color w:val="000000" w:themeColor="text1"/>
          <w:sz w:val="20"/>
          <w:szCs w:val="20"/>
        </w:rPr>
      </w:pPr>
      <w:bookmarkStart w:name="_Toc164701024" w:id="77"/>
      <w:r w:rsidRPr="00C40D81">
        <w:rPr>
          <w:caps/>
          <w:color w:val="000000" w:themeColor="text1"/>
          <w:sz w:val="20"/>
          <w:szCs w:val="20"/>
        </w:rPr>
        <w:t>ТРАНСПОРТНЫЙ ПРОПУСК</w:t>
      </w:r>
      <w:bookmarkEnd w:id="77"/>
    </w:p>
    <w:p w:rsidRPr="00FB6312" w:rsidR="00CA6361" w:rsidP="006B5BA1">
      <w:pPr>
        <w:pStyle w:val="ListParagraph"/>
        <w:numPr>
          <w:ilvl w:val="0"/>
          <w:numId w:val="24"/>
        </w:numPr>
        <w:spacing w:before="240"/>
        <w:ind w:left="0" w:firstLine="0"/>
        <w:contextualSpacing w:val="0"/>
        <w:jc w:val="both"/>
      </w:pPr>
      <w:r>
        <w:t>Т</w:t>
      </w:r>
      <w:r w:rsidRPr="00CB45C2">
        <w:t xml:space="preserve">ранспортный пропуск для автотранспорта Подрядных </w:t>
      </w:r>
      <w:r w:rsidRPr="00CB45C2">
        <w:t>(Субподрядных) организаций на ПП</w:t>
      </w:r>
      <w:r w:rsidRPr="00FB6312">
        <w:t xml:space="preserve"> ЮТМ оформляется сроком до 36</w:t>
      </w:r>
      <w:r w:rsidRPr="002301A4">
        <w:t>6</w:t>
      </w:r>
      <w:r w:rsidRPr="00FB6312">
        <w:t xml:space="preserve"> </w:t>
      </w:r>
      <w:r w:rsidR="0043355E">
        <w:t>к</w:t>
      </w:r>
      <w:r w:rsidR="006E6517">
        <w:t xml:space="preserve">алендарных </w:t>
      </w:r>
      <w:r w:rsidRPr="00FB6312">
        <w:t>дней.</w:t>
      </w:r>
      <w:r>
        <w:t xml:space="preserve"> </w:t>
      </w:r>
      <w:r w:rsidRPr="00FB6312">
        <w:t xml:space="preserve">Оформление временного транспортного пропуска на автотранспорт </w:t>
      </w:r>
      <w:r>
        <w:t>Подрядных (С</w:t>
      </w:r>
      <w:r w:rsidRPr="00FB6312">
        <w:t>убподрядных) организаций производится в следующем порядке:</w:t>
      </w:r>
    </w:p>
    <w:p w:rsidRPr="00EA1FF1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EA1FF1">
        <w:rPr>
          <w:color w:val="000000" w:themeColor="text1"/>
        </w:rPr>
        <w:t xml:space="preserve">Подрядная (Субподрядная) организация </w:t>
      </w:r>
      <w:r w:rsidR="00FB202D">
        <w:rPr>
          <w:color w:val="000000" w:themeColor="text1"/>
        </w:rPr>
        <w:t xml:space="preserve"> в срок не менее чем за 14 календарных дней </w:t>
      </w:r>
      <w:r w:rsidRPr="00EA1FF1">
        <w:rPr>
          <w:color w:val="000000" w:themeColor="text1"/>
        </w:rPr>
        <w:t xml:space="preserve">предоставляет на согласование в </w:t>
      </w:r>
      <w:r w:rsidR="00C40D81">
        <w:rPr>
          <w:color w:val="000000" w:themeColor="text1"/>
        </w:rPr>
        <w:t>Общество</w:t>
      </w:r>
      <w:r w:rsidRPr="00EA1FF1">
        <w:rPr>
          <w:color w:val="000000" w:themeColor="text1"/>
        </w:rPr>
        <w:t xml:space="preserve"> </w:t>
      </w:r>
      <w:r w:rsidR="00C40D81">
        <w:rPr>
          <w:color w:val="000000" w:themeColor="text1"/>
        </w:rPr>
        <w:t>К</w:t>
      </w:r>
      <w:r w:rsidRPr="008C1750">
        <w:t>уратору</w:t>
      </w:r>
      <w:r w:rsidRPr="00EA1FF1">
        <w:rPr>
          <w:color w:val="000000" w:themeColor="text1"/>
        </w:rPr>
        <w:t xml:space="preserve"> </w:t>
      </w:r>
      <w:r w:rsidR="00A63EA9">
        <w:rPr>
          <w:color w:val="000000" w:themeColor="text1"/>
        </w:rPr>
        <w:t>договора</w:t>
      </w:r>
      <w:r w:rsidRPr="00EA1FF1">
        <w:rPr>
          <w:color w:val="000000" w:themeColor="text1"/>
        </w:rPr>
        <w:t xml:space="preserve">, оптическую копию заполненной </w:t>
      </w:r>
      <w:r w:rsidR="00C40D81">
        <w:rPr>
          <w:color w:val="000000" w:themeColor="text1"/>
        </w:rPr>
        <w:t>з</w:t>
      </w:r>
      <w:r w:rsidRPr="00EA1FF1">
        <w:rPr>
          <w:color w:val="000000" w:themeColor="text1"/>
        </w:rPr>
        <w:t xml:space="preserve">аявки на пропуск на объекты ЮТМ для </w:t>
      </w:r>
      <w:r w:rsidRPr="005460C6">
        <w:rPr>
          <w:color w:val="000000" w:themeColor="text1"/>
        </w:rPr>
        <w:t>автотранспорта (</w:t>
      </w:r>
      <w:hyperlink w:history="1" w:anchor="_ПРИЛОЖЕНИЕ_19._ШАБЛОН">
        <w:r w:rsidRPr="005460C6">
          <w:rPr>
            <w:rStyle w:val="Hyperlink"/>
          </w:rPr>
          <w:t>Приложение 1</w:t>
        </w:r>
        <w:r w:rsidR="00E42F05">
          <w:rPr>
            <w:rStyle w:val="Hyperlink"/>
          </w:rPr>
          <w:t>9</w:t>
        </w:r>
      </w:hyperlink>
      <w:r w:rsidRPr="005460C6">
        <w:rPr>
          <w:color w:val="000000" w:themeColor="text1"/>
        </w:rPr>
        <w:t>) в</w:t>
      </w:r>
      <w:r w:rsidRPr="00EA1FF1">
        <w:rPr>
          <w:color w:val="000000" w:themeColor="text1"/>
        </w:rPr>
        <w:t xml:space="preserve"> электронном виде</w:t>
      </w:r>
      <w:r w:rsidRPr="00EA1FF1">
        <w:rPr>
          <w:color w:val="000000" w:themeColor="text1"/>
        </w:rPr>
        <w:t xml:space="preserve"> в формате </w:t>
      </w:r>
      <w:r w:rsidRPr="00EA1FF1">
        <w:rPr>
          <w:color w:val="000000" w:themeColor="text1"/>
          <w:lang w:val="en-US"/>
        </w:rPr>
        <w:t>PDF</w:t>
      </w:r>
      <w:r w:rsidRPr="00EA1FF1">
        <w:rPr>
          <w:color w:val="000000" w:themeColor="text1"/>
        </w:rPr>
        <w:t xml:space="preserve"> (заявка должна быть завизирована руководителем Подрядной (Субподрядной) организации и заверена печатью Подрядной (Субподрядной) организации), а также заполненную </w:t>
      </w:r>
      <w:r w:rsidR="00C40D81">
        <w:rPr>
          <w:color w:val="000000" w:themeColor="text1"/>
        </w:rPr>
        <w:t>з</w:t>
      </w:r>
      <w:r w:rsidRPr="00EA1FF1">
        <w:rPr>
          <w:color w:val="000000" w:themeColor="text1"/>
        </w:rPr>
        <w:t xml:space="preserve">аявку </w:t>
      </w:r>
      <w:r w:rsidRPr="00EA1FF1">
        <w:rPr>
          <w:bCs/>
          <w:color w:val="000000" w:themeColor="text1"/>
        </w:rPr>
        <w:t>на пропуск на объекты ЮТМ для автотранспорта (</w:t>
      </w:r>
      <w:r w:rsidRPr="005460C6">
        <w:rPr>
          <w:bCs/>
          <w:color w:val="000000" w:themeColor="text1"/>
        </w:rPr>
        <w:t>электронная форма)</w:t>
      </w:r>
      <w:r w:rsidRPr="005460C6">
        <w:rPr>
          <w:color w:val="000000" w:themeColor="text1"/>
        </w:rPr>
        <w:t xml:space="preserve"> (</w:t>
      </w:r>
      <w:hyperlink w:history="1" w:anchor="_ПРИЛОЖЕНИЕ_20._ШАБЛОН_1">
        <w:r w:rsidRPr="005460C6">
          <w:rPr>
            <w:rStyle w:val="Hyperlink"/>
          </w:rPr>
          <w:t xml:space="preserve">Приложение </w:t>
        </w:r>
        <w:r w:rsidR="00E42F05">
          <w:rPr>
            <w:rStyle w:val="Hyperlink"/>
          </w:rPr>
          <w:t>20</w:t>
        </w:r>
      </w:hyperlink>
      <w:r w:rsidRPr="005460C6">
        <w:rPr>
          <w:color w:val="000000" w:themeColor="text1"/>
        </w:rPr>
        <w:t>)</w:t>
      </w:r>
      <w:r w:rsidRPr="00EA1FF1">
        <w:rPr>
          <w:color w:val="000000" w:themeColor="text1"/>
        </w:rPr>
        <w:t xml:space="preserve"> в </w:t>
      </w:r>
      <w:r>
        <w:rPr>
          <w:color w:val="000000" w:themeColor="text1"/>
        </w:rPr>
        <w:t>формате Microsoft Excel бланки т</w:t>
      </w:r>
      <w:r w:rsidRPr="00EA1FF1">
        <w:rPr>
          <w:color w:val="000000" w:themeColor="text1"/>
        </w:rPr>
        <w:t>р</w:t>
      </w:r>
      <w:r>
        <w:rPr>
          <w:color w:val="000000" w:themeColor="text1"/>
        </w:rPr>
        <w:t xml:space="preserve">анспортных пропусков </w:t>
      </w:r>
      <w:r w:rsidRPr="00EA1FF1">
        <w:rPr>
          <w:color w:val="000000" w:themeColor="text1"/>
        </w:rPr>
        <w:t>в электронном виде;</w:t>
      </w:r>
    </w:p>
    <w:p w:rsidRPr="00EA1FF1" w:rsidR="00CA6361" w:rsidP="00152E2A">
      <w:pPr>
        <w:numPr>
          <w:ilvl w:val="0"/>
          <w:numId w:val="4"/>
        </w:numPr>
        <w:tabs>
          <w:tab w:val="left" w:pos="851"/>
        </w:tabs>
        <w:spacing w:before="60"/>
        <w:jc w:val="both"/>
      </w:pPr>
      <w:r>
        <w:rPr>
          <w:color w:val="000000" w:themeColor="text1"/>
        </w:rPr>
        <w:t>К</w:t>
      </w:r>
      <w:r w:rsidRPr="000226A6">
        <w:rPr>
          <w:color w:val="000000" w:themeColor="text1"/>
        </w:rPr>
        <w:t>уратор договора</w:t>
      </w:r>
      <w:r w:rsidR="0043355E">
        <w:rPr>
          <w:color w:val="000000" w:themeColor="text1"/>
        </w:rPr>
        <w:t xml:space="preserve"> в течение 3</w:t>
      </w:r>
      <w:r w:rsidR="00FB202D">
        <w:rPr>
          <w:color w:val="000000" w:themeColor="text1"/>
        </w:rPr>
        <w:t xml:space="preserve"> рабочих дней</w:t>
      </w:r>
      <w:r w:rsidRPr="000226A6">
        <w:rPr>
          <w:color w:val="000000" w:themeColor="text1"/>
        </w:rPr>
        <w:t xml:space="preserve"> проводит проверку поступившей заявки </w:t>
      </w:r>
      <w:r w:rsidRPr="00EA1FF1">
        <w:t>(проверя</w:t>
      </w:r>
      <w:r>
        <w:t>ет</w:t>
      </w:r>
      <w:r w:rsidRPr="00EA1FF1">
        <w:t xml:space="preserve"> наличие действующего договора, сроки его исполнения, производственную необходимость пребывания данного </w:t>
      </w:r>
      <w:r w:rsidR="005C04CE">
        <w:t>ТС</w:t>
      </w:r>
      <w:r w:rsidRPr="00EA1FF1">
        <w:t xml:space="preserve"> на ПП ЮТМ)</w:t>
      </w:r>
      <w:r>
        <w:t>,</w:t>
      </w:r>
      <w:r w:rsidRPr="00EA1FF1">
        <w:t xml:space="preserve"> визирует заявку и направляет заявку в электронном виде в формате Microsoft Excel с бланками пропусков на автотранспорт в </w:t>
      </w:r>
      <w:r>
        <w:t>БП</w:t>
      </w:r>
      <w:r w:rsidRPr="00EA1FF1">
        <w:t>, для изготовл</w:t>
      </w:r>
      <w:r w:rsidRPr="00EA1FF1">
        <w:t>ения, присвоения порядкового номера и парафирова</w:t>
      </w:r>
      <w:r>
        <w:t xml:space="preserve">ния пропуска. </w:t>
      </w:r>
      <w:r w:rsidRPr="00257E44">
        <w:t xml:space="preserve">Готовые пропуска </w:t>
      </w:r>
      <w:r>
        <w:t xml:space="preserve">работником БП </w:t>
      </w:r>
      <w:r w:rsidRPr="00257E44">
        <w:t>регистрируются в журнал</w:t>
      </w:r>
      <w:r>
        <w:t xml:space="preserve">е учета пропусков </w:t>
      </w:r>
      <w:r w:rsidR="000C1331">
        <w:t>(</w:t>
      </w:r>
      <w:hyperlink w:history="1" w:anchor="_ПРИЛОЖЕНИЕ_12._ШАБЛОН">
        <w:r w:rsidRPr="000C1331" w:rsidR="000C1331">
          <w:rPr>
            <w:rStyle w:val="Hyperlink"/>
          </w:rPr>
          <w:t>Приложение 1</w:t>
        </w:r>
        <w:r w:rsidR="00E42F05">
          <w:rPr>
            <w:rStyle w:val="Hyperlink"/>
          </w:rPr>
          <w:t>4</w:t>
        </w:r>
      </w:hyperlink>
      <w:r w:rsidR="000C1331">
        <w:t>)</w:t>
      </w:r>
      <w:r>
        <w:t>. Пропуск выдается в БП лично водителю (либо руководителю Подрядн</w:t>
      </w:r>
      <w:r>
        <w:t xml:space="preserve">ой (Субподрядной) организации на ПП ЮТМ), </w:t>
      </w:r>
      <w:r w:rsidRPr="00751B8A">
        <w:t xml:space="preserve">при наличии </w:t>
      </w:r>
      <w:r w:rsidRPr="00751B8A" w:rsidR="000C1331">
        <w:t>документ</w:t>
      </w:r>
      <w:r w:rsidR="000C1331">
        <w:t>а,</w:t>
      </w:r>
      <w:r w:rsidRPr="00751B8A">
        <w:t xml:space="preserve"> удостоверяющ</w:t>
      </w:r>
      <w:r>
        <w:t>его</w:t>
      </w:r>
      <w:r w:rsidRPr="00751B8A">
        <w:t xml:space="preserve"> личность</w:t>
      </w:r>
      <w:r w:rsidR="00152E2A">
        <w:t xml:space="preserve"> </w:t>
      </w:r>
      <w:r w:rsidRPr="00152E2A" w:rsidR="00152E2A">
        <w:t>в день заезда транспорта на объекты ЮТМ.</w:t>
      </w:r>
    </w:p>
    <w:p w:rsidRPr="005954B0" w:rsidR="00CA6361" w:rsidP="006B5BA1">
      <w:pPr>
        <w:pStyle w:val="ListParagraph"/>
        <w:numPr>
          <w:ilvl w:val="0"/>
          <w:numId w:val="24"/>
        </w:numPr>
        <w:spacing w:before="240"/>
        <w:ind w:left="0" w:firstLine="0"/>
        <w:contextualSpacing w:val="0"/>
        <w:jc w:val="both"/>
      </w:pPr>
      <w:r w:rsidRPr="005954B0">
        <w:t>Для повышения износостойкости пропусков, после парафирования и присвоения номера, допускается их ламинированние.</w:t>
      </w:r>
    </w:p>
    <w:p w:rsidR="00CA6361" w:rsidP="006B5BA1">
      <w:pPr>
        <w:pStyle w:val="ListParagraph"/>
        <w:numPr>
          <w:ilvl w:val="0"/>
          <w:numId w:val="24"/>
        </w:numPr>
        <w:spacing w:before="240"/>
        <w:ind w:left="0" w:firstLine="0"/>
        <w:contextualSpacing w:val="0"/>
        <w:jc w:val="both"/>
      </w:pPr>
      <w:r w:rsidRPr="00216681">
        <w:t xml:space="preserve">После истечения срока действия пропусков, временные транспортные пропуска сдаются на посту охраны при выезде с </w:t>
      </w:r>
      <w:r>
        <w:t>ЮТМ</w:t>
      </w:r>
      <w:r w:rsidRPr="00216681">
        <w:t xml:space="preserve">. </w:t>
      </w:r>
    </w:p>
    <w:p w:rsidRPr="00EA1FF1" w:rsidR="00CA6361" w:rsidP="006B5BA1">
      <w:pPr>
        <w:pStyle w:val="ListParagraph"/>
        <w:numPr>
          <w:ilvl w:val="0"/>
          <w:numId w:val="24"/>
        </w:numPr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C40D81">
        <w:t>Сданные</w:t>
      </w:r>
      <w:r w:rsidRPr="00EA1FF1">
        <w:rPr>
          <w:color w:val="000000" w:themeColor="text1"/>
        </w:rPr>
        <w:t xml:space="preserve"> пропуска хранятся в </w:t>
      </w:r>
      <w:r>
        <w:rPr>
          <w:color w:val="000000" w:themeColor="text1"/>
        </w:rPr>
        <w:t>БП</w:t>
      </w:r>
      <w:r w:rsidRPr="00EA1FF1">
        <w:rPr>
          <w:color w:val="000000" w:themeColor="text1"/>
        </w:rPr>
        <w:t xml:space="preserve"> не более 1 года и уничтожаются уполномоченным </w:t>
      </w:r>
      <w:r w:rsidRPr="005460C6">
        <w:rPr>
          <w:color w:val="000000" w:themeColor="text1"/>
        </w:rPr>
        <w:t xml:space="preserve">работником по </w:t>
      </w:r>
      <w:r w:rsidR="000C1331">
        <w:rPr>
          <w:color w:val="000000" w:themeColor="text1"/>
        </w:rPr>
        <w:t>а</w:t>
      </w:r>
      <w:r w:rsidRPr="005460C6">
        <w:rPr>
          <w:color w:val="000000" w:themeColor="text1"/>
        </w:rPr>
        <w:t>кту уничтожения постоянного/временного/транспор</w:t>
      </w:r>
      <w:r w:rsidRPr="005460C6">
        <w:rPr>
          <w:color w:val="000000" w:themeColor="text1"/>
        </w:rPr>
        <w:t>тного пропуска (</w:t>
      </w:r>
      <w:hyperlink w:history="1" w:anchor="_ПРИЛОЖЕНИЕ_18._ШАБЛОН_1">
        <w:r w:rsidRPr="005460C6">
          <w:rPr>
            <w:rStyle w:val="Hyperlink"/>
          </w:rPr>
          <w:t>Приложение 18</w:t>
        </w:r>
      </w:hyperlink>
      <w:r w:rsidRPr="005460C6">
        <w:rPr>
          <w:color w:val="000000" w:themeColor="text1"/>
        </w:rPr>
        <w:t>).</w:t>
      </w:r>
    </w:p>
    <w:p w:rsidR="00F154E8" w:rsidP="006B5BA1">
      <w:pPr>
        <w:pStyle w:val="ListParagraph"/>
        <w:numPr>
          <w:ilvl w:val="0"/>
          <w:numId w:val="24"/>
        </w:numPr>
        <w:spacing w:before="240"/>
        <w:ind w:left="0" w:firstLine="0"/>
        <w:contextualSpacing w:val="0"/>
        <w:jc w:val="both"/>
      </w:pPr>
      <w:r w:rsidRPr="00FA667C">
        <w:t>Допуск автотранспорта на территори</w:t>
      </w:r>
      <w:r>
        <w:t>ю</w:t>
      </w:r>
      <w:r w:rsidRPr="00FA667C">
        <w:t xml:space="preserve"> производственных объектов Общества осуществляется только при наличии транспортного пропуска установленного образца на </w:t>
      </w:r>
      <w:r w:rsidR="005C04CE">
        <w:t>ТС</w:t>
      </w:r>
      <w:r w:rsidRPr="00FA667C">
        <w:t>, свидетельства о регист</w:t>
      </w:r>
      <w:r w:rsidRPr="00FA667C">
        <w:t xml:space="preserve">рации </w:t>
      </w:r>
      <w:r w:rsidR="005C04CE">
        <w:t>ТС</w:t>
      </w:r>
      <w:r>
        <w:t xml:space="preserve"> или спецтехники</w:t>
      </w:r>
      <w:r w:rsidRPr="00FA667C">
        <w:t>.</w:t>
      </w:r>
    </w:p>
    <w:p w:rsidRPr="00A97C59" w:rsidR="00A97C59" w:rsidP="00A97C59">
      <w:pPr>
        <w:pStyle w:val="ListParagraph"/>
        <w:spacing w:before="240"/>
        <w:ind w:left="0"/>
        <w:contextualSpacing w:val="0"/>
        <w:jc w:val="both"/>
      </w:pPr>
      <w:r w:rsidRPr="00A97C59">
        <w:t>Наличие транспортного пропуска в транспортном средстве на ЮТМ обязательно.</w:t>
      </w:r>
    </w:p>
    <w:p w:rsidRPr="00CB45C2" w:rsidR="00CA6361" w:rsidP="006B5BA1">
      <w:pPr>
        <w:pStyle w:val="ListParagraph"/>
        <w:numPr>
          <w:ilvl w:val="0"/>
          <w:numId w:val="24"/>
        </w:numPr>
        <w:spacing w:before="240"/>
        <w:ind w:left="0" w:firstLine="0"/>
        <w:contextualSpacing w:val="0"/>
        <w:jc w:val="both"/>
      </w:pPr>
      <w:r w:rsidRPr="00216681">
        <w:t>Заявки на транспортные пропуска для транспорта Субподрядных организаций в обязательном порядке согласовываются руководителем Подрядной организации, на осно</w:t>
      </w:r>
      <w:r w:rsidRPr="00216681">
        <w:t xml:space="preserve">вании договорных отношений между данными организациями, и только после этого передаются </w:t>
      </w:r>
      <w:r w:rsidR="00A63EA9">
        <w:t>К</w:t>
      </w:r>
      <w:r w:rsidRPr="00216681">
        <w:t>уратору</w:t>
      </w:r>
      <w:r>
        <w:t xml:space="preserve"> </w:t>
      </w:r>
      <w:r w:rsidR="008C09CA">
        <w:t>договора Общества</w:t>
      </w:r>
      <w:r>
        <w:t xml:space="preserve">. </w:t>
      </w:r>
    </w:p>
    <w:p w:rsidRPr="00C40D81" w:rsidR="00CA6361" w:rsidP="006B5BA1">
      <w:pPr>
        <w:pStyle w:val="Heading3"/>
        <w:numPr>
          <w:ilvl w:val="2"/>
          <w:numId w:val="12"/>
        </w:numPr>
        <w:spacing w:after="0"/>
        <w:jc w:val="both"/>
        <w:rPr>
          <w:caps/>
          <w:sz w:val="20"/>
          <w:szCs w:val="20"/>
        </w:rPr>
      </w:pPr>
      <w:bookmarkStart w:name="_Toc164701025" w:id="78"/>
      <w:r w:rsidRPr="00C40D81">
        <w:rPr>
          <w:caps/>
          <w:sz w:val="20"/>
          <w:szCs w:val="20"/>
        </w:rPr>
        <w:t>МАТЕРИАЛЬНЫЙ ПРОПУСК</w:t>
      </w:r>
      <w:bookmarkEnd w:id="78"/>
    </w:p>
    <w:p w:rsidRPr="005954B0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5954B0">
        <w:t>Материальный пропуск (</w:t>
      </w:r>
      <w:hyperlink w:history="1" w:anchor="_ПРИЛОЖЕНИЕ_12._ШАБЛОН_1">
        <w:r w:rsidRPr="005954B0">
          <w:rPr>
            <w:rStyle w:val="Hyperlink"/>
          </w:rPr>
          <w:t>Приложение 13</w:t>
        </w:r>
      </w:hyperlink>
      <w:r w:rsidRPr="005954B0">
        <w:t xml:space="preserve">) – документ, который дает право на </w:t>
      </w:r>
      <w:r w:rsidRPr="005954B0">
        <w:t>вынос (вывоз) материальных ценностей из административных зданий, расположенных по адресу: г. Красноярск, пр. Мира, 36, ул. Весны, 3А и за пределы ПП ЮТМ.</w:t>
      </w:r>
    </w:p>
    <w:p w:rsidRPr="005954B0" w:rsidR="005954B0" w:rsidP="00E45AA2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5954B0">
        <w:t xml:space="preserve">Данный пропуск оформляется ответственным за выдачу и учет материальных пропусков работником Общества, </w:t>
      </w:r>
      <w:r w:rsidRPr="005954B0">
        <w:t>на основании перечня имущества (приложение к материальному пропуску) (для работников Общества) (</w:t>
      </w:r>
      <w:hyperlink w:history="1" w:anchor="_ПРИЛОЖЕНИЕ_13.1._ШАБЛОН">
        <w:r w:rsidRPr="005954B0">
          <w:rPr>
            <w:rStyle w:val="Hyperlink"/>
          </w:rPr>
          <w:t>Приложение 13.1</w:t>
        </w:r>
      </w:hyperlink>
      <w:r w:rsidRPr="005954B0">
        <w:t>), оформленного и подписанного МОЛ, в подотчете которого находится выносимое (вывозимое) имущество</w:t>
      </w:r>
      <w:r w:rsidRPr="005954B0" w:rsidR="00CA6361">
        <w:rPr>
          <w:color w:val="000000" w:themeColor="text1"/>
        </w:rPr>
        <w:t>.</w:t>
      </w:r>
    </w:p>
    <w:p w:rsidRPr="00CC2070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980ADE">
        <w:t>О</w:t>
      </w:r>
      <w:r w:rsidRPr="00980ADE">
        <w:t>тветственны</w:t>
      </w:r>
      <w:r>
        <w:t xml:space="preserve">е </w:t>
      </w:r>
      <w:r w:rsidR="0076674C">
        <w:t>работники за выдачу и учет материальных пропусков</w:t>
      </w:r>
      <w:r>
        <w:t xml:space="preserve">, имеющие </w:t>
      </w:r>
      <w:r w:rsidRPr="00980ADE">
        <w:t xml:space="preserve">право, оформлять материальные пропуска, </w:t>
      </w:r>
      <w:r>
        <w:t>определяю</w:t>
      </w:r>
      <w:r w:rsidRPr="00980ADE">
        <w:t xml:space="preserve">тся </w:t>
      </w:r>
      <w:r>
        <w:t>руководителем СП.</w:t>
      </w:r>
    </w:p>
    <w:p w:rsidRPr="00CC2070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CC2070">
        <w:t xml:space="preserve">Оформленный материальный пропуск передается </w:t>
      </w:r>
      <w:r w:rsidR="00A63EA9">
        <w:t>МОЛ</w:t>
      </w:r>
      <w:r w:rsidRPr="00CC2070">
        <w:t xml:space="preserve">, а корешок остается у ответственного работника </w:t>
      </w:r>
      <w:r w:rsidR="0076674C">
        <w:t xml:space="preserve">за выдачу и учет материальных пропусков </w:t>
      </w:r>
      <w:r w:rsidRPr="00CC2070">
        <w:t xml:space="preserve">вместе с копией перечня имущества для контроля и учета. </w:t>
      </w:r>
    </w:p>
    <w:p w:rsidRPr="00CC2070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CC2070">
        <w:t xml:space="preserve">При выносе (вывозе) материальных ценностей, работник </w:t>
      </w:r>
      <w:r>
        <w:t>О</w:t>
      </w:r>
      <w:r w:rsidRPr="00CC2070">
        <w:t xml:space="preserve">храны осуществляет проверку </w:t>
      </w:r>
      <w:r w:rsidRPr="00CC2070" w:rsidR="000C1331">
        <w:t>соответствия,</w:t>
      </w:r>
      <w:r w:rsidRPr="00CC2070">
        <w:t xml:space="preserve"> выносимого (вывозимого) имущества указанного в материальном пропуске и прилагаемо</w:t>
      </w:r>
      <w:r w:rsidRPr="00CC2070">
        <w:t>м перечне, сверяет подпись в материальн</w:t>
      </w:r>
      <w:r w:rsidR="000C1331">
        <w:t xml:space="preserve">ом пропуске с образцом подписи </w:t>
      </w:r>
      <w:r w:rsidRPr="00CC2070">
        <w:t xml:space="preserve">работника, ответственного за выдачу и учет материальных пропусков и разрешает перемещение, с отметкой в материальном пропуске. </w:t>
      </w:r>
    </w:p>
    <w:p w:rsidRPr="00216681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>
        <w:rPr>
          <w:rFonts w:eastAsia="Calibri"/>
          <w:lang w:eastAsia="en-US"/>
        </w:rPr>
        <w:t xml:space="preserve">При перемещении ТМЦ (имущества, материалов, оборудования) </w:t>
      </w:r>
      <w:r>
        <w:rPr>
          <w:rFonts w:eastAsia="Calibri"/>
          <w:lang w:eastAsia="en-US"/>
        </w:rPr>
        <w:t xml:space="preserve">принадлежащих Подрядным (Субподрядным) организациям за пределы ПП ЮТМ, должностным лицом Подрядной (Субподрядной) организации оформляется </w:t>
      </w:r>
      <w:r w:rsidR="000C1331">
        <w:rPr>
          <w:rFonts w:eastAsia="Calibri"/>
          <w:bCs/>
          <w:lang w:eastAsia="en-US"/>
        </w:rPr>
        <w:t>п</w:t>
      </w:r>
      <w:r>
        <w:rPr>
          <w:rFonts w:eastAsia="Calibri"/>
          <w:bCs/>
          <w:lang w:eastAsia="en-US"/>
        </w:rPr>
        <w:t xml:space="preserve">еречень имущества (приложение к </w:t>
      </w:r>
      <w:r>
        <w:rPr>
          <w:rFonts w:eastAsia="Calibri"/>
          <w:color w:val="000000"/>
          <w:lang w:eastAsia="en-US"/>
        </w:rPr>
        <w:t>материальному пропуску) (для Подрядных (Субподрядных) организаций) (</w:t>
      </w:r>
      <w:hyperlink w:history="1" w:anchor="_ПРИЛОЖЕНИЕ_13.1._ШАБЛОН">
        <w:r>
          <w:rPr>
            <w:rStyle w:val="Hyperlink"/>
            <w:rFonts w:eastAsia="Calibri"/>
            <w:lang w:eastAsia="en-US"/>
          </w:rPr>
          <w:t>Приложение 1</w:t>
        </w:r>
        <w:r w:rsidR="00E42F05">
          <w:rPr>
            <w:rStyle w:val="Hyperlink"/>
            <w:rFonts w:eastAsia="Calibri"/>
            <w:lang w:eastAsia="en-US"/>
          </w:rPr>
          <w:t>3</w:t>
        </w:r>
        <w:r>
          <w:rPr>
            <w:rStyle w:val="Hyperlink"/>
            <w:rFonts w:eastAsia="Calibri"/>
            <w:lang w:eastAsia="en-US"/>
          </w:rPr>
          <w:t>.1</w:t>
        </w:r>
      </w:hyperlink>
      <w:r>
        <w:rPr>
          <w:rFonts w:eastAsia="Calibri"/>
          <w:color w:val="000000"/>
          <w:lang w:eastAsia="en-US"/>
        </w:rPr>
        <w:t xml:space="preserve">), который заверяется печатью и подписывается уполномоченным лицом данной </w:t>
      </w:r>
      <w:r>
        <w:rPr>
          <w:rFonts w:eastAsia="Calibri"/>
          <w:lang w:eastAsia="en-US"/>
        </w:rPr>
        <w:t xml:space="preserve">Подрядной (Субподрядной) </w:t>
      </w:r>
      <w:r>
        <w:rPr>
          <w:rFonts w:eastAsia="Calibri"/>
          <w:color w:val="000000"/>
          <w:lang w:eastAsia="en-US"/>
        </w:rPr>
        <w:t>организации (допускается электронная копия перечня имущества),</w:t>
      </w:r>
      <w:r>
        <w:rPr>
          <w:color w:val="000000"/>
        </w:rPr>
        <w:t xml:space="preserve"> с приложением документов, подтверждающих право собственности на вывозимое имущество</w:t>
      </w:r>
      <w:r>
        <w:rPr>
          <w:rFonts w:eastAsia="Calibri"/>
          <w:color w:val="000000"/>
          <w:lang w:eastAsia="en-US"/>
        </w:rPr>
        <w:t xml:space="preserve"> и согласовывается с </w:t>
      </w:r>
      <w:r w:rsidR="0043355E">
        <w:rPr>
          <w:rFonts w:eastAsia="Calibri"/>
          <w:color w:val="000000"/>
          <w:lang w:eastAsia="en-US"/>
        </w:rPr>
        <w:t>К</w:t>
      </w:r>
      <w:r>
        <w:rPr>
          <w:rFonts w:eastAsia="Calibri"/>
          <w:color w:val="000000"/>
          <w:lang w:eastAsia="en-US"/>
        </w:rPr>
        <w:t xml:space="preserve">уратором </w:t>
      </w:r>
      <w:r w:rsidR="0043355E">
        <w:rPr>
          <w:rFonts w:eastAsia="Calibri"/>
          <w:color w:val="000000"/>
          <w:lang w:eastAsia="en-US"/>
        </w:rPr>
        <w:t>д</w:t>
      </w:r>
      <w:r w:rsidR="00BB5071">
        <w:rPr>
          <w:rFonts w:eastAsia="Calibri"/>
          <w:color w:val="000000"/>
          <w:lang w:eastAsia="en-US"/>
        </w:rPr>
        <w:t xml:space="preserve">оговора </w:t>
      </w:r>
      <w:r>
        <w:rPr>
          <w:rFonts w:eastAsia="Calibri"/>
          <w:lang w:eastAsia="en-US"/>
        </w:rPr>
        <w:t xml:space="preserve">Подрядной </w:t>
      </w:r>
      <w:r>
        <w:rPr>
          <w:rFonts w:eastAsia="Calibri"/>
          <w:color w:val="000000"/>
          <w:lang w:eastAsia="en-US"/>
        </w:rPr>
        <w:t>организации.</w:t>
      </w:r>
    </w:p>
    <w:p w:rsidRPr="00EA1FF1" w:rsidR="00F154E8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980ADE">
        <w:t xml:space="preserve">На основании представленного перечня имущества, ответственным работником </w:t>
      </w:r>
      <w:r>
        <w:t>Общества</w:t>
      </w:r>
      <w:r w:rsidR="00BB5071">
        <w:t xml:space="preserve"> ответственным за выдачу и учет материальных пропусков</w:t>
      </w:r>
      <w:r w:rsidRPr="00980ADE">
        <w:t xml:space="preserve">, куратором </w:t>
      </w:r>
      <w:r w:rsidR="00A94C72">
        <w:t xml:space="preserve">Договора </w:t>
      </w:r>
      <w:r w:rsidRPr="00980ADE">
        <w:t>Подрядной организации, оформляется Материальный пропуск (для Подрядных (Субподрядных) организаций) (</w:t>
      </w:r>
      <w:hyperlink w:history="1" w:anchor="_ПРИЛОЖЕНИЕ_13._ШАБЛОН">
        <w:r w:rsidRPr="00980ADE">
          <w:rPr>
            <w:rStyle w:val="Hyperlink"/>
          </w:rPr>
          <w:t>Приложение 1</w:t>
        </w:r>
        <w:r w:rsidR="00E42F05">
          <w:rPr>
            <w:rStyle w:val="Hyperlink"/>
          </w:rPr>
          <w:t>3</w:t>
        </w:r>
      </w:hyperlink>
      <w:r w:rsidRPr="00980ADE">
        <w:t>).</w:t>
      </w:r>
    </w:p>
    <w:p w:rsidRPr="000C1331" w:rsidR="00283414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  <w:rPr>
          <w:rFonts w:eastAsia="Calibri"/>
          <w:lang w:eastAsia="en-US"/>
        </w:rPr>
      </w:pPr>
      <w:r w:rsidRPr="000C1331">
        <w:rPr>
          <w:rFonts w:eastAsia="Calibri"/>
          <w:lang w:eastAsia="en-US"/>
        </w:rPr>
        <w:t xml:space="preserve">Перечень образцов подписей работников Общества, имеющих право подписи материальных пропусков, ежегодно направляются </w:t>
      </w:r>
      <w:r w:rsidR="000C1331">
        <w:rPr>
          <w:rFonts w:eastAsia="Calibri"/>
          <w:lang w:eastAsia="en-US"/>
        </w:rPr>
        <w:t>СП</w:t>
      </w:r>
      <w:r w:rsidRPr="000C1331">
        <w:rPr>
          <w:rFonts w:eastAsia="Calibri"/>
          <w:lang w:eastAsia="en-US"/>
        </w:rPr>
        <w:t xml:space="preserve"> в УЭБ и актуализируется в случае необходимости.</w:t>
      </w:r>
    </w:p>
    <w:p w:rsidRPr="000C1331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  <w:rPr>
          <w:rFonts w:eastAsia="Calibri"/>
          <w:lang w:eastAsia="en-US"/>
        </w:rPr>
      </w:pPr>
      <w:r w:rsidRPr="000C1331">
        <w:rPr>
          <w:rFonts w:eastAsia="Calibri"/>
          <w:lang w:eastAsia="en-US"/>
        </w:rPr>
        <w:t xml:space="preserve">Работники Общества, ответственные за оформление материальных пропусков и </w:t>
      </w:r>
      <w:r w:rsidR="00FB202D">
        <w:rPr>
          <w:rFonts w:eastAsia="Calibri"/>
          <w:color w:val="000000"/>
        </w:rPr>
        <w:t>т</w:t>
      </w:r>
      <w:r w:rsidRPr="00F213F0" w:rsidR="00FB202D">
        <w:rPr>
          <w:rFonts w:eastAsia="Calibri"/>
          <w:color w:val="000000"/>
        </w:rPr>
        <w:t>оварно-транспортной накладной</w:t>
      </w:r>
      <w:r w:rsidR="00FB202D">
        <w:rPr>
          <w:rFonts w:eastAsia="Calibri"/>
          <w:color w:val="000000"/>
        </w:rPr>
        <w:t xml:space="preserve"> </w:t>
      </w:r>
      <w:r w:rsidRPr="00113AFC" w:rsidR="00FB202D">
        <w:rPr>
          <w:rFonts w:eastAsia="Calibri"/>
          <w:color w:val="000000"/>
        </w:rPr>
        <w:t xml:space="preserve">(Приложение </w:t>
      </w:r>
      <w:r w:rsidRPr="00113AFC" w:rsidR="00FB202D">
        <w:t xml:space="preserve">2.16.14 к </w:t>
      </w:r>
      <w:hyperlink w:history="1" r:id="rId23">
        <w:r w:rsidRPr="00113AFC" w:rsidR="00FB202D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113AFC" w:rsidR="00FB202D">
        <w:rPr>
          <w:rFonts w:eastAsia="Calibri"/>
          <w:color w:val="000000"/>
        </w:rPr>
        <w:t>)</w:t>
      </w:r>
      <w:r w:rsidRPr="000C1331">
        <w:rPr>
          <w:rFonts w:eastAsia="Calibri"/>
          <w:lang w:eastAsia="en-US"/>
        </w:rPr>
        <w:t xml:space="preserve"> и допустившие предоставление недостоверной информации, несут материальную и/или дисциплинарную ответственность.</w:t>
      </w:r>
    </w:p>
    <w:p w:rsidRPr="000C1331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  <w:rPr>
          <w:rFonts w:eastAsia="Calibri"/>
          <w:lang w:eastAsia="en-US"/>
        </w:rPr>
      </w:pPr>
      <w:r w:rsidRPr="000C1331">
        <w:rPr>
          <w:rFonts w:eastAsia="Calibri"/>
          <w:lang w:eastAsia="en-US"/>
        </w:rPr>
        <w:t>Оформленный материальный пропуск передается должностному лицу Подрядной (Субподрядной) организации, а корешок остается у ответственного работни</w:t>
      </w:r>
      <w:r w:rsidRPr="000C1331">
        <w:rPr>
          <w:rFonts w:eastAsia="Calibri"/>
          <w:lang w:eastAsia="en-US"/>
        </w:rPr>
        <w:t>ка, выдавшего материальный пропуск, вместе с копией перечня имущества для контроля.</w:t>
      </w:r>
    </w:p>
    <w:p w:rsidRPr="00FB6312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0C1331">
        <w:rPr>
          <w:rFonts w:eastAsia="Calibri"/>
          <w:lang w:eastAsia="en-US"/>
        </w:rPr>
        <w:t>При выносе</w:t>
      </w:r>
      <w:r w:rsidRPr="00FB6312">
        <w:t xml:space="preserve"> (вывозе) материальных ценностей работник </w:t>
      </w:r>
      <w:r>
        <w:t>О</w:t>
      </w:r>
      <w:r w:rsidRPr="00FB6312">
        <w:t xml:space="preserve">храны осуществляет проверку </w:t>
      </w:r>
      <w:r w:rsidRPr="00FB6312" w:rsidR="000C1331">
        <w:t>соответствия,</w:t>
      </w:r>
      <w:r w:rsidRPr="00FB6312">
        <w:t xml:space="preserve"> выносимого (вывозимого) имущества</w:t>
      </w:r>
      <w:r>
        <w:t>,</w:t>
      </w:r>
      <w:r w:rsidRPr="00FB6312">
        <w:t xml:space="preserve"> указанно</w:t>
      </w:r>
      <w:r>
        <w:t>го</w:t>
      </w:r>
      <w:r w:rsidRPr="00FB6312">
        <w:t xml:space="preserve"> в материальном пропуске и прила</w:t>
      </w:r>
      <w:r w:rsidRPr="00FB6312">
        <w:t xml:space="preserve">гаемом перечне, сверяет подпись в материальном пропуске с образцом подписи работника, ответственного за выдачу </w:t>
      </w:r>
      <w:r>
        <w:t>и учет материальных пропусков и</w:t>
      </w:r>
      <w:r w:rsidRPr="00FB6312">
        <w:t xml:space="preserve"> разрешает перемещение с от</w:t>
      </w:r>
      <w:r>
        <w:t>меткой в материальном пропуске.</w:t>
      </w:r>
    </w:p>
    <w:p w:rsidRPr="000C1331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  <w:rPr>
          <w:rFonts w:eastAsia="Calibri"/>
          <w:lang w:eastAsia="en-US"/>
        </w:rPr>
      </w:pPr>
      <w:r w:rsidRPr="000C1331">
        <w:rPr>
          <w:rFonts w:eastAsia="Calibri"/>
          <w:lang w:eastAsia="en-US"/>
        </w:rPr>
        <w:t>Материальный пропуск с перечнем имущества остается у ра</w:t>
      </w:r>
      <w:r w:rsidRPr="000C1331">
        <w:rPr>
          <w:rFonts w:eastAsia="Calibri"/>
          <w:lang w:eastAsia="en-US"/>
        </w:rPr>
        <w:t>ботника Охраны и впоследствии передается в УЭБ.</w:t>
      </w:r>
    </w:p>
    <w:p w:rsidRPr="000C1331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  <w:rPr>
          <w:rFonts w:eastAsia="Calibri"/>
          <w:lang w:eastAsia="en-US"/>
        </w:rPr>
      </w:pPr>
      <w:r w:rsidRPr="000C1331">
        <w:rPr>
          <w:rFonts w:eastAsia="Calibri"/>
          <w:lang w:eastAsia="en-US"/>
        </w:rPr>
        <w:t>Погашенные материальные пропуска хранятся в УЭБ в течение 3 лет, с последующим их уничтожением.</w:t>
      </w:r>
    </w:p>
    <w:p w:rsidRPr="005E48D5" w:rsidR="00CA6361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5460C6">
        <w:t xml:space="preserve">Актуальные образцы подписей работников </w:t>
      </w:r>
      <w:r w:rsidR="000C1331">
        <w:t>Общества</w:t>
      </w:r>
      <w:r w:rsidRPr="005460C6">
        <w:t>, имеющих право подписи материального пропуска, оформленные должн</w:t>
      </w:r>
      <w:r w:rsidRPr="005460C6">
        <w:t xml:space="preserve">ым образом, передаются на пост охраны </w:t>
      </w:r>
      <w:r w:rsidRPr="005460C6">
        <w:rPr>
          <w:color w:val="000000" w:themeColor="text1"/>
        </w:rPr>
        <w:t>(</w:t>
      </w:r>
      <w:hyperlink w:history="1" w:anchor="_ПРИЛОЖЕНИЕ_21._ШАБЛОН">
        <w:r w:rsidRPr="00E42F05" w:rsidR="00E42F05">
          <w:rPr>
            <w:rStyle w:val="Hyperlink"/>
          </w:rPr>
          <w:t>Приложение 21</w:t>
        </w:r>
      </w:hyperlink>
      <w:r w:rsidRPr="005460C6">
        <w:rPr>
          <w:color w:val="000000" w:themeColor="text1"/>
        </w:rPr>
        <w:t>).</w:t>
      </w:r>
    </w:p>
    <w:p w:rsidR="00F154E8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9E2F3C">
        <w:t xml:space="preserve">Материальный пропуск действителен в течение 2 </w:t>
      </w:r>
      <w:r w:rsidR="0043355E">
        <w:t>к</w:t>
      </w:r>
      <w:r w:rsidR="00A94C72">
        <w:t xml:space="preserve">алендарных дней </w:t>
      </w:r>
      <w:r w:rsidRPr="009E2F3C">
        <w:t>с даты подписания и не да</w:t>
      </w:r>
      <w:r w:rsidR="005B5A9D">
        <w:t>е</w:t>
      </w:r>
      <w:r w:rsidRPr="009E2F3C">
        <w:t>т права на вход (выход) работников или посетителей на территорию охран</w:t>
      </w:r>
      <w:r w:rsidRPr="009E2F3C">
        <w:t>яемых объектов.</w:t>
      </w:r>
    </w:p>
    <w:p w:rsidRPr="007D7614" w:rsidR="007D7614" w:rsidP="006B5BA1">
      <w:pPr>
        <w:pStyle w:val="ListParagraph"/>
        <w:numPr>
          <w:ilvl w:val="0"/>
          <w:numId w:val="25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7D7614">
        <w:t>Работникам Общества, Подрядных (Субподрядных) организаций в материальном пропуске запрещается: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з</w:t>
      </w:r>
      <w:r w:rsidRPr="00E3721C">
        <w:t>аполнение, внесение изменений и дополнений в Приложение к материальному пропуску (перечня) ручкой</w:t>
      </w:r>
      <w:r w:rsidRPr="007D7614">
        <w:t>/карандашом, другими видами канцелярии;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в</w:t>
      </w:r>
      <w:r w:rsidRPr="007D7614">
        <w:t>идоизменять бланк ма</w:t>
      </w:r>
      <w:r w:rsidR="00431931">
        <w:t>териального пропуска (перечень);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в</w:t>
      </w:r>
      <w:r w:rsidR="00431931">
        <w:t>носить нечитаемые данные;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bCs/>
        </w:rPr>
      </w:pPr>
      <w:r>
        <w:t>в</w:t>
      </w:r>
      <w:r w:rsidRPr="007D7614">
        <w:t>носить обобщ</w:t>
      </w:r>
      <w:r w:rsidR="005B5A9D">
        <w:t>е</w:t>
      </w:r>
      <w:r w:rsidRPr="007D7614">
        <w:t>нный</w:t>
      </w:r>
      <w:r w:rsidRPr="007D7614">
        <w:rPr>
          <w:bCs/>
        </w:rPr>
        <w:t xml:space="preserve"> список бе</w:t>
      </w:r>
      <w:r w:rsidR="00431931">
        <w:rPr>
          <w:bCs/>
        </w:rPr>
        <w:t>з указания конкретного вложения;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с</w:t>
      </w:r>
      <w:r w:rsidRPr="007D7614">
        <w:t>огласовывать</w:t>
      </w:r>
      <w:r w:rsidRPr="007D7614">
        <w:rPr>
          <w:bCs/>
        </w:rPr>
        <w:t xml:space="preserve"> материальный пропуск у убывающего с территории ПП ЮТМ работника (</w:t>
      </w:r>
      <w:r>
        <w:rPr>
          <w:bCs/>
        </w:rPr>
        <w:t>К</w:t>
      </w:r>
      <w:r w:rsidRPr="007D7614">
        <w:rPr>
          <w:bCs/>
        </w:rPr>
        <w:t xml:space="preserve">уратор договора, </w:t>
      </w:r>
      <w:r>
        <w:rPr>
          <w:bCs/>
        </w:rPr>
        <w:t>Р</w:t>
      </w:r>
      <w:r w:rsidRPr="007D7614">
        <w:rPr>
          <w:bCs/>
        </w:rPr>
        <w:t xml:space="preserve">уководитель </w:t>
      </w:r>
      <w:r>
        <w:rPr>
          <w:bCs/>
        </w:rPr>
        <w:t>СП</w:t>
      </w:r>
      <w:r w:rsidRPr="007D7614">
        <w:rPr>
          <w:bCs/>
        </w:rPr>
        <w:t>) в</w:t>
      </w:r>
      <w:r w:rsidRPr="007D7614">
        <w:rPr>
          <w:bCs/>
        </w:rPr>
        <w:t xml:space="preserve"> день вывоза ТМЦ.</w:t>
      </w:r>
    </w:p>
    <w:p w:rsidRPr="00C40D81" w:rsidR="00CA6361" w:rsidP="006B5BA1">
      <w:pPr>
        <w:pStyle w:val="Heading3"/>
        <w:numPr>
          <w:ilvl w:val="2"/>
          <w:numId w:val="12"/>
        </w:numPr>
        <w:spacing w:after="0"/>
        <w:jc w:val="both"/>
        <w:rPr>
          <w:caps/>
          <w:sz w:val="20"/>
          <w:szCs w:val="20"/>
        </w:rPr>
      </w:pPr>
      <w:bookmarkStart w:name="_Toc164701026" w:id="79"/>
      <w:r w:rsidRPr="00C40D81">
        <w:rPr>
          <w:caps/>
          <w:sz w:val="20"/>
          <w:szCs w:val="20"/>
        </w:rPr>
        <w:t>ПОРЯДОК СДАЧИ И ИЗЪЯТИЯ ПРОПУСКОВ</w:t>
      </w:r>
      <w:bookmarkEnd w:id="79"/>
    </w:p>
    <w:p w:rsidRPr="00ED74B1" w:rsidR="00CA6361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6"/>
        </w:rPr>
      </w:pPr>
      <w:r w:rsidRPr="00ED74B1">
        <w:rPr>
          <w:spacing w:val="-6"/>
        </w:rPr>
        <w:t xml:space="preserve">При увольнении работника его постоянный электронный пропуск подлежит возврату в УЭБ с отметкой </w:t>
      </w:r>
      <w:r w:rsidRPr="00EA1FF1">
        <w:rPr>
          <w:color w:val="000000" w:themeColor="text1"/>
          <w:spacing w:val="-6"/>
        </w:rPr>
        <w:t xml:space="preserve">о сдаче в обходном листе и </w:t>
      </w:r>
      <w:r w:rsidR="00D9600A">
        <w:rPr>
          <w:color w:val="000000" w:themeColor="text1"/>
          <w:spacing w:val="-6"/>
        </w:rPr>
        <w:t>ж</w:t>
      </w:r>
      <w:r w:rsidRPr="00EA1FF1">
        <w:rPr>
          <w:color w:val="000000" w:themeColor="text1"/>
          <w:spacing w:val="-6"/>
        </w:rPr>
        <w:t>урнала учета выдачи пропусков н</w:t>
      </w:r>
      <w:r>
        <w:rPr>
          <w:color w:val="000000" w:themeColor="text1"/>
          <w:spacing w:val="-6"/>
        </w:rPr>
        <w:t xml:space="preserve">а объекты </w:t>
      </w:r>
      <w:r w:rsidR="00D9600A">
        <w:rPr>
          <w:color w:val="000000" w:themeColor="text1"/>
          <w:spacing w:val="-6"/>
        </w:rPr>
        <w:t>Общества</w:t>
      </w:r>
      <w:r w:rsidRPr="00EA1FF1">
        <w:rPr>
          <w:color w:val="000000" w:themeColor="text1"/>
          <w:spacing w:val="-6"/>
        </w:rPr>
        <w:t xml:space="preserve">. </w:t>
      </w:r>
    </w:p>
    <w:p w:rsidRPr="00FB6312" w:rsidR="00CA6361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6"/>
        </w:rPr>
      </w:pPr>
      <w:r w:rsidRPr="005E48D5">
        <w:rPr>
          <w:spacing w:val="-6"/>
        </w:rPr>
        <w:t>В случае утраты (порчи) элект</w:t>
      </w:r>
      <w:r w:rsidRPr="005E48D5">
        <w:rPr>
          <w:spacing w:val="-6"/>
        </w:rPr>
        <w:t xml:space="preserve">ронного постоянного (временного) пропуска владелец обязан незамедлительно проинформировать об этом </w:t>
      </w:r>
      <w:r>
        <w:rPr>
          <w:spacing w:val="-6"/>
        </w:rPr>
        <w:t>УЭБ</w:t>
      </w:r>
      <w:r w:rsidRPr="00FB6312">
        <w:rPr>
          <w:spacing w:val="-6"/>
        </w:rPr>
        <w:t xml:space="preserve">, с целью его последующего блокирования. </w:t>
      </w:r>
    </w:p>
    <w:p w:rsidRPr="00B14EF5" w:rsidR="00CA6361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6"/>
        </w:rPr>
      </w:pPr>
      <w:r w:rsidRPr="00B14EF5">
        <w:rPr>
          <w:spacing w:val="-6"/>
        </w:rPr>
        <w:t>По факту утраты (порчи) постоянного (временного) электронного пропуска, УЭБ проводится служебная проверка. Новый</w:t>
      </w:r>
      <w:r w:rsidRPr="00B14EF5">
        <w:rPr>
          <w:spacing w:val="-6"/>
        </w:rPr>
        <w:t xml:space="preserve"> пропуск выдается работнику после его письменного объяснения на имя Г</w:t>
      </w:r>
      <w:r>
        <w:rPr>
          <w:spacing w:val="-6"/>
        </w:rPr>
        <w:t>Д</w:t>
      </w:r>
      <w:r w:rsidRPr="00B14EF5">
        <w:rPr>
          <w:spacing w:val="-6"/>
        </w:rPr>
        <w:t xml:space="preserve"> </w:t>
      </w:r>
      <w:r w:rsidRPr="000C1331">
        <w:rPr>
          <w:spacing w:val="-6"/>
        </w:rPr>
        <w:t>и подготовки заключения по результатам служебной проверки</w:t>
      </w:r>
      <w:r w:rsidRPr="00B14EF5">
        <w:rPr>
          <w:spacing w:val="-6"/>
        </w:rPr>
        <w:t xml:space="preserve">. </w:t>
      </w:r>
    </w:p>
    <w:p w:rsidRPr="00FB6312" w:rsidR="00CA6361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6"/>
        </w:rPr>
      </w:pPr>
      <w:r w:rsidRPr="00B14EF5">
        <w:rPr>
          <w:spacing w:val="-6"/>
        </w:rPr>
        <w:t>На время проведения служебной проверки, работнику</w:t>
      </w:r>
      <w:r>
        <w:rPr>
          <w:spacing w:val="-6"/>
        </w:rPr>
        <w:t xml:space="preserve"> </w:t>
      </w:r>
      <w:r w:rsidR="00D9600A">
        <w:rPr>
          <w:spacing w:val="-6"/>
        </w:rPr>
        <w:t>Общества</w:t>
      </w:r>
      <w:r>
        <w:rPr>
          <w:spacing w:val="-6"/>
        </w:rPr>
        <w:t xml:space="preserve"> выдается временный </w:t>
      </w:r>
      <w:r w:rsidRPr="00FB6312">
        <w:rPr>
          <w:spacing w:val="-6"/>
        </w:rPr>
        <w:t xml:space="preserve">электронный пропуск. </w:t>
      </w:r>
    </w:p>
    <w:p w:rsidRPr="00FB6312" w:rsidR="00CA6361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6"/>
        </w:rPr>
      </w:pPr>
      <w:r w:rsidRPr="00FB6312">
        <w:rPr>
          <w:spacing w:val="-6"/>
        </w:rPr>
        <w:t xml:space="preserve">По факту утраты </w:t>
      </w:r>
      <w:r w:rsidRPr="00FB6312">
        <w:rPr>
          <w:spacing w:val="-6"/>
        </w:rPr>
        <w:t>постоянного (временного) пропуска работником</w:t>
      </w:r>
      <w:r>
        <w:rPr>
          <w:spacing w:val="-6"/>
        </w:rPr>
        <w:t xml:space="preserve"> </w:t>
      </w:r>
      <w:r w:rsidR="00D9600A">
        <w:rPr>
          <w:spacing w:val="-6"/>
        </w:rPr>
        <w:t>Общества</w:t>
      </w:r>
      <w:r w:rsidRPr="00FB6312">
        <w:rPr>
          <w:spacing w:val="-6"/>
        </w:rPr>
        <w:t>, к работнику применяются меры материального воздействия (лишение премиальной части заработной платы на 5</w:t>
      </w:r>
      <w:r>
        <w:rPr>
          <w:spacing w:val="-6"/>
        </w:rPr>
        <w:t xml:space="preserve"> </w:t>
      </w:r>
      <w:r w:rsidRPr="00FB6312">
        <w:rPr>
          <w:spacing w:val="-6"/>
        </w:rPr>
        <w:t>%).</w:t>
      </w:r>
    </w:p>
    <w:p w:rsidRPr="00FB6312" w:rsidR="00CA6361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3"/>
        </w:rPr>
      </w:pPr>
      <w:r w:rsidRPr="000C1331">
        <w:rPr>
          <w:spacing w:val="-6"/>
        </w:rPr>
        <w:t>Передача</w:t>
      </w:r>
      <w:r w:rsidRPr="00FB6312">
        <w:rPr>
          <w:spacing w:val="-6"/>
        </w:rPr>
        <w:t xml:space="preserve"> пропуска одного лица другому и использование чужого пропуска при проходе через пост </w:t>
      </w:r>
      <w:r w:rsidRPr="00FB6312">
        <w:rPr>
          <w:spacing w:val="-6"/>
        </w:rPr>
        <w:t xml:space="preserve">охраны, либо точку доступа СКУД, считаются грубыми нарушениями пропускного и внутриобъектового режимов. По каждому факту </w:t>
      </w:r>
      <w:r>
        <w:rPr>
          <w:spacing w:val="-6"/>
        </w:rPr>
        <w:t>нарушения</w:t>
      </w:r>
      <w:r w:rsidRPr="00FB6312">
        <w:rPr>
          <w:spacing w:val="-6"/>
        </w:rPr>
        <w:t xml:space="preserve"> принимаются меры дисциплинарного воздействия в отношении виновных лиц, как передавших свой, так и использующих чужой пропуск.</w:t>
      </w:r>
    </w:p>
    <w:p w:rsidRPr="001772DE" w:rsidR="00CA6361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5"/>
        </w:rPr>
      </w:pPr>
      <w:r w:rsidRPr="000C1331">
        <w:rPr>
          <w:spacing w:val="-6"/>
        </w:rPr>
        <w:t>Изъятие</w:t>
      </w:r>
      <w:r w:rsidRPr="001772DE">
        <w:rPr>
          <w:spacing w:val="-5"/>
        </w:rPr>
        <w:t xml:space="preserve"> пропуска работниками УЭБ, а также работниками Охраны, производится в следующих случаях:</w:t>
      </w:r>
    </w:p>
    <w:p w:rsidRPr="008C1750" w:rsidR="001772DE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несоответствие учетных данных в пропуске фактическим данным;</w:t>
      </w:r>
    </w:p>
    <w:p w:rsidRPr="008C1750" w:rsidR="001772DE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физического износа пропуска;</w:t>
      </w:r>
    </w:p>
    <w:p w:rsidR="008A58FA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spacing w:val="-5"/>
        </w:rPr>
      </w:pPr>
      <w:r w:rsidRPr="008C1750">
        <w:t>за нарушения</w:t>
      </w:r>
      <w:r w:rsidRPr="008A58FA">
        <w:rPr>
          <w:spacing w:val="-5"/>
        </w:rPr>
        <w:t xml:space="preserve"> пропускного и внутриобъектового режима (</w:t>
      </w:r>
      <w:hyperlink w:history="1" w:anchor="_ПРИЛОЖЕНИЕ_1._ШТРАФНЫЕ">
        <w:r w:rsidR="00E42F05">
          <w:rPr>
            <w:rStyle w:val="Hyperlink"/>
            <w:spacing w:val="-5"/>
          </w:rPr>
          <w:t>Приложение 1</w:t>
        </w:r>
      </w:hyperlink>
      <w:r w:rsidRPr="008A58FA">
        <w:rPr>
          <w:spacing w:val="-5"/>
        </w:rPr>
        <w:t>, пунк</w:t>
      </w:r>
      <w:r w:rsidR="00B150FA">
        <w:rPr>
          <w:spacing w:val="-5"/>
        </w:rPr>
        <w:t>ты 1,2,3,4,5,6,8,9,10,13,20,21);</w:t>
      </w:r>
    </w:p>
    <w:p w:rsidRPr="008A58FA" w:rsidR="00B150FA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spacing w:val="-5"/>
        </w:rPr>
      </w:pPr>
      <w:r>
        <w:t>при переходе с одной организации в другую.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по истечению срока действия;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 xml:space="preserve">при расторжении, </w:t>
      </w:r>
      <w:r w:rsidR="00FB202D">
        <w:t xml:space="preserve">окончании </w:t>
      </w:r>
      <w:r>
        <w:t xml:space="preserve">срока действия договора с </w:t>
      </w:r>
      <w:r w:rsidR="00B939BE">
        <w:t>П</w:t>
      </w:r>
      <w:r>
        <w:t>одрядной организацией;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при аннулировании пропуска.</w:t>
      </w:r>
    </w:p>
    <w:p w:rsidRPr="007D7614" w:rsidR="007D7614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6"/>
        </w:rPr>
      </w:pPr>
      <w:r w:rsidRPr="007D7614">
        <w:rPr>
          <w:spacing w:val="-6"/>
        </w:rPr>
        <w:t xml:space="preserve">Пропуск изымается на основании нарушения с отметкой в </w:t>
      </w:r>
      <w:r>
        <w:rPr>
          <w:spacing w:val="-6"/>
        </w:rPr>
        <w:t>а</w:t>
      </w:r>
      <w:r w:rsidRPr="007D7614">
        <w:rPr>
          <w:spacing w:val="-6"/>
        </w:rPr>
        <w:t xml:space="preserve">кте о </w:t>
      </w:r>
      <w:r w:rsidR="00FB202D">
        <w:rPr>
          <w:spacing w:val="-6"/>
        </w:rPr>
        <w:t xml:space="preserve">выявленном </w:t>
      </w:r>
      <w:r w:rsidRPr="007D7614">
        <w:rPr>
          <w:spacing w:val="-6"/>
        </w:rPr>
        <w:t>нарушении.</w:t>
      </w:r>
    </w:p>
    <w:p w:rsidRPr="00CB7582" w:rsidR="00CB7582" w:rsidP="006B5BA1">
      <w:pPr>
        <w:pStyle w:val="a12"/>
        <w:numPr>
          <w:ilvl w:val="0"/>
          <w:numId w:val="27"/>
        </w:numPr>
        <w:tabs>
          <w:tab w:val="left" w:pos="0"/>
          <w:tab w:val="left" w:pos="567"/>
        </w:tabs>
        <w:spacing w:before="240"/>
        <w:ind w:left="0" w:firstLine="0"/>
        <w:jc w:val="both"/>
        <w:rPr>
          <w:spacing w:val="-5"/>
        </w:rPr>
      </w:pPr>
      <w:r w:rsidRPr="00CB7582">
        <w:rPr>
          <w:spacing w:val="-5"/>
        </w:rPr>
        <w:t>Согласованные заявки на все виды пропусков для Подрядных (</w:t>
      </w:r>
      <w:r w:rsidR="00D9600A">
        <w:rPr>
          <w:spacing w:val="-5"/>
        </w:rPr>
        <w:t>С</w:t>
      </w:r>
      <w:r w:rsidRPr="00CB7582">
        <w:rPr>
          <w:spacing w:val="-5"/>
        </w:rPr>
        <w:t xml:space="preserve">убподрядных) организаций на </w:t>
      </w:r>
      <w:r w:rsidRPr="000C1331">
        <w:rPr>
          <w:color w:val="000000" w:themeColor="text1"/>
          <w:spacing w:val="-5"/>
        </w:rPr>
        <w:t>производственную</w:t>
      </w:r>
      <w:r w:rsidRPr="00CB7582">
        <w:rPr>
          <w:spacing w:val="-5"/>
        </w:rPr>
        <w:t xml:space="preserve"> площадку ЮТМ хранятся на сервере СЭД Directum в БП - 1 год.</w:t>
      </w:r>
    </w:p>
    <w:p w:rsidRPr="00D05E8A" w:rsidR="00CA6361" w:rsidP="006B5BA1">
      <w:pPr>
        <w:pStyle w:val="Heading2"/>
        <w:numPr>
          <w:ilvl w:val="1"/>
          <w:numId w:val="11"/>
        </w:numPr>
        <w:tabs>
          <w:tab w:val="left" w:pos="567"/>
        </w:tabs>
        <w:spacing w:after="0"/>
        <w:rPr>
          <w:bCs w:val="0"/>
          <w:i w:val="0"/>
          <w:iCs w:val="0"/>
          <w:sz w:val="24"/>
          <w:szCs w:val="24"/>
        </w:rPr>
      </w:pPr>
      <w:bookmarkStart w:name="_Toc164701027" w:id="80"/>
      <w:r w:rsidRPr="00D05E8A">
        <w:rPr>
          <w:bCs w:val="0"/>
          <w:i w:val="0"/>
          <w:iCs w:val="0"/>
          <w:sz w:val="24"/>
          <w:szCs w:val="24"/>
        </w:rPr>
        <w:t>ОРГАНИЗАЦ</w:t>
      </w:r>
      <w:r w:rsidRPr="00D05E8A">
        <w:rPr>
          <w:bCs w:val="0"/>
          <w:i w:val="0"/>
          <w:iCs w:val="0"/>
          <w:sz w:val="24"/>
          <w:szCs w:val="24"/>
        </w:rPr>
        <w:t>ИЯ ДОСТУПА ПО ЗАЯВКАМ (СПИСКАМ)</w:t>
      </w:r>
      <w:bookmarkEnd w:id="80"/>
    </w:p>
    <w:p w:rsidRPr="00FB6312" w:rsidR="00CA6361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 w:rsidRPr="00FB6312">
        <w:t>Допуск в административные здания</w:t>
      </w:r>
      <w:r>
        <w:t xml:space="preserve"> </w:t>
      </w:r>
      <w:r w:rsidR="00D9600A">
        <w:t>Общест</w:t>
      </w:r>
      <w:r w:rsidR="00F64F9E">
        <w:t>в</w:t>
      </w:r>
      <w:r w:rsidR="00D9600A">
        <w:t>а</w:t>
      </w:r>
      <w:r w:rsidRPr="00FB6312">
        <w:t xml:space="preserve"> лиц, прибывших для участия в массовых мероприятиях, </w:t>
      </w:r>
      <w:r w:rsidRPr="00FB6312">
        <w:rPr>
          <w:color w:val="000000"/>
        </w:rPr>
        <w:t xml:space="preserve">совместных совещаниях, семинарах, конференциях, </w:t>
      </w:r>
      <w:r w:rsidRPr="00FB6312">
        <w:t>презентациях,</w:t>
      </w:r>
      <w:r w:rsidRPr="00FB6312">
        <w:rPr>
          <w:color w:val="000000"/>
        </w:rPr>
        <w:t xml:space="preserve"> курсах повышения квалификации, в т.</w:t>
      </w:r>
      <w:r>
        <w:rPr>
          <w:color w:val="000000"/>
        </w:rPr>
        <w:t xml:space="preserve"> </w:t>
      </w:r>
      <w:r w:rsidRPr="00FB6312">
        <w:rPr>
          <w:color w:val="000000"/>
        </w:rPr>
        <w:t>ч.</w:t>
      </w:r>
      <w:r w:rsidRPr="00FB6312">
        <w:t>: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представителей промышленных </w:t>
      </w:r>
      <w:r w:rsidRPr="008C1750">
        <w:t>и деловых кругов, торговых фирм, прибывающих на прием, либо на переговоры;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п</w:t>
      </w:r>
      <w:r w:rsidR="00D9600A">
        <w:t xml:space="preserve">редставителей средств массовой </w:t>
      </w:r>
      <w:r w:rsidRPr="008C1750">
        <w:t>информации;</w:t>
      </w:r>
    </w:p>
    <w:p w:rsidRPr="00F526CB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/>
        </w:rPr>
      </w:pPr>
      <w:r w:rsidRPr="008C1750">
        <w:t>работников</w:t>
      </w:r>
      <w:r w:rsidRPr="00FB6312">
        <w:rPr>
          <w:color w:val="000000"/>
        </w:rPr>
        <w:t xml:space="preserve"> </w:t>
      </w:r>
      <w:r>
        <w:rPr>
          <w:color w:val="000000"/>
        </w:rPr>
        <w:t>По</w:t>
      </w:r>
      <w:r w:rsidRPr="00FB6312">
        <w:rPr>
          <w:color w:val="000000"/>
        </w:rPr>
        <w:t>дрядных (</w:t>
      </w:r>
      <w:r>
        <w:rPr>
          <w:color w:val="000000"/>
        </w:rPr>
        <w:t>С</w:t>
      </w:r>
      <w:r w:rsidRPr="00FB6312">
        <w:rPr>
          <w:color w:val="000000"/>
        </w:rPr>
        <w:t xml:space="preserve">убподрядных) организаций, не </w:t>
      </w:r>
      <w:r>
        <w:rPr>
          <w:color w:val="000000"/>
        </w:rPr>
        <w:t xml:space="preserve">имеющих пропуска, </w:t>
      </w:r>
      <w:r w:rsidRPr="00F526CB">
        <w:t xml:space="preserve">осуществляется по письменной </w:t>
      </w:r>
      <w:r w:rsidR="00D9600A">
        <w:t>з</w:t>
      </w:r>
      <w:r w:rsidRPr="00F526CB">
        <w:t xml:space="preserve">аявке на допуск лиц, прибывших для участия в массовых мероприятиях, совместных совещаниях, семинарах, конференциях, презентациях, курсах повышения </w:t>
      </w:r>
      <w:r w:rsidRPr="005460C6">
        <w:t xml:space="preserve">квалификации </w:t>
      </w:r>
      <w:r w:rsidRPr="005460C6">
        <w:rPr>
          <w:color w:val="000000" w:themeColor="text1"/>
        </w:rPr>
        <w:t>(</w:t>
      </w:r>
      <w:hyperlink w:history="1" w:anchor="_ПРИЛОЖЕНИЕ_20._ШАБЛОН">
        <w:r w:rsidRPr="005460C6">
          <w:rPr>
            <w:rStyle w:val="Hyperlink"/>
          </w:rPr>
          <w:t>Приложение 2</w:t>
        </w:r>
        <w:r w:rsidR="00E42F05">
          <w:rPr>
            <w:rStyle w:val="Hyperlink"/>
          </w:rPr>
          <w:t>2</w:t>
        </w:r>
      </w:hyperlink>
      <w:r w:rsidRPr="005460C6">
        <w:rPr>
          <w:color w:val="000000" w:themeColor="text1"/>
        </w:rPr>
        <w:t xml:space="preserve">), </w:t>
      </w:r>
      <w:r w:rsidRPr="005460C6">
        <w:t>с</w:t>
      </w:r>
      <w:r w:rsidRPr="00F526CB">
        <w:t xml:space="preserve"> приложением </w:t>
      </w:r>
      <w:r w:rsidRPr="00F526CB" w:rsidR="00D9600A">
        <w:t>пояснительной записки,</w:t>
      </w:r>
      <w:r w:rsidRPr="00F526CB">
        <w:t xml:space="preserve"> </w:t>
      </w:r>
      <w:r w:rsidRPr="00F526CB">
        <w:t xml:space="preserve">обосновывающей посещение, подготовленной </w:t>
      </w:r>
      <w:r w:rsidR="008562B5">
        <w:t>организатором</w:t>
      </w:r>
      <w:r w:rsidRPr="00F526CB">
        <w:t xml:space="preserve"> мероприятия и согласованной с УЭБ.</w:t>
      </w:r>
    </w:p>
    <w:p w:rsidRPr="00FB6312" w:rsidR="00CA6361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 w:rsidRPr="005E48D5">
        <w:t>Лица, при</w:t>
      </w:r>
      <w:r>
        <w:t>бывшие на участие в мероприятии</w:t>
      </w:r>
      <w:r w:rsidRPr="00DC2DAA">
        <w:t xml:space="preserve"> </w:t>
      </w:r>
      <w:r w:rsidRPr="005E48D5">
        <w:t xml:space="preserve">(при наличии </w:t>
      </w:r>
      <w:r w:rsidRPr="005E48D5" w:rsidR="00D9600A">
        <w:t>документов,</w:t>
      </w:r>
      <w:r>
        <w:t xml:space="preserve"> удостоверяющих личность) </w:t>
      </w:r>
      <w:r w:rsidRPr="00FB6312">
        <w:t>проходят на территорию</w:t>
      </w:r>
      <w:r>
        <w:t xml:space="preserve"> </w:t>
      </w:r>
      <w:r w:rsidR="00D9600A">
        <w:t>Общества</w:t>
      </w:r>
      <w:r w:rsidRPr="00FB6312">
        <w:t xml:space="preserve"> через пост охраны в сопровождении работника</w:t>
      </w:r>
      <w:r w:rsidRPr="00FB6312">
        <w:t xml:space="preserve"> </w:t>
      </w:r>
      <w:r>
        <w:t>СП</w:t>
      </w:r>
      <w:r w:rsidRPr="00FB6312">
        <w:t>, ответственного за его проведение.</w:t>
      </w:r>
    </w:p>
    <w:p w:rsidRPr="00FB6312" w:rsidR="00CA6361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 w:rsidRPr="00FB6312">
        <w:t xml:space="preserve">Порядок приема граждан </w:t>
      </w:r>
      <w:r w:rsidRPr="00FD537D">
        <w:t>иностранных государств на объектах АО «Востсибнефтегаз», регламентируется</w:t>
      </w:r>
      <w:r>
        <w:t xml:space="preserve"> </w:t>
      </w:r>
      <w:hyperlink w:history="1" r:id="rId24">
        <w:r w:rsidR="00D9600A">
          <w:rPr>
            <w:rStyle w:val="Hyperlink"/>
          </w:rPr>
          <w:t xml:space="preserve">Регламентом бизнес-процесса АО «Востсибнефтегаз» </w:t>
        </w:r>
        <w:r w:rsidRPr="00D9600A" w:rsidR="00D9600A">
          <w:rPr>
            <w:rStyle w:val="Hyperlink"/>
          </w:rPr>
          <w:t>№</w:t>
        </w:r>
        <w:r w:rsidR="00D9600A">
          <w:rPr>
            <w:rStyle w:val="Hyperlink"/>
          </w:rPr>
          <w:t> </w:t>
        </w:r>
        <w:r w:rsidRPr="00D9600A" w:rsidR="00D9600A">
          <w:rPr>
            <w:rStyle w:val="Hyperlink"/>
          </w:rPr>
          <w:t xml:space="preserve">П3-11.03 РГБП-0001 ЮЛ-107 </w:t>
        </w:r>
        <w:r w:rsidR="00D9600A">
          <w:rPr>
            <w:rStyle w:val="Hyperlink"/>
          </w:rPr>
          <w:t>«Прием иностранных делегаций, групп и отдельных иностранных специалистов»</w:t>
        </w:r>
      </w:hyperlink>
      <w:r>
        <w:t>.</w:t>
      </w:r>
      <w:r w:rsidRPr="00FB6312">
        <w:t xml:space="preserve"> </w:t>
      </w:r>
    </w:p>
    <w:p w:rsidR="00CA6361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 w:rsidRPr="00FB6312">
        <w:t xml:space="preserve">Иностранные граждане СНГ, прибывшие для выполнения трудовой деятельности на территории </w:t>
      </w:r>
      <w:r>
        <w:t>ПП</w:t>
      </w:r>
      <w:r w:rsidRPr="00FB6312">
        <w:t xml:space="preserve"> ЮТМ, получают</w:t>
      </w:r>
      <w:r w:rsidRPr="00FB6312">
        <w:t xml:space="preserve"> допуск и право на раб</w:t>
      </w:r>
      <w:r>
        <w:t>оту только при наличии патента.</w:t>
      </w:r>
    </w:p>
    <w:p w:rsidR="00CA6361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 w:rsidRPr="00FB6312">
        <w:t>Курьеры, доставляющие специальную корреспонденцию, в рабоч</w:t>
      </w:r>
      <w:r w:rsidR="00D9600A">
        <w:t>ее время</w:t>
      </w:r>
      <w:r>
        <w:t xml:space="preserve"> проходят в административные здания </w:t>
      </w:r>
      <w:r w:rsidR="00D9600A">
        <w:t>Общества</w:t>
      </w:r>
      <w:r w:rsidRPr="00FB6312">
        <w:t xml:space="preserve"> (при наличии документов</w:t>
      </w:r>
      <w:r w:rsidR="00D9600A">
        <w:t>,</w:t>
      </w:r>
      <w:r w:rsidRPr="00FB6312">
        <w:t xml:space="preserve"> удостоверяющих личность) </w:t>
      </w:r>
      <w:r>
        <w:t xml:space="preserve">по </w:t>
      </w:r>
      <w:r w:rsidR="004A21B7">
        <w:t xml:space="preserve">разовым </w:t>
      </w:r>
      <w:r w:rsidRPr="00CE478E">
        <w:t>пропускам,</w:t>
      </w:r>
      <w:r w:rsidRPr="00FB6312">
        <w:t xml:space="preserve"> по согласованию в телефонном режиме с работником</w:t>
      </w:r>
      <w:r>
        <w:t xml:space="preserve"> </w:t>
      </w:r>
      <w:r w:rsidR="00D9600A">
        <w:t>Общества</w:t>
      </w:r>
      <w:r>
        <w:t>,</w:t>
      </w:r>
      <w:r w:rsidRPr="00FB6312">
        <w:t xml:space="preserve"> которому </w:t>
      </w:r>
      <w:r>
        <w:t>адресована корреспонденция.</w:t>
      </w:r>
    </w:p>
    <w:p w:rsidR="008A58FA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 w:rsidRPr="00D9600A">
        <w:t xml:space="preserve"> </w:t>
      </w:r>
      <w:r>
        <w:t>Допуск работников Общества для выполнения работ в выходные и праздничные дни на территории административных зданий, расположенных по адресам: г. Красноярск, п</w:t>
      </w:r>
      <w:r>
        <w:t xml:space="preserve">р. Мира, 36 и </w:t>
      </w:r>
      <w:r w:rsidRPr="00B150FA" w:rsidR="00480F4E">
        <w:t xml:space="preserve">ул. Весны, </w:t>
      </w:r>
      <w:r w:rsidR="00480F4E">
        <w:t>3А</w:t>
      </w:r>
      <w:r>
        <w:t xml:space="preserve">, осуществляется по сводным </w:t>
      </w:r>
      <w:r w:rsidR="00D9600A">
        <w:t>з</w:t>
      </w:r>
      <w:r>
        <w:t xml:space="preserve">аявкам на выдачу пропуска для входа работников </w:t>
      </w:r>
      <w:r w:rsidR="00D9600A">
        <w:t>Общества</w:t>
      </w:r>
      <w:r>
        <w:t xml:space="preserve"> в административное здание в нерабочее время (выходные и праздничные дни) (</w:t>
      </w:r>
      <w:hyperlink w:history="1" w:anchor="_ПРИЛОЖЕНИЕ_23._ШАБЛОН">
        <w:r w:rsidRPr="00D9600A">
          <w:rPr>
            <w:rStyle w:val="Hyperlink"/>
          </w:rPr>
          <w:t>Приложение 2</w:t>
        </w:r>
        <w:r w:rsidR="008A5393">
          <w:rPr>
            <w:rStyle w:val="Hyperlink"/>
          </w:rPr>
          <w:t>3</w:t>
        </w:r>
      </w:hyperlink>
      <w:r>
        <w:t xml:space="preserve">), подписанным </w:t>
      </w:r>
      <w:r w:rsidR="00D9600A">
        <w:t>ЗГД</w:t>
      </w:r>
      <w:r>
        <w:t xml:space="preserve"> по направлению деятельности или руководителем СП прямого подчинения ГД. </w:t>
      </w:r>
    </w:p>
    <w:p w:rsidR="00CA6361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>
        <w:t xml:space="preserve">Подписанные заявки передаются в УЭБ на согласование до 15-00 часов (административное здание пр. Мира, 36) и до 12-00 часов (административное здание </w:t>
      </w:r>
      <w:r w:rsidRPr="00B150FA" w:rsidR="00480F4E">
        <w:t xml:space="preserve">ул. Весны, </w:t>
      </w:r>
      <w:r w:rsidR="00480F4E">
        <w:t>3А</w:t>
      </w:r>
      <w:r>
        <w:t>) в последний рабо</w:t>
      </w:r>
      <w:r>
        <w:t>чий день перед выходными или праздничными днями. Заявка оформляется только на предстоящие выходные дни.</w:t>
      </w:r>
    </w:p>
    <w:p w:rsidRPr="00FB6312" w:rsidR="008A58FA" w:rsidP="006B5BA1">
      <w:pPr>
        <w:pStyle w:val="a12"/>
        <w:numPr>
          <w:ilvl w:val="0"/>
          <w:numId w:val="26"/>
        </w:numPr>
        <w:spacing w:before="240"/>
        <w:ind w:left="0" w:firstLine="0"/>
        <w:jc w:val="both"/>
      </w:pPr>
      <w:r>
        <w:rPr>
          <w:color w:val="000000"/>
        </w:rPr>
        <w:t xml:space="preserve">Доступ командированных </w:t>
      </w:r>
      <w:r w:rsidR="00B7219E">
        <w:rPr>
          <w:color w:val="000000"/>
        </w:rPr>
        <w:t>работников</w:t>
      </w:r>
      <w:r>
        <w:rPr>
          <w:color w:val="000000"/>
        </w:rPr>
        <w:t xml:space="preserve"> на режимную территорию (в режимные помещения) осуществляется по письменному разрешению начальника группы по режимно-се</w:t>
      </w:r>
      <w:r>
        <w:rPr>
          <w:color w:val="000000"/>
        </w:rPr>
        <w:t>кретной работе Общества при наличии решения ГД или уполномоченного им работника, оформленного на предписании на выполнение задания.</w:t>
      </w:r>
    </w:p>
    <w:p w:rsidRPr="00D05E8A" w:rsidR="00CA6361" w:rsidP="006B5BA1">
      <w:pPr>
        <w:pStyle w:val="Heading2"/>
        <w:numPr>
          <w:ilvl w:val="1"/>
          <w:numId w:val="11"/>
        </w:numPr>
        <w:tabs>
          <w:tab w:val="left" w:pos="567"/>
        </w:tabs>
        <w:spacing w:after="0"/>
        <w:ind w:left="0" w:firstLine="0"/>
        <w:jc w:val="both"/>
        <w:rPr>
          <w:bCs w:val="0"/>
          <w:i w:val="0"/>
          <w:iCs w:val="0"/>
          <w:sz w:val="24"/>
          <w:szCs w:val="24"/>
        </w:rPr>
      </w:pPr>
      <w:bookmarkStart w:name="_Toc164701028" w:id="81"/>
      <w:r w:rsidRPr="0051259F">
        <w:rPr>
          <w:bCs w:val="0"/>
          <w:i w:val="0"/>
          <w:iCs w:val="0"/>
          <w:sz w:val="24"/>
          <w:szCs w:val="24"/>
        </w:rPr>
        <w:t>ОРГАНИЗАЦИЯ ВНУТРИОБЪЕКТОВОГО РЕЖИМА НА ОБЪЕКТАХ ОБЩЕСТВА</w:t>
      </w:r>
      <w:bookmarkEnd w:id="81"/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>Внутриобъектовый режим определяет порядок соблюдения всеми работни</w:t>
      </w:r>
      <w:r w:rsidRPr="00682DB9">
        <w:t>ками Общества, Подрядных (Субподрядных) организаций, иными юридическими и физическими лицами: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>требований, установленных настоящей Инструкцией;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>обеспечения сохранности ценностей, материальных и технических средств, оборудования и документов;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>схемы допуска в</w:t>
      </w:r>
      <w:r w:rsidRPr="00B150FA">
        <w:t xml:space="preserve"> помещения и на объекты </w:t>
      </w:r>
      <w:r w:rsidR="00D9600A">
        <w:t>Общества</w:t>
      </w:r>
      <w:r w:rsidRPr="00B150FA">
        <w:t>;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 xml:space="preserve">схемы вскрытия и закрытия режимных помещений, сдачи их под охрану и приема из-под охраны (образец </w:t>
      </w:r>
      <w:r w:rsidR="00D9600A">
        <w:t>ж</w:t>
      </w:r>
      <w:r w:rsidRPr="00B150FA">
        <w:t>урнала приема (сдачи) под охрану режимных помещений, спецхранилищ, сейфов (металлических шкафов) и ключей от них оформляетс</w:t>
      </w:r>
      <w:r w:rsidRPr="00B150FA">
        <w:t xml:space="preserve">я по форме согласно </w:t>
      </w:r>
      <w:hyperlink w:history="1" r:id="rId25">
        <w:r w:rsidR="00D9600A">
          <w:rPr>
            <w:rStyle w:val="Hyperlink"/>
          </w:rPr>
          <w:t xml:space="preserve">Инструкции АО «Востсибнефтегаз» </w:t>
        </w:r>
        <w:r w:rsidRPr="00D9600A" w:rsidR="00D9600A">
          <w:rPr>
            <w:rStyle w:val="Hyperlink"/>
          </w:rPr>
          <w:t>№</w:t>
        </w:r>
        <w:r w:rsidR="00D9600A">
          <w:rPr>
            <w:rStyle w:val="Hyperlink"/>
          </w:rPr>
          <w:t> </w:t>
        </w:r>
        <w:r w:rsidRPr="00D9600A" w:rsidR="00D9600A">
          <w:rPr>
            <w:rStyle w:val="Hyperlink"/>
          </w:rPr>
          <w:t xml:space="preserve">П3-11.03 И-01216 ЮЛ-107 </w:t>
        </w:r>
        <w:r w:rsidR="00FF7E77">
          <w:rPr>
            <w:rStyle w:val="Hyperlink"/>
          </w:rPr>
          <w:t>«Порядок приема–</w:t>
        </w:r>
        <w:r w:rsidR="00D9600A">
          <w:rPr>
            <w:rStyle w:val="Hyperlink"/>
          </w:rPr>
          <w:t>сдачи под охрану режимных помещений»</w:t>
        </w:r>
      </w:hyperlink>
      <w:r w:rsidRPr="00B150FA">
        <w:t>;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 xml:space="preserve">схемы вскрытия и закрытия </w:t>
      </w:r>
      <w:r w:rsidRPr="00B150FA">
        <w:t>служебных помещений и кабинетов;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>мероприятий по соблюдению противопожарной безопасности зданий и рабочих помещений;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>установленного порядка складирования материалов, оборудования и другого имущества;</w:t>
      </w:r>
    </w:p>
    <w:p w:rsidRPr="00B150FA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150FA">
        <w:t>правил проведения работ на опасных прои</w:t>
      </w:r>
      <w:r w:rsidR="00D86AF8">
        <w:t>зводственных объектах.</w:t>
      </w:r>
    </w:p>
    <w:p w:rsidRPr="00DD0CE1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DD0CE1">
        <w:t>На охраняемые объекты Общества не допускаются лица: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DD0CE1">
        <w:rPr>
          <w:bCs/>
        </w:rPr>
        <w:t xml:space="preserve">не имеющие </w:t>
      </w:r>
      <w:r w:rsidRPr="008C1750">
        <w:t>пропуска (заявки) установленного образца;</w:t>
      </w:r>
    </w:p>
    <w:p w:rsidRPr="008C1750" w:rsidR="00CA6361" w:rsidP="00956F40">
      <w:pPr>
        <w:numPr>
          <w:ilvl w:val="0"/>
          <w:numId w:val="4"/>
        </w:numPr>
        <w:tabs>
          <w:tab w:val="left" w:pos="851"/>
        </w:tabs>
        <w:spacing w:before="60"/>
        <w:jc w:val="both"/>
      </w:pPr>
      <w:r w:rsidRPr="00DD0CE1">
        <w:t xml:space="preserve">находящиеся в состоянии алкогольного опьянения, наркотического или иного опьянения, либо при показаниях алкотестера от </w:t>
      </w:r>
      <w:r w:rsidRPr="00956F40" w:rsidR="00956F40">
        <w:t>0,16 миллиграмма на один литр выдыхаемого воздуха</w:t>
      </w:r>
      <w:r w:rsidRPr="008C1750">
        <w:t>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не имеющие допуск к работам на конкретном объекте;</w:t>
      </w:r>
    </w:p>
    <w:p w:rsidRPr="00DD0CE1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не выполняющие (ранее</w:t>
      </w:r>
      <w:r w:rsidRPr="00DD0CE1">
        <w:rPr>
          <w:bCs/>
        </w:rPr>
        <w:t xml:space="preserve"> нарушившие) требования настоящей Инструкции.</w:t>
      </w:r>
    </w:p>
    <w:p w:rsidRPr="00CE478E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D9600A">
        <w:t>Время</w:t>
      </w:r>
      <w:r w:rsidRPr="00CE478E">
        <w:rPr>
          <w:color w:val="000000" w:themeColor="text1"/>
        </w:rPr>
        <w:t xml:space="preserve"> начала и окончания рабочего дня для работников Общества определяется </w:t>
      </w:r>
      <w:hyperlink w:history="1" r:id="rId26">
        <w:r w:rsidR="00D9600A">
          <w:rPr>
            <w:rStyle w:val="Hyperlink"/>
          </w:rPr>
          <w:t xml:space="preserve">Положением АО «Востсибнефтегаз» </w:t>
        </w:r>
        <w:r w:rsidRPr="00D9600A" w:rsidR="00D9600A">
          <w:rPr>
            <w:rStyle w:val="Hyperlink"/>
          </w:rPr>
          <w:t>№</w:t>
        </w:r>
        <w:r w:rsidR="00D9600A">
          <w:rPr>
            <w:rStyle w:val="Hyperlink"/>
          </w:rPr>
          <w:t> </w:t>
        </w:r>
        <w:r w:rsidRPr="00D9600A" w:rsidR="00D9600A">
          <w:rPr>
            <w:rStyle w:val="Hyperlink"/>
          </w:rPr>
          <w:t xml:space="preserve">П2-03 Р-0608 ЮЛ-107 </w:t>
        </w:r>
        <w:r w:rsidR="00D9600A">
          <w:rPr>
            <w:rStyle w:val="Hyperlink"/>
          </w:rPr>
          <w:t>«Правила внутреннего трудового распорядка»</w:t>
        </w:r>
      </w:hyperlink>
      <w:r w:rsidRPr="00CE478E">
        <w:rPr>
          <w:color w:val="000000" w:themeColor="text1"/>
          <w:spacing w:val="-5"/>
        </w:rPr>
        <w:t>.</w:t>
      </w:r>
    </w:p>
    <w:p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D9600A">
        <w:t>Порядок</w:t>
      </w:r>
      <w:r>
        <w:rPr>
          <w:color w:val="000000"/>
        </w:rPr>
        <w:t xml:space="preserve"> охраны и доступа в режимные помещения и помещения ограниченного доступа Общества определяется</w:t>
      </w:r>
      <w:r>
        <w:rPr>
          <w:color w:val="000000"/>
        </w:rPr>
        <w:t xml:space="preserve"> </w:t>
      </w:r>
      <w:hyperlink w:history="1" r:id="rId25">
        <w:r w:rsidR="00D9600A">
          <w:rPr>
            <w:rStyle w:val="Hyperlink"/>
          </w:rPr>
          <w:t xml:space="preserve">Инструкцией АО «Востсибнефтегаз» </w:t>
        </w:r>
        <w:r w:rsidRPr="00D9600A" w:rsidR="00D9600A">
          <w:rPr>
            <w:rStyle w:val="Hyperlink"/>
          </w:rPr>
          <w:t>№</w:t>
        </w:r>
        <w:r w:rsidR="00D9600A">
          <w:rPr>
            <w:rStyle w:val="Hyperlink"/>
          </w:rPr>
          <w:t> </w:t>
        </w:r>
        <w:r w:rsidRPr="00D9600A" w:rsidR="00D9600A">
          <w:rPr>
            <w:rStyle w:val="Hyperlink"/>
          </w:rPr>
          <w:t xml:space="preserve">П3-11.03 И-01216 ЮЛ-107 </w:t>
        </w:r>
        <w:r w:rsidR="00D9600A">
          <w:rPr>
            <w:rStyle w:val="Hyperlink"/>
          </w:rPr>
          <w:t>«Порядок приема – сдачи под охрану режимных помещений»</w:t>
        </w:r>
      </w:hyperlink>
      <w:r w:rsidR="00374303">
        <w:t xml:space="preserve"> </w:t>
      </w:r>
      <w:r>
        <w:rPr>
          <w:color w:val="000000"/>
        </w:rPr>
        <w:t xml:space="preserve">и </w:t>
      </w:r>
      <w:hyperlink w:history="1" r:id="rId27">
        <w:r w:rsidR="00A41D99">
          <w:rPr>
            <w:rStyle w:val="Hyperlink"/>
          </w:rPr>
          <w:t xml:space="preserve">Инструкцией АО «Востсибнефтегаз» </w:t>
        </w:r>
        <w:r w:rsidRPr="00A41D99" w:rsidR="00A41D99">
          <w:rPr>
            <w:rStyle w:val="Hyperlink"/>
          </w:rPr>
          <w:t>№</w:t>
        </w:r>
        <w:r w:rsidR="00A41D99">
          <w:rPr>
            <w:rStyle w:val="Hyperlink"/>
          </w:rPr>
          <w:t> </w:t>
        </w:r>
        <w:r w:rsidRPr="00A41D99" w:rsidR="00A41D99">
          <w:rPr>
            <w:rStyle w:val="Hyperlink"/>
          </w:rPr>
          <w:t xml:space="preserve">П3-11.03 И-01247 ЮЛ-107 </w:t>
        </w:r>
        <w:r w:rsidR="00A41D99">
          <w:rPr>
            <w:rStyle w:val="Hyperlink"/>
          </w:rPr>
          <w:t>«Порядок эвакуации и дальнейшего хранения носителей сведений, составляющих государственную тайну, в случае пожара, аварии, стихийного бедствия и при возникновении других чрезвычайных ситуаций»</w:t>
        </w:r>
      </w:hyperlink>
      <w:r w:rsidRPr="00D9600A">
        <w:t>.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EF12EE">
        <w:t xml:space="preserve">Все служебные и технические помещения </w:t>
      </w:r>
      <w:r w:rsidR="00A41D99">
        <w:t>Общества</w:t>
      </w:r>
      <w:r w:rsidRPr="00EF12EE">
        <w:t xml:space="preserve"> по окончании рабочего дня должны быть закрыты на ключ. В случае обнаружения во внерабочее время незапертого служебного к</w:t>
      </w:r>
      <w:r w:rsidRPr="00EF12EE">
        <w:t>абинета (помещения), работник Охр</w:t>
      </w:r>
      <w:r>
        <w:t xml:space="preserve">аны </w:t>
      </w:r>
      <w:r w:rsidRPr="00EF12EE">
        <w:t xml:space="preserve">закрывает на ключ служебный кабинет (помещение). 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>В случае утраты ключа от служебного кабинета (помещения) работник</w:t>
      </w:r>
      <w:r>
        <w:t xml:space="preserve"> </w:t>
      </w:r>
      <w:r w:rsidR="00A41D99">
        <w:t>Общества</w:t>
      </w:r>
      <w:r w:rsidRPr="00F252ED">
        <w:t xml:space="preserve"> </w:t>
      </w:r>
      <w:r w:rsidRPr="00682DB9">
        <w:t xml:space="preserve">обязан уведомить об этом своего руководителя и УЭБ. 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>Изготовление работниками</w:t>
      </w:r>
      <w:r>
        <w:t xml:space="preserve"> </w:t>
      </w:r>
      <w:r w:rsidR="00A41D99">
        <w:t>Общества</w:t>
      </w:r>
      <w:r w:rsidRPr="00682DB9">
        <w:t xml:space="preserve"> дублика</w:t>
      </w:r>
      <w:r w:rsidRPr="00682DB9">
        <w:t>тов ключей от служебных кабинетов (помещений) запрещено.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 xml:space="preserve">В случае замены замка (ригеля) в служебном кабинете, </w:t>
      </w:r>
      <w:r>
        <w:t>начальник</w:t>
      </w:r>
      <w:r w:rsidRPr="00682DB9">
        <w:t xml:space="preserve"> </w:t>
      </w:r>
      <w:r>
        <w:t>АХС</w:t>
      </w:r>
      <w:r w:rsidRPr="00682DB9">
        <w:t xml:space="preserve"> обязан уведомить УЭБ и передать новый ключ на пост охраны. 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>Резервные ключи от всех служебных помещений в административном здании пр</w:t>
      </w:r>
      <w:r w:rsidRPr="00682DB9">
        <w:t>. Мира</w:t>
      </w:r>
      <w:r>
        <w:t xml:space="preserve">, 36, </w:t>
      </w:r>
      <w:r w:rsidRPr="00682DB9">
        <w:t xml:space="preserve">находятся на хранении у ответственного должностного лица </w:t>
      </w:r>
      <w:r w:rsidR="00A41D99">
        <w:t>А</w:t>
      </w:r>
      <w:r w:rsidRPr="00682DB9">
        <w:t>рендодателя.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 xml:space="preserve">Ключи от служебных кабинетов и технических помещений в административном здании </w:t>
      </w:r>
      <w:r w:rsidRPr="00B150FA" w:rsidR="00B150FA">
        <w:t xml:space="preserve">ул. Весны, </w:t>
      </w:r>
      <w:r w:rsidR="00264128">
        <w:t>3А</w:t>
      </w:r>
      <w:r>
        <w:t>,</w:t>
      </w:r>
      <w:r w:rsidRPr="00682DB9">
        <w:t xml:space="preserve"> выдаются УЭБ под роспись в журнале учета выдачи ключей непосредственно работник</w:t>
      </w:r>
      <w:r w:rsidRPr="00682DB9">
        <w:t xml:space="preserve">ам </w:t>
      </w:r>
      <w:r>
        <w:t>СП</w:t>
      </w:r>
      <w:r w:rsidRPr="00682DB9">
        <w:t>.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 xml:space="preserve">Ключи от производственно-технологических и бытовых помещений, шкафов электрооборудования и внешних производственных участков, расположенных на ПП ЮТМ, находятся на хранении, по подведомственности, у начальников </w:t>
      </w:r>
      <w:r w:rsidRPr="0072427D" w:rsidR="00160ADE">
        <w:rPr>
          <w:color w:val="000000"/>
        </w:rPr>
        <w:t>цех</w:t>
      </w:r>
      <w:r w:rsidR="00B452BF">
        <w:rPr>
          <w:color w:val="000000"/>
        </w:rPr>
        <w:t>ов</w:t>
      </w:r>
      <w:r w:rsidRPr="0072427D" w:rsidR="00160ADE">
        <w:rPr>
          <w:color w:val="000000"/>
        </w:rPr>
        <w:t xml:space="preserve"> </w:t>
      </w:r>
      <w:r w:rsidR="002C378C">
        <w:rPr>
          <w:color w:val="000000"/>
        </w:rPr>
        <w:t>укрупненного нефтепромысла ЮТМ</w:t>
      </w:r>
      <w:r>
        <w:t xml:space="preserve"> </w:t>
      </w:r>
      <w:r w:rsidRPr="00682DB9">
        <w:t>и</w:t>
      </w:r>
      <w:r w:rsidRPr="00682DB9">
        <w:t xml:space="preserve"> выдаются </w:t>
      </w:r>
      <w:r w:rsidRPr="00F252ED">
        <w:t>работникам</w:t>
      </w:r>
      <w:r>
        <w:t xml:space="preserve"> </w:t>
      </w:r>
      <w:r w:rsidR="00A41D99">
        <w:t>Общества</w:t>
      </w:r>
      <w:r w:rsidRPr="00682DB9">
        <w:t xml:space="preserve"> в случае необходимости проведения работ на объекте.</w:t>
      </w:r>
      <w:r>
        <w:t xml:space="preserve"> </w:t>
      </w:r>
      <w:r w:rsidRPr="00682DB9">
        <w:t xml:space="preserve">По окончании работ ключи сдаются </w:t>
      </w:r>
      <w:r w:rsidR="00B939BE">
        <w:t>Р</w:t>
      </w:r>
      <w:r w:rsidRPr="00682DB9">
        <w:t xml:space="preserve">уководителю </w:t>
      </w:r>
      <w:r>
        <w:t>СП</w:t>
      </w:r>
      <w:r w:rsidRPr="00682DB9">
        <w:t>.</w:t>
      </w:r>
    </w:p>
    <w:p w:rsidRPr="00682DB9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682DB9">
        <w:t>Работники</w:t>
      </w:r>
      <w:r>
        <w:t xml:space="preserve"> </w:t>
      </w:r>
      <w:r w:rsidR="00A41D99">
        <w:t>Общества</w:t>
      </w:r>
      <w:r w:rsidRPr="00682DB9">
        <w:t xml:space="preserve">, </w:t>
      </w:r>
      <w:r w:rsidRPr="00F252ED">
        <w:t>П</w:t>
      </w:r>
      <w:r w:rsidRPr="00682DB9">
        <w:t>одрядных (</w:t>
      </w:r>
      <w:r w:rsidRPr="00F252ED">
        <w:t>С</w:t>
      </w:r>
      <w:r w:rsidRPr="00682DB9">
        <w:t>убподрядных) организаций, иные юридические и физические лица обязаны: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682DB9">
        <w:rPr>
          <w:spacing w:val="-5"/>
        </w:rPr>
        <w:t xml:space="preserve">знать </w:t>
      </w:r>
      <w:r w:rsidRPr="00682DB9" w:rsidR="001D5779">
        <w:rPr>
          <w:spacing w:val="-5"/>
        </w:rPr>
        <w:t xml:space="preserve">и </w:t>
      </w:r>
      <w:r w:rsidRPr="008C1750" w:rsidR="001D5779">
        <w:t>соблюдать</w:t>
      </w:r>
      <w:r w:rsidRPr="008C1750">
        <w:t xml:space="preserve">, </w:t>
      </w:r>
      <w:r w:rsidRPr="008C1750">
        <w:t>установленный внутриобъектовый режим;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обеспечивать надлежащее хранение служебного пропуска, ключей от режимных помещений;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F4B9B">
        <w:t>строго соблюдать правила противопожарной безопасности, курить только в установленных для этого местах, обозначающихся знаками «Место д</w:t>
      </w:r>
      <w:r w:rsidRPr="009F4B9B">
        <w:t>ля курения», не пользоваться электроприборами кустарного производства</w:t>
      </w:r>
      <w:r w:rsidRPr="008C1750">
        <w:t>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уметь пользоваться средствами пожаротушения, обеспечивать свободный проезд (подъезд) к пожарным водозаборам и источникам, к зданиям, сооружениям и складам;</w:t>
      </w:r>
    </w:p>
    <w:p w:rsidRPr="00682DB9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spacing w:val="-5"/>
        </w:rPr>
      </w:pPr>
      <w:r w:rsidRPr="008C1750">
        <w:t>по окончании</w:t>
      </w:r>
      <w:r w:rsidRPr="00682DB9">
        <w:rPr>
          <w:spacing w:val="-5"/>
        </w:rPr>
        <w:t xml:space="preserve"> рабочего дня зак</w:t>
      </w:r>
      <w:r w:rsidRPr="00682DB9">
        <w:rPr>
          <w:spacing w:val="-5"/>
        </w:rPr>
        <w:t>рыть окна, форточки, выключить электроприборы, компьютерную технику, закрыть на замки сейфы, шкафы, входные двери;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682DB9">
        <w:rPr>
          <w:spacing w:val="-5"/>
        </w:rPr>
        <w:t xml:space="preserve">убирать из </w:t>
      </w:r>
      <w:r w:rsidRPr="008C1750">
        <w:t>свободного доступа служебную документацию, в том числе документы конфиденциального характера;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при увольнении из </w:t>
      </w:r>
      <w:r w:rsidR="00B939BE">
        <w:t>Общества</w:t>
      </w:r>
      <w:r w:rsidRPr="008C1750">
        <w:t xml:space="preserve"> сдать про</w:t>
      </w:r>
      <w:r w:rsidRPr="008C1750">
        <w:t>пуск в УЭБ;</w:t>
      </w:r>
    </w:p>
    <w:p w:rsidRPr="00682DB9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spacing w:val="-5"/>
        </w:rPr>
      </w:pPr>
      <w:r w:rsidRPr="008C1750">
        <w:t>выполнять требования</w:t>
      </w:r>
      <w:r w:rsidRPr="000F3C47">
        <w:rPr>
          <w:spacing w:val="-5"/>
        </w:rPr>
        <w:t xml:space="preserve"> работников </w:t>
      </w:r>
      <w:r w:rsidR="00B939BE">
        <w:rPr>
          <w:spacing w:val="-5"/>
        </w:rPr>
        <w:t>О</w:t>
      </w:r>
      <w:r w:rsidRPr="000F3C47">
        <w:rPr>
          <w:spacing w:val="-5"/>
        </w:rPr>
        <w:t>храны, обусловленные их должностными обязанностями, по их требованию предъявлять для проверки электронный постоянный пропуск (для работников Общества), пропуск (для работников Подрядных (Субподрядных организаций</w:t>
      </w:r>
      <w:r w:rsidRPr="000F3C47">
        <w:rPr>
          <w:spacing w:val="-5"/>
        </w:rPr>
        <w:t>), а также личные вещи для их осмотра</w:t>
      </w:r>
      <w:r w:rsidRPr="00682DB9">
        <w:rPr>
          <w:spacing w:val="-5"/>
        </w:rPr>
        <w:t>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682DB9">
        <w:rPr>
          <w:spacing w:val="-5"/>
        </w:rPr>
        <w:t xml:space="preserve">при </w:t>
      </w:r>
      <w:r w:rsidRPr="008C1750">
        <w:t>проходе через контрольно-пропускные пункты (посты охраны) предъявлять пропуска и/или документы, удостоверяющие личность;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при обнаружении </w:t>
      </w:r>
      <w:r w:rsidRPr="008C1750" w:rsidR="00A41D99">
        <w:t>предметов,</w:t>
      </w:r>
      <w:r w:rsidRPr="008C1750">
        <w:t xml:space="preserve"> вызывающих подозрение немедленно сообщать руководителю объекта, в УЭБ, работнику Охраны;</w:t>
      </w:r>
    </w:p>
    <w:p w:rsidRPr="008C1750" w:rsidR="0019566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соблюдать комплекс ограничительных и противоэпидемических мероприятий, во время прохождения обс</w:t>
      </w:r>
      <w:r w:rsidRPr="008C1750" w:rsidR="002D4514">
        <w:t>ервации перед заездом на ПП ЮТМ;</w:t>
      </w:r>
    </w:p>
    <w:p w:rsidRPr="007D7614" w:rsidR="002D45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spacing w:val="-5"/>
        </w:rPr>
      </w:pPr>
      <w:r>
        <w:t xml:space="preserve">давать объяснения работникам </w:t>
      </w:r>
      <w:r w:rsidR="00B939BE">
        <w:t>О</w:t>
      </w:r>
      <w:r>
        <w:t xml:space="preserve">храны, </w:t>
      </w:r>
      <w:r>
        <w:t>по фактам выявленных нарушений ЛНД Общества и Компании, введенных в действи</w:t>
      </w:r>
      <w:r w:rsidR="007D7614">
        <w:t>е в Обществе;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D7614">
        <w:t>предоставлять все виды пропусков, документы, удостоверяющие личность, при проверке (требованию) работника УЭБ, работника Охраны в руки проверяющего, для определения по</w:t>
      </w:r>
      <w:r w:rsidRPr="007D7614">
        <w:t>длинности пропуска;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D7614">
        <w:t>предоставлять все виды пропусков по требованию работника УЭБ, работника Охраны при перемещении по территории ЛУ;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529A4">
        <w:t>давать объяснения по факту нарушения</w:t>
      </w:r>
      <w:r>
        <w:t>.</w:t>
      </w:r>
    </w:p>
    <w:p w:rsidRPr="00C74B72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C74B72">
        <w:t>Работникам</w:t>
      </w:r>
      <w:r>
        <w:t xml:space="preserve"> </w:t>
      </w:r>
      <w:r w:rsidR="00A41D99">
        <w:t>Общества</w:t>
      </w:r>
      <w:r w:rsidRPr="00C74B72">
        <w:t>, Подрядных (Субподрядных) организаций запрещается: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C74B72">
        <w:rPr>
          <w:spacing w:val="-5"/>
        </w:rPr>
        <w:t xml:space="preserve">вести </w:t>
      </w:r>
      <w:r w:rsidRPr="008C1750">
        <w:t>разговор</w:t>
      </w:r>
      <w:r w:rsidRPr="008C1750">
        <w:t>ы с посторонними лицами о сведениях, составляющих, коммерческую тайну. О попытках получения ее посторонними лицами немедленно информировать УЭБ;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вести разговоры на служебную тематику вне служебных кабинетов;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использовать служебные телефоны в личных целях; </w:t>
      </w:r>
    </w:p>
    <w:p w:rsidRPr="007D7614"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D7614">
        <w:t xml:space="preserve">проносить на территорию </w:t>
      </w:r>
      <w:r>
        <w:t>Общества</w:t>
      </w:r>
      <w:r w:rsidRPr="007D7614">
        <w:t xml:space="preserve"> запрещенные предметы;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73C1F">
        <w:t>курить вне установленных для этого мест, обозначенны</w:t>
      </w:r>
      <w:r>
        <w:t>х знаками «Место для курения»;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и</w:t>
      </w:r>
      <w:r w:rsidRPr="00873C1F">
        <w:t xml:space="preserve">спользовать электроприборы кустарного </w:t>
      </w:r>
      <w:r>
        <w:t>производства;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находиться на территории </w:t>
      </w:r>
      <w:r w:rsidR="00A41D99">
        <w:t>Общества</w:t>
      </w:r>
      <w:r w:rsidRPr="008C1750" w:rsidR="00A41D99">
        <w:t xml:space="preserve"> </w:t>
      </w:r>
      <w:r w:rsidRPr="008C1750">
        <w:t>сверх установленного времени б</w:t>
      </w:r>
      <w:r w:rsidRPr="008C1750">
        <w:t>ез соответствующего согласования УЭБ;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перемещать мебель, имущество, оборудование из одного служебного помещения в другое без разрешения АХС;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вынос (вывоз) ТМЦ без оформления материального пропуска;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662C5">
        <w:t>внос (ввоз)/ вынос (вывоз) ТМЦ, несоответствующих сопровод</w:t>
      </w:r>
      <w:r w:rsidRPr="003662C5">
        <w:t>ительным документам, а также без сопроводительных документов, либо оформленных с нарушением установленных требований</w:t>
      </w:r>
      <w:r w:rsidRPr="008C1750">
        <w:t xml:space="preserve">; </w:t>
      </w:r>
    </w:p>
    <w:p w:rsidRPr="00E15A03" w:rsidR="00CA6361" w:rsidP="00B05EFD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E15A03">
        <w:t xml:space="preserve">внос (ввоз), перемещение (перевозка) ТМЦ без оформления сопроводительных документов (ТТН (Приложение 2.16.14 к </w:t>
      </w:r>
      <w:hyperlink w:history="1" r:id="rId23">
        <w:r w:rsidRPr="00E15A03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E15A03">
        <w:t>), товарная накладная);</w:t>
      </w:r>
    </w:p>
    <w:p w:rsidRPr="005175AE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  <w:spacing w:val="-5"/>
        </w:rPr>
      </w:pPr>
      <w:r>
        <w:t>п</w:t>
      </w:r>
      <w:r w:rsidRPr="000522BF">
        <w:t xml:space="preserve">роход (проезд/выезд, вход/выход) на/с охраняемую (ой) территорию (ии) </w:t>
      </w:r>
      <w:r w:rsidRPr="00D26219">
        <w:t>производственной</w:t>
      </w:r>
      <w:r w:rsidRPr="00D26219">
        <w:t xml:space="preserve"> площадк</w:t>
      </w:r>
      <w:r>
        <w:t>и</w:t>
      </w:r>
      <w:r w:rsidRPr="00D26219">
        <w:t xml:space="preserve"> ЮТМ </w:t>
      </w:r>
      <w:r w:rsidRPr="000522BF">
        <w:t>в о</w:t>
      </w:r>
      <w:r>
        <w:t>бход (объезд) КПП постов охраны</w:t>
      </w:r>
      <w:r w:rsidRPr="005175AE">
        <w:rPr>
          <w:color w:val="000000" w:themeColor="text1"/>
          <w:spacing w:val="-5"/>
        </w:rPr>
        <w:t>;</w:t>
      </w:r>
    </w:p>
    <w:p w:rsidRPr="00AE6FB9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spacing w:val="-5"/>
        </w:rPr>
      </w:pPr>
      <w:r w:rsidRPr="008C1750">
        <w:t>складирование</w:t>
      </w:r>
      <w:r w:rsidRPr="00AE6FB9">
        <w:rPr>
          <w:spacing w:val="-5"/>
        </w:rPr>
        <w:t xml:space="preserve"> строительных материалов, оборудования, тары и других предметов проводить ближе 6-ти метров от ограждения запретной зоны (</w:t>
      </w:r>
      <w:hyperlink w:history="1" r:id="rId28">
        <w:r w:rsidR="00A41D99">
          <w:rPr>
            <w:rStyle w:val="Hyperlink"/>
          </w:rPr>
          <w:t xml:space="preserve">Методические указания Компании </w:t>
        </w:r>
        <w:r w:rsidRPr="00A41D99" w:rsidR="00A41D99">
          <w:rPr>
            <w:rStyle w:val="Hyperlink"/>
          </w:rPr>
          <w:t>№</w:t>
        </w:r>
        <w:r w:rsidR="00A41D99">
          <w:rPr>
            <w:rStyle w:val="Hyperlink"/>
          </w:rPr>
          <w:t> </w:t>
        </w:r>
        <w:r w:rsidRPr="00A41D99" w:rsidR="00A41D99">
          <w:rPr>
            <w:rStyle w:val="Hyperlink"/>
          </w:rPr>
          <w:t xml:space="preserve">П3-11.01 М-0003 </w:t>
        </w:r>
        <w:r w:rsidR="00A41D99">
          <w:rPr>
            <w:rStyle w:val="Hyperlink"/>
          </w:rPr>
          <w:t>«Оборудование объектов Компании инженерно-техническими средствами охраны»</w:t>
        </w:r>
      </w:hyperlink>
      <w:r w:rsidRPr="00AE6FB9">
        <w:rPr>
          <w:spacing w:val="-5"/>
        </w:rPr>
        <w:t>);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0423D">
        <w:rPr>
          <w:spacing w:val="-5"/>
        </w:rPr>
        <w:t xml:space="preserve">осуществлять хранение и эксплуатацию взрывчатых и излучающих веществ в нарушение </w:t>
      </w:r>
      <w:r w:rsidRPr="008C1750">
        <w:t>действ</w:t>
      </w:r>
      <w:r w:rsidRPr="008C1750" w:rsidR="000F3C47">
        <w:t>ующих нормативных документов РФ;</w:t>
      </w:r>
    </w:p>
    <w:p w:rsidRPr="008C1750" w:rsidR="000F3C47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фото и видеосъ</w:t>
      </w:r>
      <w:r w:rsidR="000C1331">
        <w:t>е</w:t>
      </w:r>
      <w:r w:rsidRPr="008C1750">
        <w:t>мка на объектах Общества (в т. ч. на мобильный телефон) без основания и соответствующего согласования с УЭБ (по факту нарушения к работнику Общества применяются меры материального и/и</w:t>
      </w:r>
      <w:r w:rsidRPr="008C1750" w:rsidR="00D9039F">
        <w:t>ли дисциплинарного воздействия);</w:t>
      </w:r>
    </w:p>
    <w:p w:rsidRPr="007D7614" w:rsidR="00D9039F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нарушать к</w:t>
      </w:r>
      <w:r w:rsidRPr="008C1750">
        <w:t>омплекс</w:t>
      </w:r>
      <w:r w:rsidRPr="00D9039F">
        <w:rPr>
          <w:spacing w:val="-5"/>
        </w:rPr>
        <w:t xml:space="preserve"> ограничительных и противоэпидемических мероприятий, во время </w:t>
      </w:r>
      <w:r w:rsidRPr="007D7614">
        <w:t>прохождения обсервации перед заездом на ПП ЮТМ</w:t>
      </w:r>
      <w:r w:rsidR="00E15A03">
        <w:t>;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061D6">
        <w:t xml:space="preserve">использование БПЛА (беспилотный летательный аппарат) на объектах ЛУ без </w:t>
      </w:r>
      <w:r w:rsidR="00B05EFD">
        <w:t>согласования с УЭБ</w:t>
      </w:r>
      <w:r w:rsidR="00E15A03">
        <w:t>;</w:t>
      </w:r>
    </w:p>
    <w:p w:rsidR="00E15A03" w:rsidP="00E15A03">
      <w:pPr>
        <w:numPr>
          <w:ilvl w:val="0"/>
          <w:numId w:val="4"/>
        </w:numPr>
        <w:tabs>
          <w:tab w:val="clear" w:pos="720"/>
        </w:tabs>
        <w:spacing w:before="60"/>
        <w:ind w:left="567" w:hanging="397"/>
        <w:jc w:val="both"/>
      </w:pPr>
      <w:r>
        <w:t>з</w:t>
      </w:r>
      <w:r w:rsidRPr="00E15A03">
        <w:t>апрещено использование мобильных средств связи</w:t>
      </w:r>
      <w:r w:rsidRPr="00E15A03">
        <w:t xml:space="preserve"> на территории охраняемых объектов АО «Востсибнефтегаз»: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Установка подготовки нефти №1;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Установка подготовки нефти №2;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Приемо-сдаточный пункт «Юрубчен»;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Электростанция собственных нужд №1;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Электростанция собственных нужд №2;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Установка подготовки топливного</w:t>
      </w:r>
      <w:r w:rsidRPr="00267A4D">
        <w:t xml:space="preserve"> газа №1;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Установка подготовки топливного газа №2;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>Газокомпрессорная станция;</w:t>
      </w:r>
    </w:p>
    <w:p w:rsidRPr="00267A4D" w:rsidR="00267A4D" w:rsidP="00267A4D">
      <w:pPr>
        <w:pStyle w:val="a12"/>
        <w:numPr>
          <w:ilvl w:val="0"/>
          <w:numId w:val="48"/>
        </w:numPr>
        <w:tabs>
          <w:tab w:val="clear" w:pos="720"/>
        </w:tabs>
        <w:spacing w:before="60"/>
        <w:ind w:left="964" w:hanging="397"/>
        <w:jc w:val="both"/>
      </w:pPr>
      <w:r w:rsidRPr="00267A4D">
        <w:t xml:space="preserve">Склад нефтепродуктов, </w:t>
      </w:r>
    </w:p>
    <w:p w:rsidRPr="00267A4D" w:rsidR="00E15A03" w:rsidP="00E15A03">
      <w:pPr>
        <w:spacing w:before="60"/>
        <w:ind w:left="567"/>
        <w:jc w:val="both"/>
      </w:pPr>
      <w:r w:rsidRPr="00267A4D">
        <w:t>за исключением Генерального директора, заместителей генерального директора, работников УЭБ, работников ООО ЧОП «РН-Охрана-Ванкор»</w:t>
      </w:r>
      <w:r>
        <w:t>.</w:t>
      </w:r>
    </w:p>
    <w:p w:rsidRPr="00C73333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C73333">
        <w:t>Запрещается проносить (п</w:t>
      </w:r>
      <w:r w:rsidRPr="00C73333">
        <w:t>ровозить) на территорию объектов</w:t>
      </w:r>
      <w:r>
        <w:t xml:space="preserve"> </w:t>
      </w:r>
      <w:r w:rsidR="00A41D99">
        <w:t>Общества</w:t>
      </w:r>
      <w:r w:rsidRPr="00C73333">
        <w:t>:</w:t>
      </w:r>
    </w:p>
    <w:p w:rsidR="007D76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C5E87">
        <w:t>огнестрельное, холодное, газовое, травматическое, пневматическое, метательное оружие (лук, арбалет) и боеприпасы, а также газовые или перцовые баллончики</w:t>
      </w:r>
      <w:r>
        <w:t xml:space="preserve">, </w:t>
      </w:r>
      <w:r w:rsidRPr="007C5E87">
        <w:t>электрошокеры,</w:t>
      </w:r>
      <w:r>
        <w:t xml:space="preserve"> </w:t>
      </w:r>
      <w:r w:rsidRPr="007C5E87">
        <w:t>пиротехнические изделия</w:t>
      </w:r>
      <w:r>
        <w:t xml:space="preserve"> (</w:t>
      </w:r>
      <w:r w:rsidRPr="008529A4">
        <w:t xml:space="preserve">светошумовые </w:t>
      </w:r>
      <w:r w:rsidRPr="008529A4">
        <w:t>гранаты, петарды, пиропатроны, пироболт, фальшфейер, салюты, фейерверки, взрывпакеты, дымовые шашки, РДГ-1, РДГ-2)</w:t>
      </w:r>
      <w:r>
        <w:t xml:space="preserve"> </w:t>
      </w:r>
      <w:r w:rsidRPr="007C5E87">
        <w:t>за исключением случаев, необходимых для выполнения служебных обязанностей</w:t>
      </w:r>
      <w:r>
        <w:t>,</w:t>
      </w:r>
      <w:r w:rsidRPr="007C5E87">
        <w:t xml:space="preserve"> по согласованию с курирующим СП и УЭБ;</w:t>
      </w:r>
    </w:p>
    <w:p w:rsidRPr="008C1750"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взрывчатые, отравляющие, яд</w:t>
      </w:r>
      <w:r>
        <w:t>овитые и радиоактивные</w:t>
      </w:r>
      <w:r w:rsidRPr="008C1750">
        <w:t xml:space="preserve"> </w:t>
      </w:r>
      <w:r>
        <w:t>материалы (кроме Подрядных (Субподрядных) организаций, имеющих лицензию и договор с Обществом на работы с использованием этих материалов, по согласованию с курирующим СП и УЭБ в сопровождении охраны)</w:t>
      </w:r>
      <w:r w:rsidRPr="008C1750">
        <w:t>;</w:t>
      </w:r>
    </w:p>
    <w:p w:rsidRPr="00E51782"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спиртосодержащие жидкости (бытов</w:t>
      </w:r>
      <w:r>
        <w:t>ые, технические и медицинские спирты), за исключением случаев, необходимых для выполнения служебных обязанностей по согласованию с курирующим СП и УЭБ</w:t>
      </w:r>
      <w:r w:rsidRPr="00E51782">
        <w:t>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наркотические, токсичные, психотропные вещества (кроме Подрядных (Субподрядных) организаций, имеющих лиц</w:t>
      </w:r>
      <w:r>
        <w:t>ензию и договор с Обществом на работы с использованием этих материалов, по согласованию с курирующим СП и УЭБ)</w:t>
      </w:r>
      <w:r w:rsidRPr="00E51782">
        <w:t>;</w:t>
      </w:r>
    </w:p>
    <w:p w:rsidR="000F3C47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курительные смеси, содержащие галлюциногенные вещества, «Насвай»;</w:t>
      </w:r>
    </w:p>
    <w:p w:rsidRPr="00E51782"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0F3C47">
        <w:t>орудия лова водных и биологических ресурсов, добычи зверя</w:t>
      </w:r>
      <w:r w:rsidRPr="00E51782"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E51782">
        <w:t>кино-, фото-, видео</w:t>
      </w:r>
      <w:r w:rsidRPr="00E51782">
        <w:t>- и аудио- (радио) записывающую и передающую аппаратуру, ПЭВМ, «жесткие диски», «ноутбуки», рекламную продукцию сторонних организаций (плакаты, баннеры, и др.) за исключением случаев, необходимых для выполнения служебных обязанностей по согласованию с кури</w:t>
      </w:r>
      <w:r w:rsidRPr="00E51782">
        <w:t xml:space="preserve">рующим СП и УЭБ. Лицо, проносящее/провозящее данную продукцию на территорию </w:t>
      </w:r>
      <w:r w:rsidR="00A41D99">
        <w:t>Общества</w:t>
      </w:r>
      <w:r w:rsidRPr="00E51782">
        <w:t>, несет ответственность за распростране</w:t>
      </w:r>
      <w:r w:rsidR="000F3C47">
        <w:t>ние конфиденциальной информации;</w:t>
      </w:r>
    </w:p>
    <w:p w:rsidR="000F3C47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0F3C47">
        <w:t>экстремистских материалов в т. ч. производство, хранение и распространение (актуальный список экстре</w:t>
      </w:r>
      <w:r w:rsidRPr="000F3C47">
        <w:t>мистских материалов, составленны</w:t>
      </w:r>
      <w:r w:rsidR="00B05EFD">
        <w:t>й Министерством юстиции России);</w:t>
      </w:r>
    </w:p>
    <w:p w:rsidRPr="007728EC" w:rsidR="007C2FBA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5A1BA8">
        <w:t xml:space="preserve">БПЛА (беспилотный летательный </w:t>
      </w:r>
      <w:r>
        <w:t>аппарат) без согласования с УЭБ.</w:t>
      </w:r>
    </w:p>
    <w:p w:rsidRPr="007728EC" w:rsidR="00CA6361" w:rsidP="006B5BA1">
      <w:pPr>
        <w:pStyle w:val="ListParagraph"/>
        <w:numPr>
          <w:ilvl w:val="0"/>
          <w:numId w:val="28"/>
        </w:numPr>
        <w:spacing w:before="240"/>
        <w:ind w:left="0" w:firstLine="0"/>
        <w:contextualSpacing w:val="0"/>
        <w:jc w:val="both"/>
      </w:pPr>
      <w:r w:rsidRPr="007728EC">
        <w:t>На территории объектов</w:t>
      </w:r>
      <w:r>
        <w:t xml:space="preserve"> </w:t>
      </w:r>
      <w:r w:rsidR="00A41D99">
        <w:t>Общества</w:t>
      </w:r>
      <w:r w:rsidRPr="007728EC" w:rsidR="00A41D99">
        <w:t xml:space="preserve"> </w:t>
      </w:r>
      <w:r w:rsidRPr="007728EC">
        <w:t>запрещается:</w:t>
      </w:r>
    </w:p>
    <w:p w:rsidRPr="00F213F0" w:rsidR="00F213F0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rStyle w:val="Hyperlink"/>
          <w:color w:val="auto"/>
          <w:u w:val="none"/>
        </w:rPr>
      </w:pPr>
      <w:bookmarkStart w:name="_Форма_регистрации_изменений_1" w:id="82"/>
      <w:bookmarkEnd w:id="82"/>
      <w:r>
        <w:t>нахождение в состоянии наркотического, алкогольного, токсического и иного опьянения</w:t>
      </w:r>
      <w:r>
        <w:t xml:space="preserve"> (в т. ч. хранение, изготовление и продажа алкогольных напитков,</w:t>
      </w:r>
      <w:r w:rsidRPr="00F368BE">
        <w:t xml:space="preserve"> </w:t>
      </w:r>
      <w:r>
        <w:t xml:space="preserve">спиртосодержащих жидкостей, наркотических веществ, курительных смесей содержащих галлюциногенные вещества, «Насвай», </w:t>
      </w:r>
      <w:r w:rsidRPr="00AF137C">
        <w:t xml:space="preserve">спиртосодержащих лекарственных средств, не входящих в </w:t>
      </w:r>
      <w:r>
        <w:t>п</w:t>
      </w:r>
      <w:r w:rsidRPr="00AF137C">
        <w:t>еречень жизненно не</w:t>
      </w:r>
      <w:r w:rsidRPr="00AF137C">
        <w:t xml:space="preserve">обходимых и важнейших лекарственных препаратов в соответствии с нормами </w:t>
      </w:r>
      <w:hyperlink w:tooltip="Ссылка на КонсультантПлюс" w:history="1" r:id="rId29">
        <w:r w:rsidRPr="00AF137C">
          <w:rPr>
            <w:rStyle w:val="Hyperlink"/>
            <w:iCs/>
          </w:rPr>
          <w:t>Федерального закона от</w:t>
        </w:r>
        <w:r w:rsidRPr="00AF137C">
          <w:rPr>
            <w:rStyle w:val="Hyperlink"/>
            <w:iCs/>
          </w:rPr>
          <w:t xml:space="preserve"> 12.04.2010 №61-ФЗ «Об обращении лекарственных средств»</w:t>
        </w:r>
      </w:hyperlink>
      <w:r>
        <w:t>);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 xml:space="preserve">использование </w:t>
      </w:r>
      <w:r w:rsidR="005C04CE">
        <w:t>ТС</w:t>
      </w:r>
      <w:r w:rsidRPr="009716AB">
        <w:t xml:space="preserve"> и емкостей, из которых происходит утечка нефти и нефтепродуктов (</w:t>
      </w:r>
      <w:r w:rsidRPr="0072427D" w:rsidR="00160ADE">
        <w:rPr>
          <w:color w:val="000000"/>
        </w:rPr>
        <w:t>горюче-смазочны</w:t>
      </w:r>
      <w:r w:rsidR="00160ADE">
        <w:rPr>
          <w:color w:val="000000"/>
        </w:rPr>
        <w:t>х</w:t>
      </w:r>
      <w:r w:rsidRPr="0072427D" w:rsidR="00160ADE">
        <w:rPr>
          <w:color w:val="000000"/>
        </w:rPr>
        <w:t xml:space="preserve"> материал</w:t>
      </w:r>
      <w:r w:rsidR="00160ADE">
        <w:rPr>
          <w:color w:val="000000"/>
        </w:rPr>
        <w:t>ов</w:t>
      </w:r>
      <w:r w:rsidRPr="009716AB">
        <w:t>), просыпание ядовитых, химически-активных веществ;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A07782">
        <w:t>самовольная рубка, уничтожение, повре</w:t>
      </w:r>
      <w:r w:rsidRPr="00A07782">
        <w:t>ждение до степени прекращения роста лесных насаждений</w:t>
      </w:r>
      <w:r w:rsidRPr="009716AB">
        <w:t>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>движение вне дорог;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>проезд на территорию взрывопожароопасных объектов автотранспорта, не оборудованного искрогасителями;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>находиться на территории объектов без соответствующего разрешения;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73C1F">
        <w:t>заготовка, сб</w:t>
      </w:r>
      <w:r w:rsidRPr="00873C1F">
        <w:t>ор, хранение и перемещение дикорастущих плодов, ягод, орехов, грибов, других лесных ресурсов</w:t>
      </w:r>
      <w:r>
        <w:t>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 xml:space="preserve">самовольное возведение строений, жилых, служебных помещений, стоянок </w:t>
      </w:r>
      <w:r w:rsidR="005C04CE">
        <w:t>ТС</w:t>
      </w:r>
      <w:r w:rsidRPr="009716AB">
        <w:t xml:space="preserve"> и складских территорий;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>привлечение Подрядными (Субподрядными) организациями любых охранны</w:t>
      </w:r>
      <w:r w:rsidRPr="009716AB">
        <w:t xml:space="preserve">х структур для выполнения охранных мероприятий на объектах </w:t>
      </w:r>
      <w:r w:rsidR="00A41D99">
        <w:t>Общества</w:t>
      </w:r>
      <w:r w:rsidRPr="009716AB">
        <w:t>, без согласования с УЭБ;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 xml:space="preserve">нарушать </w:t>
      </w:r>
      <w:hyperlink w:tooltip="Ссылка на КонсультантПлюс" w:history="1" r:id="rId30">
        <w:r w:rsidRPr="00A41D99" w:rsidR="00A41D99">
          <w:rPr>
            <w:rStyle w:val="Hyperlink"/>
            <w:iCs/>
          </w:rPr>
          <w:t>Правила дорожного движения</w:t>
        </w:r>
      </w:hyperlink>
      <w:r w:rsidRPr="00A41D99" w:rsidR="00B11A9F">
        <w:rPr>
          <w:rStyle w:val="Hyperlink"/>
          <w:iCs/>
          <w:u w:val="none"/>
        </w:rPr>
        <w:t xml:space="preserve"> </w:t>
      </w:r>
      <w:r w:rsidRPr="00A41D99">
        <w:t>и огран</w:t>
      </w:r>
      <w:r w:rsidRPr="00A41D99">
        <w:t>ичения</w:t>
      </w:r>
      <w:r w:rsidRPr="009716AB">
        <w:t xml:space="preserve"> по движению автотранспорта и спецтехники;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>загрязнение или засорение источников питьевого водоснабжения либо иное изменение их природных свойств, отравление, загрязнение или иная порча земли вредными продуктами хозяйственной или иной деятельности;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9716AB">
        <w:t>добыча (вылов) водных биологических ресур</w:t>
      </w:r>
      <w:r w:rsidR="00DA6595">
        <w:t xml:space="preserve">сов, </w:t>
      </w:r>
      <w:r w:rsidRPr="009716AB">
        <w:t>птиц и зверей;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73C1F">
        <w:t>несанкционированный сбор, хранение и перемещение лома цветного и черного металлов</w:t>
      </w:r>
      <w:r>
        <w:t>;</w:t>
      </w:r>
    </w:p>
    <w:p w:rsidR="007C120E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C120E">
        <w:t xml:space="preserve">порча, повреждение, утрата имущества </w:t>
      </w:r>
      <w:r w:rsidR="005C2AD5">
        <w:t>Общества</w:t>
      </w:r>
      <w:r w:rsidRPr="007C120E">
        <w:t>;</w:t>
      </w:r>
    </w:p>
    <w:p w:rsidR="00A25EF8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A07782">
        <w:t>фото и видеосъ</w:t>
      </w:r>
      <w:r w:rsidR="000C1331">
        <w:t>е</w:t>
      </w:r>
      <w:r w:rsidRPr="00A07782">
        <w:t xml:space="preserve">мка на объектах Общества (в т. ч. на мобильный </w:t>
      </w:r>
      <w:r w:rsidRPr="00A07782">
        <w:t>телефон) без основания и соответствующего согласования с УЭБ</w:t>
      </w:r>
      <w:r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п</w:t>
      </w:r>
      <w:r w:rsidRPr="009716AB">
        <w:t>ривлечение к работе иностранных граждан, без надлежаще оформленных регистрационных документов на право пребывания и раб</w:t>
      </w:r>
      <w:r>
        <w:t>оты на территории РФ</w:t>
      </w:r>
      <w:r w:rsidR="00A07782">
        <w:t>;</w:t>
      </w:r>
    </w:p>
    <w:p w:rsidR="00A07782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A07782">
        <w:t>хранение, перемещение орудий лова водных и биоло</w:t>
      </w:r>
      <w:r w:rsidR="004E03B6">
        <w:t>гических ресурсов, добычи зверя;</w:t>
      </w:r>
    </w:p>
    <w:p w:rsidRPr="00FB1036" w:rsidR="004E03B6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употребление спиртосодержащих жидкостей;</w:t>
      </w:r>
    </w:p>
    <w:p w:rsidRPr="00FB1036" w:rsidR="004E03B6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д</w:t>
      </w:r>
      <w:r w:rsidRPr="00FB1036">
        <w:t>опуск работников, не прошедших пре</w:t>
      </w:r>
      <w:r>
        <w:t>дварительный медицинский осмотр;</w:t>
      </w:r>
    </w:p>
    <w:p w:rsidRPr="00FB1036" w:rsidR="004E03B6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 xml:space="preserve">не допускаются </w:t>
      </w:r>
      <w:r w:rsidRPr="008820F2">
        <w:t>к производству работ повышенной опасности работник</w:t>
      </w:r>
      <w:r>
        <w:t>и</w:t>
      </w:r>
      <w:r w:rsidRPr="008820F2">
        <w:t>, привле</w:t>
      </w:r>
      <w:r>
        <w:t>каемые</w:t>
      </w:r>
      <w:r w:rsidRPr="008820F2">
        <w:t xml:space="preserve"> по </w:t>
      </w:r>
      <w:r w:rsidRPr="00FB1036">
        <w:t>договорам</w:t>
      </w:r>
      <w:r>
        <w:t xml:space="preserve"> гражданско-правового хар</w:t>
      </w:r>
      <w:r>
        <w:t>актера;</w:t>
      </w:r>
    </w:p>
    <w:p w:rsidR="004E03B6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в</w:t>
      </w:r>
      <w:r w:rsidRPr="00FB1036">
        <w:t>воз/вывоз ТМЦ не предусмотренных договорными отношениями в интересах третьих лиц без предварительного</w:t>
      </w:r>
      <w:r>
        <w:t xml:space="preserve"> письменного согласования с УЭБ;</w:t>
      </w:r>
    </w:p>
    <w:p w:rsidR="007C2FBA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 xml:space="preserve">использование </w:t>
      </w:r>
      <w:r w:rsidRPr="005A1BA8">
        <w:t>БПЛА (беспилотный летательный аппарат) без согласования с УЭБ;</w:t>
      </w:r>
    </w:p>
    <w:p w:rsidR="007C2FBA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н</w:t>
      </w:r>
      <w:r w:rsidRPr="007C2FBA">
        <w:t>ошение специал</w:t>
      </w:r>
      <w:r w:rsidR="00C51D9D">
        <w:t xml:space="preserve">ьной </w:t>
      </w:r>
      <w:r w:rsidRPr="007C2FBA">
        <w:t xml:space="preserve">одежды с </w:t>
      </w:r>
      <w:r w:rsidRPr="007C2FBA" w:rsidR="00103148">
        <w:t>логотип</w:t>
      </w:r>
      <w:r w:rsidR="00103148">
        <w:t>ом</w:t>
      </w:r>
      <w:r w:rsidRPr="007C2FBA">
        <w:t xml:space="preserve"> организации</w:t>
      </w:r>
      <w:r w:rsidR="00C51D9D">
        <w:t>, не являющейся работодателем</w:t>
      </w:r>
      <w:r>
        <w:t>;</w:t>
      </w:r>
    </w:p>
    <w:p w:rsidR="00186466" w:rsidP="00186466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186466">
        <w:t>нахождение в период действия ограничительных мер, связанных с распространением новой коронавирусной инфекции COVID-19 лиц:</w:t>
      </w:r>
    </w:p>
    <w:p w:rsidRPr="00365217" w:rsidR="004E03B6" w:rsidP="00186466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65217">
        <w:t xml:space="preserve">не прошедших обсервацию, прошедших не полную обсервацию (менее 14 </w:t>
      </w:r>
      <w:r w:rsidR="005C2AD5">
        <w:t>календарных</w:t>
      </w:r>
      <w:r w:rsidR="00B452BF">
        <w:t xml:space="preserve"> дней</w:t>
      </w:r>
      <w:r w:rsidRPr="00365217">
        <w:t xml:space="preserve">), </w:t>
      </w:r>
      <w:r w:rsidRPr="00365217">
        <w:t>либо представивших фиктивные документы, подтверждающие прохождение обсервации и ее сроки (для лиц, не проходивших полный курс вакцинации от коронавирусной инфекции, либо перенесших заболевание COVID-19);</w:t>
      </w:r>
    </w:p>
    <w:p w:rsidRPr="00365217" w:rsidR="004E03B6" w:rsidP="00186466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65217">
        <w:t>допустивших нарушения эпидемиологических требований,</w:t>
      </w:r>
      <w:r w:rsidRPr="00365217">
        <w:t xml:space="preserve"> установленных в Обществе при прохождении обсервации, в том числе хранение, употребление спиртных напитков, либо нахождение в состоянии алкогольного (наркотического) опьянения;</w:t>
      </w:r>
    </w:p>
    <w:p w:rsidRPr="00365217" w:rsidR="004E03B6" w:rsidP="00186466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65217">
        <w:t>не прошедших, либо предоставивших фиктивные результаты ПЦР</w:t>
      </w:r>
      <w:r w:rsidR="00A12FA6">
        <w:t xml:space="preserve"> (полимеразная цепная реакция)</w:t>
      </w:r>
      <w:r w:rsidRPr="00365217">
        <w:t xml:space="preserve"> – тестирования на РНК SARS-Cov-2 (с отрицательным результатом);</w:t>
      </w:r>
    </w:p>
    <w:p w:rsidRPr="00365217" w:rsidR="004E03B6" w:rsidP="00186466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65217">
        <w:t xml:space="preserve">не прошедших, либо предоставивших фиктивные результаты ИФА </w:t>
      </w:r>
      <w:r w:rsidR="00A12FA6">
        <w:t xml:space="preserve">(иммуноферментный анализ) </w:t>
      </w:r>
      <w:r w:rsidRPr="00365217">
        <w:t>тестирования на наличие антител IgG (с положительным результатом);</w:t>
      </w:r>
    </w:p>
    <w:p w:rsidRPr="00365217" w:rsidR="004E03B6" w:rsidP="00186466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65217">
        <w:t>не прошедших, либо предоставив</w:t>
      </w:r>
      <w:r w:rsidRPr="00365217">
        <w:t xml:space="preserve">ших фиктивные сертификаты, подтверждающие прохождение полного курса вакцинации от коронавирусной инфекции (для лиц, не проходивших </w:t>
      </w:r>
      <w:r w:rsidRPr="00365217" w:rsidR="000D5763">
        <w:t>обсервацию</w:t>
      </w:r>
      <w:r w:rsidR="000D5763">
        <w:t xml:space="preserve"> </w:t>
      </w:r>
      <w:r w:rsidRPr="00365217">
        <w:t xml:space="preserve">14 </w:t>
      </w:r>
      <w:r w:rsidR="000D5763">
        <w:t xml:space="preserve">календарных </w:t>
      </w:r>
      <w:r w:rsidRPr="00365217">
        <w:t>дне</w:t>
      </w:r>
      <w:r w:rsidR="000D5763">
        <w:t>й</w:t>
      </w:r>
      <w:r w:rsidRPr="00365217">
        <w:t>, либо перенесших заболевание COVID-19);</w:t>
      </w:r>
    </w:p>
    <w:p w:rsidR="004E03B6" w:rsidP="00186466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65217">
        <w:t>предоставивших фиктивные медицинские заключения о пере</w:t>
      </w:r>
      <w:r w:rsidRPr="00365217">
        <w:t xml:space="preserve">несенном заболевании COVID-19, подтверждающие полное выздоровление (для лиц, не проходивших </w:t>
      </w:r>
      <w:r w:rsidRPr="00365217" w:rsidR="000D5763">
        <w:t>обсервацию</w:t>
      </w:r>
      <w:r w:rsidR="000D5763">
        <w:t xml:space="preserve"> </w:t>
      </w:r>
      <w:r w:rsidRPr="00365217" w:rsidR="000D5763">
        <w:t xml:space="preserve">14 </w:t>
      </w:r>
      <w:r w:rsidR="000D5763">
        <w:t xml:space="preserve">календарных </w:t>
      </w:r>
      <w:r w:rsidRPr="00365217" w:rsidR="000D5763">
        <w:t>дне</w:t>
      </w:r>
      <w:r w:rsidR="000D5763">
        <w:t>й</w:t>
      </w:r>
      <w:r w:rsidRPr="00365217">
        <w:t>, либо полный курс вакцинации от коронавирусной инфекции).</w:t>
      </w:r>
    </w:p>
    <w:p w:rsidRPr="00F213F0" w:rsidR="00F213F0" w:rsidP="006B5BA1">
      <w:pPr>
        <w:pStyle w:val="Heading2"/>
        <w:numPr>
          <w:ilvl w:val="1"/>
          <w:numId w:val="11"/>
        </w:numPr>
        <w:tabs>
          <w:tab w:val="left" w:pos="567"/>
        </w:tabs>
        <w:spacing w:after="0"/>
        <w:ind w:left="0" w:firstLine="0"/>
        <w:jc w:val="both"/>
        <w:rPr>
          <w:bCs w:val="0"/>
          <w:i w:val="0"/>
          <w:iCs w:val="0"/>
          <w:sz w:val="24"/>
          <w:szCs w:val="24"/>
        </w:rPr>
      </w:pPr>
      <w:bookmarkStart w:name="_Toc164701029" w:id="83"/>
      <w:r w:rsidRPr="00F213F0">
        <w:rPr>
          <w:bCs w:val="0"/>
          <w:i w:val="0"/>
          <w:iCs w:val="0"/>
          <w:sz w:val="24"/>
          <w:szCs w:val="24"/>
        </w:rPr>
        <w:t xml:space="preserve">ОРГАНИЗАЦИЯ ВЫВОЗА МТР И ОБОРУДОВАНИЯ С ОБЪЕКТОВ ПРОИЗВОДСТВЕННО-СКЛАДСКОЙ </w:t>
      </w:r>
      <w:r w:rsidRPr="00F213F0">
        <w:rPr>
          <w:bCs w:val="0"/>
          <w:i w:val="0"/>
          <w:iCs w:val="0"/>
          <w:sz w:val="24"/>
          <w:szCs w:val="24"/>
        </w:rPr>
        <w:t>БАЗЫ ОБЩЕСТВА (ПВССМ)</w:t>
      </w:r>
      <w:bookmarkEnd w:id="83"/>
    </w:p>
    <w:p w:rsidRPr="00F213F0" w:rsidR="00F213F0" w:rsidP="006B5BA1">
      <w:pPr>
        <w:pStyle w:val="Heading3"/>
        <w:numPr>
          <w:ilvl w:val="0"/>
          <w:numId w:val="37"/>
        </w:numPr>
        <w:spacing w:after="0"/>
        <w:ind w:left="0" w:firstLine="0"/>
        <w:jc w:val="both"/>
        <w:rPr>
          <w:caps/>
          <w:sz w:val="20"/>
          <w:szCs w:val="20"/>
        </w:rPr>
      </w:pPr>
      <w:bookmarkStart w:name="_Toc164701030" w:id="84"/>
      <w:r>
        <w:rPr>
          <w:sz w:val="20"/>
          <w:szCs w:val="20"/>
        </w:rPr>
        <w:t>ВНУТРЕННЕЕ ПЕРЕМЕЩЕНИЕ</w:t>
      </w:r>
      <w:bookmarkEnd w:id="84"/>
    </w:p>
    <w:p w:rsidRPr="00F213F0" w:rsidR="00F213F0" w:rsidP="00F213F0">
      <w:pPr>
        <w:pStyle w:val="Heading4"/>
        <w:numPr>
          <w:ilvl w:val="3"/>
          <w:numId w:val="2"/>
        </w:numPr>
        <w:rPr>
          <w:rFonts w:ascii="Arial" w:hAnsi="Arial" w:eastAsia="Calibri" w:cs="Arial"/>
          <w:b w:val="0"/>
          <w:i/>
          <w:sz w:val="20"/>
          <w:szCs w:val="20"/>
          <w:u w:val="single"/>
        </w:rPr>
      </w:pPr>
      <w:r w:rsidRPr="00F213F0">
        <w:rPr>
          <w:rFonts w:ascii="Arial" w:hAnsi="Arial" w:eastAsia="Calibri" w:cs="Arial"/>
          <w:b w:val="0"/>
          <w:i/>
          <w:sz w:val="20"/>
          <w:szCs w:val="20"/>
        </w:rPr>
        <w:t>ОТПУСК МТР СП И РАБОТНИКАМ ОБЩЕСТВА</w:t>
      </w:r>
    </w:p>
    <w:p w:rsidRPr="00F213F0" w:rsidR="00F213F0" w:rsidP="006B5BA1">
      <w:pPr>
        <w:pStyle w:val="ListParagraph"/>
        <w:numPr>
          <w:ilvl w:val="0"/>
          <w:numId w:val="40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F213F0">
        <w:rPr>
          <w:rFonts w:eastAsia="Calibri"/>
          <w:color w:val="000000"/>
        </w:rPr>
        <w:t>МОЛ предоставляет работнику Охраны товарно-транспортную накладную</w:t>
      </w:r>
      <w:r w:rsidRPr="00F213F0">
        <w:rPr>
          <w:rFonts w:eastAsia="Calibri"/>
          <w:b/>
          <w:color w:val="000000"/>
        </w:rPr>
        <w:t xml:space="preserve"> </w:t>
      </w:r>
      <w:r w:rsidRPr="00113AFC" w:rsidR="00113AFC">
        <w:rPr>
          <w:rFonts w:eastAsia="Calibri"/>
          <w:color w:val="000000"/>
        </w:rPr>
        <w:t>(П</w:t>
      </w:r>
      <w:r w:rsidRPr="00113AFC">
        <w:rPr>
          <w:rFonts w:eastAsia="Calibri"/>
          <w:color w:val="000000"/>
        </w:rPr>
        <w:t xml:space="preserve">риложение </w:t>
      </w:r>
      <w:r w:rsidRPr="00113AFC" w:rsidR="00113AFC">
        <w:t xml:space="preserve">2.16.14 к </w:t>
      </w:r>
      <w:hyperlink w:history="1" r:id="rId23">
        <w:r w:rsidRPr="00113AFC" w:rsidR="00113AFC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113AFC">
        <w:rPr>
          <w:rFonts w:eastAsia="Calibri"/>
          <w:color w:val="000000"/>
        </w:rPr>
        <w:t>) и учетно-расходный документ М-11 (требование-накладная на внутреннее перемещение мате</w:t>
      </w:r>
      <w:r w:rsidRPr="00113AFC">
        <w:rPr>
          <w:rFonts w:eastAsia="Calibri"/>
          <w:color w:val="000000"/>
        </w:rPr>
        <w:t>риалов</w:t>
      </w:r>
      <w:r w:rsidR="00113AFC">
        <w:rPr>
          <w:rFonts w:eastAsia="Calibri"/>
          <w:color w:val="000000"/>
        </w:rPr>
        <w:t xml:space="preserve"> (</w:t>
      </w:r>
      <w:r w:rsidRPr="00113AFC" w:rsidR="00113AFC">
        <w:rPr>
          <w:rFonts w:eastAsia="Calibri"/>
          <w:color w:val="000000"/>
        </w:rPr>
        <w:t xml:space="preserve">Приложение </w:t>
      </w:r>
      <w:r w:rsidR="00113AFC">
        <w:t>2.6.5</w:t>
      </w:r>
      <w:r w:rsidRPr="00113AFC" w:rsidR="00113AFC">
        <w:t xml:space="preserve"> к </w:t>
      </w:r>
      <w:hyperlink w:history="1" r:id="rId23">
        <w:r w:rsidRPr="00113AFC" w:rsidR="00113AFC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="00113AFC">
        <w:t>)</w:t>
      </w:r>
      <w:r w:rsidRPr="00113AFC">
        <w:rPr>
          <w:rFonts w:eastAsia="Calibri"/>
          <w:color w:val="000000"/>
        </w:rPr>
        <w:t xml:space="preserve"> или ОС-2 (накладная для внутреннего перемещения</w:t>
      </w:r>
      <w:r w:rsidRPr="00F213F0">
        <w:rPr>
          <w:rFonts w:eastAsia="Calibri"/>
          <w:color w:val="000000"/>
        </w:rPr>
        <w:t xml:space="preserve"> объектов</w:t>
      </w:r>
      <w:r w:rsidRPr="00F213F0">
        <w:rPr>
          <w:rFonts w:eastAsia="Calibri"/>
          <w:color w:val="000000"/>
        </w:rPr>
        <w:t xml:space="preserve"> основных средств: технологическое оборудование, мебель, инструмент, электротехнические приборы, бытовая техника, электроника, блочное обор</w:t>
      </w:r>
      <w:r w:rsidR="00B452BF">
        <w:rPr>
          <w:rFonts w:eastAsia="Calibri"/>
          <w:color w:val="000000"/>
        </w:rPr>
        <w:t>удование, контейнеры, труба НКТ (насосно-компрессорные трубы)</w:t>
      </w:r>
      <w:r w:rsidRPr="005B5A9D" w:rsidR="00B452BF">
        <w:rPr>
          <w:rFonts w:eastAsia="Calibri"/>
          <w:color w:val="000000"/>
        </w:rPr>
        <w:t xml:space="preserve">, </w:t>
      </w:r>
      <w:r w:rsidRPr="00F213F0">
        <w:rPr>
          <w:rFonts w:eastAsia="Calibri"/>
          <w:color w:val="000000"/>
        </w:rPr>
        <w:t xml:space="preserve"> автомототехника, системы сигнализации и видеонаблюден</w:t>
      </w:r>
      <w:r w:rsidRPr="00F213F0">
        <w:rPr>
          <w:rFonts w:eastAsia="Calibri"/>
          <w:color w:val="000000"/>
        </w:rPr>
        <w:t xml:space="preserve">ия, технологические приборы, </w:t>
      </w:r>
      <w:r w:rsidRPr="00113AFC">
        <w:rPr>
          <w:rFonts w:eastAsia="Calibri"/>
          <w:color w:val="000000"/>
        </w:rPr>
        <w:t>резервуары, металлоконструкции, пожарное оборудование</w:t>
      </w:r>
      <w:r w:rsidRPr="00113AFC" w:rsidR="00113AFC">
        <w:rPr>
          <w:rFonts w:eastAsia="Calibri"/>
          <w:color w:val="000000"/>
        </w:rPr>
        <w:t xml:space="preserve"> (Приложение </w:t>
      </w:r>
      <w:r w:rsidRPr="00113AFC" w:rsidR="00113AFC">
        <w:t xml:space="preserve">2.3.11 к </w:t>
      </w:r>
      <w:hyperlink w:history="1" r:id="rId23">
        <w:r w:rsidRPr="00113AFC" w:rsidR="00113AFC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="00113AFC">
        <w:rPr>
          <w:rFonts w:eastAsia="Calibri"/>
          <w:color w:val="000000"/>
        </w:rPr>
        <w:t>)</w:t>
      </w:r>
      <w:r w:rsidRPr="00113AFC">
        <w:rPr>
          <w:rFonts w:eastAsia="Calibri"/>
          <w:color w:val="000000"/>
        </w:rPr>
        <w:t xml:space="preserve">, </w:t>
      </w:r>
      <w:r w:rsidRPr="00113AFC" w:rsidR="005B5A9D">
        <w:rPr>
          <w:rFonts w:eastAsia="Calibri"/>
          <w:color w:val="000000"/>
        </w:rPr>
        <w:t>а</w:t>
      </w:r>
      <w:r w:rsidRPr="00113AFC">
        <w:rPr>
          <w:rFonts w:eastAsia="Calibri"/>
          <w:color w:val="000000"/>
        </w:rPr>
        <w:t>кт при</w:t>
      </w:r>
      <w:r w:rsidRPr="00113AFC" w:rsidR="005B5A9D">
        <w:rPr>
          <w:rFonts w:eastAsia="Calibri"/>
          <w:color w:val="000000"/>
        </w:rPr>
        <w:t>е</w:t>
      </w:r>
      <w:r w:rsidRPr="00113AFC">
        <w:rPr>
          <w:rFonts w:eastAsia="Calibri"/>
          <w:color w:val="000000"/>
        </w:rPr>
        <w:t>ма-передачи комплектующих частей (грузомест), подтверждающий передачу МТР или упаковок с грузом</w:t>
      </w:r>
      <w:r w:rsidRPr="00113AFC">
        <w:rPr>
          <w:rFonts w:eastAsia="Calibri"/>
          <w:b/>
          <w:color w:val="000000"/>
        </w:rPr>
        <w:t xml:space="preserve"> </w:t>
      </w:r>
      <w:r w:rsidRPr="00113AFC">
        <w:rPr>
          <w:rFonts w:eastAsia="Calibri"/>
          <w:color w:val="000000"/>
        </w:rPr>
        <w:t>(</w:t>
      </w:r>
      <w:hyperlink w:history="1" w:anchor="_ПРИЛОЖЕНИЕ_24._ШАБЛОН">
        <w:r w:rsidRPr="008A5393" w:rsidR="00113AFC">
          <w:rPr>
            <w:rStyle w:val="Hyperlink"/>
            <w:rFonts w:eastAsia="Calibri"/>
          </w:rPr>
          <w:t>П</w:t>
        </w:r>
        <w:r w:rsidRPr="008A5393">
          <w:rPr>
            <w:rStyle w:val="Hyperlink"/>
            <w:rFonts w:eastAsia="Calibri"/>
          </w:rPr>
          <w:t xml:space="preserve">риложение </w:t>
        </w:r>
        <w:r w:rsidRPr="008A5393" w:rsidR="00113AFC">
          <w:rPr>
            <w:rStyle w:val="Hyperlink"/>
          </w:rPr>
          <w:t>2</w:t>
        </w:r>
        <w:r w:rsidRPr="008A5393" w:rsidR="008A5393">
          <w:rPr>
            <w:rStyle w:val="Hyperlink"/>
            <w:rFonts w:eastAsia="Calibri"/>
          </w:rPr>
          <w:t>4</w:t>
        </w:r>
      </w:hyperlink>
      <w:r w:rsidRPr="00113AFC">
        <w:rPr>
          <w:rFonts w:eastAsia="Calibri"/>
          <w:color w:val="000000"/>
        </w:rPr>
        <w:t>).</w:t>
      </w:r>
      <w:r w:rsidRPr="00F213F0">
        <w:rPr>
          <w:rFonts w:eastAsia="Calibri"/>
          <w:color w:val="000000"/>
        </w:rPr>
        <w:t xml:space="preserve"> </w:t>
      </w:r>
    </w:p>
    <w:p w:rsidRPr="00F213F0" w:rsidR="00F213F0" w:rsidP="006B5BA1">
      <w:pPr>
        <w:pStyle w:val="ListParagraph"/>
        <w:numPr>
          <w:ilvl w:val="0"/>
          <w:numId w:val="40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F213F0">
        <w:rPr>
          <w:rFonts w:eastAsia="Calibri"/>
          <w:color w:val="000000"/>
        </w:rPr>
        <w:t xml:space="preserve">Данные документы должны быть подписаны МОЛ ПСБ на момент проверки МТР после погрузки, либо в момент погрузки </w:t>
      </w:r>
      <w:r w:rsidR="005C04CE">
        <w:rPr>
          <w:rFonts w:eastAsia="Calibri"/>
          <w:color w:val="000000"/>
        </w:rPr>
        <w:t>ТС</w:t>
      </w:r>
      <w:r w:rsidRPr="00F213F0">
        <w:rPr>
          <w:rFonts w:eastAsia="Calibri"/>
          <w:color w:val="000000"/>
        </w:rPr>
        <w:t>.</w:t>
      </w:r>
    </w:p>
    <w:p w:rsidRPr="00F213F0" w:rsidR="00F213F0" w:rsidP="00F213F0">
      <w:pPr>
        <w:pStyle w:val="Heading4"/>
        <w:numPr>
          <w:ilvl w:val="3"/>
          <w:numId w:val="2"/>
        </w:numPr>
        <w:rPr>
          <w:rFonts w:ascii="Arial" w:hAnsi="Arial" w:eastAsia="Calibri" w:cs="Arial"/>
          <w:b w:val="0"/>
          <w:i/>
          <w:sz w:val="20"/>
          <w:szCs w:val="20"/>
        </w:rPr>
      </w:pPr>
      <w:r w:rsidRPr="00F213F0">
        <w:rPr>
          <w:rFonts w:ascii="Arial" w:hAnsi="Arial" w:eastAsia="Calibri" w:cs="Arial"/>
          <w:b w:val="0"/>
          <w:i/>
          <w:sz w:val="20"/>
          <w:szCs w:val="20"/>
        </w:rPr>
        <w:t>ОТПУСК СИЗ РАБОТНИКАМ ОБЩЕСТВА</w:t>
      </w:r>
    </w:p>
    <w:p w:rsidRPr="00344337" w:rsidR="00F213F0" w:rsidP="005B5A9D">
      <w:pPr>
        <w:spacing w:before="24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4.7.1.2.1. </w:t>
      </w:r>
      <w:r w:rsidRPr="001B5EF3">
        <w:rPr>
          <w:rFonts w:eastAsia="Calibri"/>
          <w:color w:val="000000"/>
        </w:rPr>
        <w:t xml:space="preserve">При отпуске </w:t>
      </w:r>
      <w:r w:rsidRPr="008A0E6D">
        <w:rPr>
          <w:rFonts w:eastAsia="Calibri"/>
          <w:color w:val="000000"/>
        </w:rPr>
        <w:t>СИЗ</w:t>
      </w:r>
      <w:r w:rsidRPr="001B5EF3">
        <w:rPr>
          <w:rFonts w:eastAsia="Calibri"/>
          <w:color w:val="000000"/>
        </w:rPr>
        <w:t xml:space="preserve"> предоставляется акт формы </w:t>
      </w:r>
      <w:r w:rsidRPr="008A0E6D">
        <w:rPr>
          <w:rFonts w:eastAsia="Calibri"/>
          <w:color w:val="000000"/>
        </w:rPr>
        <w:t xml:space="preserve">МА-17 </w:t>
      </w:r>
      <w:r w:rsidRPr="008F7C56">
        <w:rPr>
          <w:rFonts w:eastAsia="Calibri"/>
          <w:color w:val="000000"/>
        </w:rPr>
        <w:t>(</w:t>
      </w:r>
      <w:r w:rsidRPr="008F7C56" w:rsidR="008F7C56">
        <w:rPr>
          <w:rFonts w:eastAsia="Calibri"/>
          <w:color w:val="000000"/>
        </w:rPr>
        <w:t>П</w:t>
      </w:r>
      <w:r w:rsidRPr="008F7C56">
        <w:rPr>
          <w:rFonts w:eastAsia="Calibri"/>
          <w:color w:val="000000"/>
        </w:rPr>
        <w:t xml:space="preserve">риложение </w:t>
      </w:r>
      <w:r w:rsidRPr="008F7C56" w:rsidR="008F7C56">
        <w:t xml:space="preserve">2.8.3 к </w:t>
      </w:r>
      <w:hyperlink w:history="1" r:id="rId23">
        <w:r w:rsidRPr="008F7C56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8F7C56">
        <w:rPr>
          <w:rFonts w:eastAsia="Calibri"/>
          <w:color w:val="000000"/>
        </w:rPr>
        <w:t>), допускается</w:t>
      </w:r>
      <w:r w:rsidRPr="001B5EF3">
        <w:rPr>
          <w:rFonts w:eastAsia="Calibri"/>
          <w:color w:val="000000"/>
        </w:rPr>
        <w:t xml:space="preserve"> </w:t>
      </w:r>
      <w:r w:rsidRPr="00344337">
        <w:rPr>
          <w:rFonts w:eastAsia="Calibri"/>
          <w:color w:val="000000"/>
        </w:rPr>
        <w:t xml:space="preserve">вынос СИЗ </w:t>
      </w:r>
      <w:r w:rsidR="005B5A9D">
        <w:rPr>
          <w:rFonts w:eastAsia="Calibri"/>
          <w:color w:val="000000"/>
        </w:rPr>
        <w:t>работникам СП</w:t>
      </w:r>
      <w:r w:rsidRPr="00344337">
        <w:rPr>
          <w:rFonts w:eastAsia="Calibri"/>
          <w:color w:val="000000"/>
        </w:rPr>
        <w:t>.</w:t>
      </w:r>
    </w:p>
    <w:p w:rsidRPr="00F213F0" w:rsidR="00F213F0" w:rsidP="00F213F0">
      <w:pPr>
        <w:pStyle w:val="Heading4"/>
        <w:numPr>
          <w:ilvl w:val="3"/>
          <w:numId w:val="2"/>
        </w:numPr>
        <w:rPr>
          <w:rFonts w:ascii="Arial" w:hAnsi="Arial" w:eastAsia="Calibri" w:cs="Arial"/>
          <w:b w:val="0"/>
          <w:i/>
          <w:sz w:val="20"/>
          <w:szCs w:val="20"/>
        </w:rPr>
      </w:pPr>
      <w:r w:rsidRPr="00F213F0">
        <w:rPr>
          <w:rFonts w:ascii="Arial" w:hAnsi="Arial" w:eastAsia="Calibri" w:cs="Arial"/>
          <w:b w:val="0"/>
          <w:i/>
          <w:sz w:val="20"/>
          <w:szCs w:val="20"/>
        </w:rPr>
        <w:t xml:space="preserve">ОТПУСК МТР </w:t>
      </w:r>
      <w:r>
        <w:rPr>
          <w:rFonts w:ascii="Arial" w:hAnsi="Arial" w:eastAsia="Calibri" w:cs="Arial"/>
          <w:b w:val="0"/>
          <w:i/>
          <w:sz w:val="20"/>
          <w:szCs w:val="20"/>
        </w:rPr>
        <w:t>П</w:t>
      </w:r>
      <w:r w:rsidRPr="00F213F0">
        <w:rPr>
          <w:rFonts w:ascii="Arial" w:hAnsi="Arial" w:eastAsia="Calibri" w:cs="Arial"/>
          <w:b w:val="0"/>
          <w:i/>
          <w:sz w:val="20"/>
          <w:szCs w:val="20"/>
        </w:rPr>
        <w:t>ОДРЯДНЫМ ОРГАНИЗАЦИЯМ (ВЫДАЧА ПО ДАВАЛЬЧЕСКОЙ СХЕМЕ)</w:t>
      </w:r>
    </w:p>
    <w:p w:rsidRPr="005B5A9D" w:rsidR="00F213F0" w:rsidP="006B5BA1">
      <w:pPr>
        <w:pStyle w:val="ListParagraph"/>
        <w:numPr>
          <w:ilvl w:val="0"/>
          <w:numId w:val="41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5B5A9D">
        <w:rPr>
          <w:rFonts w:eastAsia="Calibri"/>
          <w:color w:val="000000"/>
        </w:rPr>
        <w:t xml:space="preserve">МОЛ предоставляет </w:t>
      </w:r>
      <w:r w:rsidR="005B5A9D">
        <w:rPr>
          <w:rFonts w:eastAsia="Calibri"/>
          <w:color w:val="000000"/>
        </w:rPr>
        <w:t>работнику О</w:t>
      </w:r>
      <w:r w:rsidRPr="00F213F0" w:rsidR="005B5A9D">
        <w:rPr>
          <w:rFonts w:eastAsia="Calibri"/>
          <w:color w:val="000000"/>
        </w:rPr>
        <w:t>храны</w:t>
      </w:r>
      <w:r w:rsidRPr="005B5A9D" w:rsidR="005B5A9D">
        <w:rPr>
          <w:rFonts w:eastAsia="Calibri"/>
          <w:color w:val="000000"/>
        </w:rPr>
        <w:t xml:space="preserve"> </w:t>
      </w:r>
      <w:r w:rsidRPr="005B5A9D">
        <w:rPr>
          <w:rFonts w:eastAsia="Calibri"/>
          <w:color w:val="000000"/>
        </w:rPr>
        <w:t>товарно-транспортную накладную, и учетно-расходный документ М-15 (накладная на отпуск материалов на сторону</w:t>
      </w:r>
      <w:r w:rsidR="008F7C56">
        <w:rPr>
          <w:rFonts w:eastAsia="Calibri"/>
          <w:color w:val="000000"/>
        </w:rPr>
        <w:t xml:space="preserve"> (</w:t>
      </w:r>
      <w:r w:rsidRPr="008F7C56" w:rsidR="008F7C56">
        <w:rPr>
          <w:rFonts w:eastAsia="Calibri"/>
          <w:color w:val="000000"/>
        </w:rPr>
        <w:t xml:space="preserve">Приложение </w:t>
      </w:r>
      <w:r w:rsidRPr="008F7C56" w:rsidR="008F7C56">
        <w:t>2.</w:t>
      </w:r>
      <w:r w:rsidR="008F7C56">
        <w:t>6.41</w:t>
      </w:r>
      <w:r w:rsidRPr="008F7C56" w:rsidR="008F7C56">
        <w:t xml:space="preserve"> к </w:t>
      </w:r>
      <w:hyperlink w:history="1" r:id="rId23">
        <w:r w:rsidRPr="008F7C56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>
        <w:rPr>
          <w:rFonts w:eastAsia="Calibri"/>
          <w:color w:val="000000"/>
        </w:rPr>
        <w:t>) или ОС-15 (акт о приемке-передаче оборудования в монтаж (</w:t>
      </w:r>
      <w:r w:rsidR="008F7C56">
        <w:rPr>
          <w:rFonts w:eastAsia="Calibri"/>
          <w:color w:val="000000"/>
        </w:rPr>
        <w:t>П</w:t>
      </w:r>
      <w:r w:rsidRPr="005B5A9D">
        <w:rPr>
          <w:rFonts w:eastAsia="Calibri"/>
          <w:color w:val="000000"/>
        </w:rPr>
        <w:t xml:space="preserve">риложение </w:t>
      </w:r>
      <w:r w:rsidR="008F7C56">
        <w:t>4.1.3</w:t>
      </w:r>
      <w:r w:rsidRPr="008F7C56" w:rsidR="008F7C56">
        <w:t xml:space="preserve"> к </w:t>
      </w:r>
      <w:hyperlink w:history="1" r:id="rId23">
        <w:r w:rsidRPr="008F7C56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>
        <w:rPr>
          <w:rFonts w:eastAsia="Calibri"/>
          <w:color w:val="000000"/>
        </w:rPr>
        <w:t>).</w:t>
      </w:r>
    </w:p>
    <w:p w:rsidRPr="005B5A9D" w:rsidR="00F213F0" w:rsidP="006B5BA1">
      <w:pPr>
        <w:pStyle w:val="ListParagraph"/>
        <w:numPr>
          <w:ilvl w:val="0"/>
          <w:numId w:val="41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5B5A9D">
        <w:rPr>
          <w:rFonts w:eastAsia="Calibri"/>
          <w:color w:val="000000"/>
        </w:rPr>
        <w:t xml:space="preserve">Данные документы должны быть подписаны МОЛ ПСБ на момент проверки МТР после погрузки, либо в момент погрузки </w:t>
      </w:r>
      <w:r w:rsidR="005C04CE">
        <w:rPr>
          <w:rFonts w:eastAsia="Calibri"/>
          <w:color w:val="000000"/>
        </w:rPr>
        <w:t>ТС</w:t>
      </w:r>
      <w:r w:rsidRPr="005B5A9D">
        <w:rPr>
          <w:rFonts w:eastAsia="Calibri"/>
          <w:color w:val="000000"/>
        </w:rPr>
        <w:t>.</w:t>
      </w:r>
    </w:p>
    <w:p w:rsidRPr="00F213F0" w:rsidR="00F213F0" w:rsidP="00F213F0">
      <w:pPr>
        <w:pStyle w:val="Heading4"/>
        <w:numPr>
          <w:ilvl w:val="3"/>
          <w:numId w:val="2"/>
        </w:numPr>
        <w:spacing w:after="0"/>
        <w:ind w:left="0" w:firstLine="0"/>
        <w:jc w:val="both"/>
        <w:rPr>
          <w:rFonts w:ascii="Arial" w:hAnsi="Arial" w:eastAsia="Calibri" w:cs="Arial"/>
          <w:b w:val="0"/>
          <w:i/>
          <w:sz w:val="20"/>
          <w:szCs w:val="20"/>
        </w:rPr>
      </w:pPr>
      <w:r w:rsidRPr="00F213F0">
        <w:rPr>
          <w:rFonts w:ascii="Arial" w:hAnsi="Arial" w:eastAsia="Calibri" w:cs="Arial"/>
          <w:b w:val="0"/>
          <w:i/>
          <w:sz w:val="20"/>
          <w:szCs w:val="20"/>
        </w:rPr>
        <w:t xml:space="preserve">МЕЖСКЛАДСКОЕ ПЕРЕМЕЩЕНИЕ МЕЖДУ ПВССМ УЧАСТКА МТР (ПРОВОДИМЫЕ В </w:t>
      </w:r>
      <w:r w:rsidRPr="00F213F0">
        <w:rPr>
          <w:rFonts w:ascii="Arial" w:hAnsi="Arial" w:eastAsia="Calibri" w:cs="Arial"/>
          <w:b w:val="0"/>
          <w:i/>
          <w:sz w:val="20"/>
          <w:szCs w:val="20"/>
        </w:rPr>
        <w:t>РАМКАХ ОПТИМИЗАЦИИ ХРАНЕНИЯ ТМЦ), ПЕРЕ</w:t>
      </w:r>
      <w:r w:rsidR="00871BF1">
        <w:rPr>
          <w:rFonts w:ascii="Arial" w:hAnsi="Arial" w:eastAsia="Calibri" w:cs="Arial"/>
          <w:b w:val="0"/>
          <w:i/>
          <w:sz w:val="20"/>
          <w:szCs w:val="20"/>
        </w:rPr>
        <w:t>МЕЩЕНИЕ НА БПП УЧАСТОК КАРАБУЛА</w:t>
      </w:r>
    </w:p>
    <w:p w:rsidRPr="005B5A9D" w:rsidR="00F213F0" w:rsidP="006B5BA1">
      <w:pPr>
        <w:pStyle w:val="ListParagraph"/>
        <w:numPr>
          <w:ilvl w:val="0"/>
          <w:numId w:val="42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5B5A9D">
        <w:rPr>
          <w:rFonts w:eastAsia="Calibri"/>
          <w:color w:val="000000"/>
        </w:rPr>
        <w:t xml:space="preserve">МОЛ предоставляет </w:t>
      </w:r>
      <w:r w:rsidR="005B5A9D">
        <w:rPr>
          <w:rFonts w:eastAsia="Calibri"/>
          <w:color w:val="000000"/>
        </w:rPr>
        <w:t>работнику О</w:t>
      </w:r>
      <w:r w:rsidRPr="00F213F0" w:rsidR="005B5A9D">
        <w:rPr>
          <w:rFonts w:eastAsia="Calibri"/>
          <w:color w:val="000000"/>
        </w:rPr>
        <w:t>храны</w:t>
      </w:r>
      <w:r w:rsidRPr="005B5A9D" w:rsidR="005B5A9D">
        <w:rPr>
          <w:rFonts w:eastAsia="Calibri"/>
          <w:color w:val="000000"/>
        </w:rPr>
        <w:t xml:space="preserve"> </w:t>
      </w:r>
      <w:r w:rsidR="005B5A9D">
        <w:rPr>
          <w:rFonts w:eastAsia="Calibri"/>
          <w:color w:val="000000"/>
        </w:rPr>
        <w:t>т</w:t>
      </w:r>
      <w:r w:rsidRPr="005B5A9D">
        <w:rPr>
          <w:rFonts w:eastAsia="Calibri"/>
          <w:color w:val="000000"/>
        </w:rPr>
        <w:t>оварно-транспортную накладную (</w:t>
      </w:r>
      <w:r w:rsidRPr="00113AFC" w:rsidR="008F7C56">
        <w:rPr>
          <w:rFonts w:eastAsia="Calibri"/>
          <w:color w:val="000000"/>
        </w:rPr>
        <w:t xml:space="preserve">Приложение </w:t>
      </w:r>
      <w:r w:rsidRPr="00113AFC" w:rsidR="008F7C56">
        <w:t xml:space="preserve">2.16.14 к </w:t>
      </w:r>
      <w:hyperlink w:history="1" r:id="rId23">
        <w:r w:rsidRPr="00113AFC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>
        <w:rPr>
          <w:rFonts w:eastAsia="Calibri"/>
          <w:color w:val="000000"/>
        </w:rPr>
        <w:t>) и учетно-расходный документ М-11(требование-накладная на внутреннее перемещение</w:t>
      </w:r>
      <w:r w:rsidR="008F7C56">
        <w:rPr>
          <w:rFonts w:eastAsia="Calibri"/>
          <w:color w:val="000000"/>
        </w:rPr>
        <w:t xml:space="preserve"> (</w:t>
      </w:r>
      <w:r w:rsidRPr="00113AFC" w:rsidR="008F7C56">
        <w:rPr>
          <w:rFonts w:eastAsia="Calibri"/>
          <w:color w:val="000000"/>
        </w:rPr>
        <w:t xml:space="preserve">Приложение </w:t>
      </w:r>
      <w:r w:rsidR="008F7C56">
        <w:t>2.6.5</w:t>
      </w:r>
      <w:r w:rsidRPr="00113AFC" w:rsidR="008F7C56">
        <w:t xml:space="preserve"> к </w:t>
      </w:r>
      <w:hyperlink w:history="1" r:id="rId23">
        <w:r w:rsidRPr="00113AFC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>
        <w:rPr>
          <w:rFonts w:eastAsia="Calibri"/>
          <w:color w:val="000000"/>
        </w:rPr>
        <w:t>) или ОС-2 (накладная для внутреннего перемещения объектов основных средств: технологическое оборудование, мебель, инструмент, электротехнические приборы, бытовая</w:t>
      </w:r>
      <w:r w:rsidRPr="005B5A9D">
        <w:rPr>
          <w:rFonts w:eastAsia="Calibri"/>
          <w:color w:val="000000"/>
        </w:rPr>
        <w:t xml:space="preserve"> техника, электроника, блочное оборудование, контейнеры, труба НКТ</w:t>
      </w:r>
      <w:r w:rsidR="00380D81">
        <w:rPr>
          <w:rFonts w:eastAsia="Calibri"/>
          <w:color w:val="000000"/>
        </w:rPr>
        <w:t xml:space="preserve"> (насосно-компрессорные трубы)</w:t>
      </w:r>
      <w:r w:rsidRPr="005B5A9D">
        <w:rPr>
          <w:rFonts w:eastAsia="Calibri"/>
          <w:color w:val="000000"/>
        </w:rPr>
        <w:t>, авто-мото техника, системы сигнализации и видеонаблюдения, технологические приборы, резервуары, металлоконструкции, пожарное обо</w:t>
      </w:r>
      <w:r w:rsidR="005B5A9D">
        <w:rPr>
          <w:rFonts w:eastAsia="Calibri"/>
          <w:color w:val="000000"/>
        </w:rPr>
        <w:t>рудование</w:t>
      </w:r>
      <w:r w:rsidR="008F7C56">
        <w:rPr>
          <w:rFonts w:eastAsia="Calibri"/>
          <w:color w:val="000000"/>
        </w:rPr>
        <w:t xml:space="preserve"> (</w:t>
      </w:r>
      <w:r w:rsidRPr="00113AFC" w:rsidR="008F7C56">
        <w:rPr>
          <w:rFonts w:eastAsia="Calibri"/>
          <w:color w:val="000000"/>
        </w:rPr>
        <w:t xml:space="preserve">Приложение </w:t>
      </w:r>
      <w:r w:rsidRPr="00113AFC" w:rsidR="008F7C56">
        <w:t xml:space="preserve">2.3.11 к </w:t>
      </w:r>
      <w:hyperlink w:history="1" r:id="rId23">
        <w:r w:rsidRPr="00113AFC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="008F7C56">
        <w:rPr>
          <w:rFonts w:eastAsia="Calibri"/>
          <w:color w:val="000000"/>
        </w:rPr>
        <w:t>)</w:t>
      </w:r>
      <w:r w:rsidR="005B5A9D">
        <w:rPr>
          <w:rFonts w:eastAsia="Calibri"/>
          <w:color w:val="000000"/>
        </w:rPr>
        <w:t>.</w:t>
      </w:r>
    </w:p>
    <w:p w:rsidRPr="005B5A9D" w:rsidR="00F213F0" w:rsidP="006B5BA1">
      <w:pPr>
        <w:pStyle w:val="ListParagraph"/>
        <w:numPr>
          <w:ilvl w:val="0"/>
          <w:numId w:val="42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5B5A9D">
        <w:rPr>
          <w:rFonts w:eastAsia="Calibri"/>
          <w:color w:val="000000"/>
        </w:rPr>
        <w:t>Данные документы должны быть подписаны МОЛ ПСБ на момент проверки МТР после погру</w:t>
      </w:r>
      <w:r w:rsidRPr="005B5A9D">
        <w:rPr>
          <w:rFonts w:eastAsia="Calibri"/>
          <w:color w:val="000000"/>
        </w:rPr>
        <w:t xml:space="preserve">зки, либо в момент погрузки </w:t>
      </w:r>
      <w:r w:rsidR="005C04CE">
        <w:rPr>
          <w:rFonts w:eastAsia="Calibri"/>
          <w:color w:val="000000"/>
        </w:rPr>
        <w:t>ТС</w:t>
      </w:r>
      <w:r w:rsidRPr="005B5A9D">
        <w:rPr>
          <w:rFonts w:eastAsia="Calibri"/>
          <w:color w:val="000000"/>
        </w:rPr>
        <w:t>.</w:t>
      </w:r>
    </w:p>
    <w:p w:rsidRPr="00F213F0" w:rsidR="00F213F0" w:rsidP="00F213F0">
      <w:pPr>
        <w:pStyle w:val="Heading4"/>
        <w:numPr>
          <w:ilvl w:val="3"/>
          <w:numId w:val="2"/>
        </w:numPr>
        <w:spacing w:after="0"/>
        <w:ind w:left="0" w:firstLine="0"/>
        <w:jc w:val="both"/>
        <w:rPr>
          <w:rFonts w:ascii="Arial" w:hAnsi="Arial" w:eastAsia="Calibri" w:cs="Arial"/>
          <w:b w:val="0"/>
          <w:i/>
          <w:sz w:val="20"/>
          <w:szCs w:val="20"/>
        </w:rPr>
      </w:pPr>
      <w:r w:rsidRPr="00F213F0">
        <w:rPr>
          <w:rFonts w:ascii="Arial" w:hAnsi="Arial" w:eastAsia="Calibri" w:cs="Arial"/>
          <w:b w:val="0"/>
          <w:i/>
          <w:sz w:val="20"/>
          <w:szCs w:val="20"/>
        </w:rPr>
        <w:t>ПЕРЕМЕЩЕНИЕ МТР ДЛЯ ВЫПОЛНЕНИЯ ТЕХНИЧЕСКОГО ОБСЛУЖИВА</w:t>
      </w:r>
      <w:r>
        <w:rPr>
          <w:rFonts w:ascii="Arial" w:hAnsi="Arial" w:eastAsia="Calibri" w:cs="Arial"/>
          <w:b w:val="0"/>
          <w:i/>
          <w:sz w:val="20"/>
          <w:szCs w:val="20"/>
        </w:rPr>
        <w:t>НИЯ И РЕМОНТА ПО ТЕРРИТОРИИ ЮТМ</w:t>
      </w:r>
    </w:p>
    <w:p w:rsidRPr="005B5A9D" w:rsidR="00F213F0" w:rsidP="006B5BA1">
      <w:pPr>
        <w:pStyle w:val="ListParagraph"/>
        <w:numPr>
          <w:ilvl w:val="0"/>
          <w:numId w:val="43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5B5A9D">
        <w:rPr>
          <w:rFonts w:eastAsia="Calibri"/>
          <w:color w:val="000000"/>
        </w:rPr>
        <w:t xml:space="preserve">МОЛ предоставляет </w:t>
      </w:r>
      <w:r w:rsidR="005B5A9D">
        <w:rPr>
          <w:rFonts w:eastAsia="Calibri"/>
          <w:color w:val="000000"/>
        </w:rPr>
        <w:t>работнику О</w:t>
      </w:r>
      <w:r w:rsidRPr="00F213F0" w:rsidR="005B5A9D">
        <w:rPr>
          <w:rFonts w:eastAsia="Calibri"/>
          <w:color w:val="000000"/>
        </w:rPr>
        <w:t>храны</w:t>
      </w:r>
      <w:r w:rsidRPr="005B5A9D" w:rsidR="005B5A9D">
        <w:rPr>
          <w:rFonts w:eastAsia="Calibri"/>
          <w:color w:val="000000"/>
        </w:rPr>
        <w:t xml:space="preserve"> </w:t>
      </w:r>
      <w:r w:rsidR="005B5A9D">
        <w:rPr>
          <w:rFonts w:eastAsia="Calibri"/>
          <w:color w:val="000000"/>
        </w:rPr>
        <w:t>т</w:t>
      </w:r>
      <w:r w:rsidRPr="005B5A9D">
        <w:rPr>
          <w:rFonts w:eastAsia="Calibri"/>
          <w:color w:val="000000"/>
        </w:rPr>
        <w:t xml:space="preserve">оварно-транспортную накладную </w:t>
      </w:r>
      <w:r w:rsidRPr="005B5A9D" w:rsidR="008F7C56">
        <w:rPr>
          <w:rFonts w:eastAsia="Calibri"/>
          <w:color w:val="000000"/>
        </w:rPr>
        <w:t>(</w:t>
      </w:r>
      <w:r w:rsidRPr="00113AFC" w:rsidR="008F7C56">
        <w:rPr>
          <w:rFonts w:eastAsia="Calibri"/>
          <w:color w:val="000000"/>
        </w:rPr>
        <w:t xml:space="preserve">Приложение </w:t>
      </w:r>
      <w:r w:rsidRPr="00113AFC" w:rsidR="008F7C56">
        <w:t xml:space="preserve">2.16.14 к </w:t>
      </w:r>
      <w:hyperlink w:history="1" r:id="rId23">
        <w:r w:rsidRPr="00113AFC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 w:rsidR="008F7C56">
        <w:rPr>
          <w:rFonts w:eastAsia="Calibri"/>
          <w:color w:val="000000"/>
        </w:rPr>
        <w:t xml:space="preserve">) </w:t>
      </w:r>
      <w:r w:rsidRPr="005B5A9D">
        <w:rPr>
          <w:rFonts w:eastAsia="Calibri"/>
          <w:color w:val="000000"/>
        </w:rPr>
        <w:t>и а</w:t>
      </w:r>
      <w:r w:rsidR="008F7C56">
        <w:rPr>
          <w:rFonts w:eastAsia="Calibri"/>
          <w:color w:val="000000"/>
        </w:rPr>
        <w:t>кт приема-передачи с хранения (</w:t>
      </w:r>
      <w:hyperlink w:history="1" w:anchor="_ПРИЛОЖЕНИЕ_26._ШАБЛОН">
        <w:r w:rsidRPr="00871BF1" w:rsidR="008F7C56">
          <w:rPr>
            <w:rStyle w:val="Hyperlink"/>
            <w:rFonts w:eastAsia="Calibri"/>
          </w:rPr>
          <w:t>П</w:t>
        </w:r>
        <w:r w:rsidRPr="00871BF1">
          <w:rPr>
            <w:rStyle w:val="Hyperlink"/>
            <w:rFonts w:eastAsia="Calibri"/>
          </w:rPr>
          <w:t>риложени</w:t>
        </w:r>
        <w:r w:rsidRPr="00871BF1">
          <w:rPr>
            <w:rStyle w:val="Hyperlink"/>
            <w:rFonts w:eastAsia="Calibri"/>
          </w:rPr>
          <w:t xml:space="preserve">е </w:t>
        </w:r>
        <w:r w:rsidRPr="00871BF1" w:rsidR="008F7C56">
          <w:rPr>
            <w:rStyle w:val="Hyperlink"/>
            <w:rFonts w:eastAsia="Calibri"/>
          </w:rPr>
          <w:t>2</w:t>
        </w:r>
        <w:r w:rsidR="008A5393">
          <w:rPr>
            <w:rStyle w:val="Hyperlink"/>
            <w:rFonts w:eastAsia="Calibri"/>
          </w:rPr>
          <w:t>5</w:t>
        </w:r>
      </w:hyperlink>
      <w:r w:rsidRPr="005B5A9D">
        <w:rPr>
          <w:rFonts w:eastAsia="Calibri"/>
          <w:color w:val="000000"/>
        </w:rPr>
        <w:t xml:space="preserve">). </w:t>
      </w:r>
    </w:p>
    <w:p w:rsidRPr="005B5A9D" w:rsidR="00F213F0" w:rsidP="006B5BA1">
      <w:pPr>
        <w:pStyle w:val="ListParagraph"/>
        <w:numPr>
          <w:ilvl w:val="0"/>
          <w:numId w:val="43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5B5A9D">
        <w:rPr>
          <w:rFonts w:eastAsia="Calibri"/>
          <w:color w:val="000000"/>
        </w:rPr>
        <w:t xml:space="preserve">Данные документы должны быть подписаны МОЛ ПСБ на момент проверки МТР после погрузки, либо в момент погрузки </w:t>
      </w:r>
      <w:r w:rsidR="005C04CE">
        <w:rPr>
          <w:rFonts w:eastAsia="Calibri"/>
          <w:color w:val="000000"/>
        </w:rPr>
        <w:t>ТС</w:t>
      </w:r>
      <w:r w:rsidRPr="005B5A9D">
        <w:rPr>
          <w:rFonts w:eastAsia="Calibri"/>
          <w:color w:val="000000"/>
        </w:rPr>
        <w:t>.</w:t>
      </w:r>
    </w:p>
    <w:p w:rsidRPr="005B5A9D" w:rsidR="00F213F0" w:rsidP="006B5BA1">
      <w:pPr>
        <w:pStyle w:val="ListParagraph"/>
        <w:numPr>
          <w:ilvl w:val="0"/>
          <w:numId w:val="43"/>
        </w:numPr>
        <w:spacing w:before="240"/>
        <w:ind w:left="0" w:firstLine="0"/>
        <w:contextualSpacing w:val="0"/>
        <w:jc w:val="both"/>
        <w:rPr>
          <w:rFonts w:eastAsia="Calibri"/>
          <w:i/>
          <w:color w:val="000000"/>
        </w:rPr>
      </w:pPr>
      <w:r w:rsidRPr="005B5A9D">
        <w:rPr>
          <w:rFonts w:eastAsia="Calibri"/>
          <w:color w:val="000000"/>
        </w:rPr>
        <w:t xml:space="preserve">Проверка отгружаемых МТР в соответствии с пунктами (наименование, количество) на </w:t>
      </w:r>
      <w:r w:rsidR="008413C0">
        <w:rPr>
          <w:rFonts w:eastAsia="Calibri"/>
          <w:color w:val="000000"/>
        </w:rPr>
        <w:t>ТС</w:t>
      </w:r>
      <w:r w:rsidRPr="005B5A9D">
        <w:rPr>
          <w:rFonts w:eastAsia="Calibri"/>
          <w:color w:val="000000"/>
        </w:rPr>
        <w:t xml:space="preserve"> производится совместно с представителем </w:t>
      </w:r>
      <w:r w:rsidR="00871BF1">
        <w:rPr>
          <w:rFonts w:eastAsia="Calibri"/>
          <w:color w:val="000000"/>
        </w:rPr>
        <w:t>работника О</w:t>
      </w:r>
      <w:r w:rsidRPr="005B5A9D">
        <w:rPr>
          <w:rFonts w:eastAsia="Calibri"/>
          <w:color w:val="000000"/>
        </w:rPr>
        <w:t>храны, исключительно на основании данных указанных в расходных документах М-11</w:t>
      </w:r>
      <w:r w:rsidR="008F7C56">
        <w:rPr>
          <w:rFonts w:eastAsia="Calibri"/>
          <w:color w:val="000000"/>
        </w:rPr>
        <w:t xml:space="preserve"> (</w:t>
      </w:r>
      <w:r w:rsidRPr="00113AFC" w:rsidR="008F7C56">
        <w:rPr>
          <w:rFonts w:eastAsia="Calibri"/>
          <w:color w:val="000000"/>
        </w:rPr>
        <w:t xml:space="preserve">Приложение </w:t>
      </w:r>
      <w:r w:rsidR="008F7C56">
        <w:t>2.6.5</w:t>
      </w:r>
      <w:r w:rsidRPr="00113AFC" w:rsidR="008F7C56">
        <w:t xml:space="preserve"> к </w:t>
      </w:r>
      <w:hyperlink w:history="1" r:id="rId23">
        <w:r w:rsidRPr="00113AFC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="008F7C56">
        <w:t>)</w:t>
      </w:r>
      <w:r w:rsidRPr="005B5A9D">
        <w:rPr>
          <w:rFonts w:eastAsia="Calibri"/>
          <w:color w:val="000000"/>
        </w:rPr>
        <w:t>, ОС-2</w:t>
      </w:r>
      <w:r w:rsidR="008F7C56">
        <w:rPr>
          <w:rFonts w:eastAsia="Calibri"/>
          <w:color w:val="000000"/>
        </w:rPr>
        <w:t xml:space="preserve"> </w:t>
      </w:r>
      <w:r w:rsidRPr="00113AFC" w:rsidR="008F7C56">
        <w:rPr>
          <w:rFonts w:eastAsia="Calibri"/>
          <w:color w:val="000000"/>
        </w:rPr>
        <w:t xml:space="preserve">(Приложение </w:t>
      </w:r>
      <w:r w:rsidRPr="00113AFC" w:rsidR="008F7C56">
        <w:t xml:space="preserve">2.3.11 к </w:t>
      </w:r>
      <w:hyperlink w:history="1" r:id="rId23">
        <w:r w:rsidRPr="00113AFC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="008F7C56">
        <w:rPr>
          <w:rFonts w:eastAsia="Calibri"/>
          <w:color w:val="000000"/>
        </w:rPr>
        <w:t>)</w:t>
      </w:r>
      <w:r w:rsidRPr="005B5A9D">
        <w:rPr>
          <w:rFonts w:eastAsia="Calibri"/>
          <w:color w:val="000000"/>
        </w:rPr>
        <w:t>, МА-</w:t>
      </w:r>
      <w:r w:rsidRPr="008A0E6D" w:rsidR="008F7C56">
        <w:rPr>
          <w:rFonts w:eastAsia="Calibri"/>
          <w:color w:val="000000"/>
        </w:rPr>
        <w:t xml:space="preserve">17 </w:t>
      </w:r>
      <w:r w:rsidRPr="008F7C56" w:rsidR="008F7C56">
        <w:rPr>
          <w:rFonts w:eastAsia="Calibri"/>
          <w:color w:val="000000"/>
        </w:rPr>
        <w:t xml:space="preserve">(Приложение </w:t>
      </w:r>
      <w:r w:rsidRPr="008F7C56" w:rsidR="008F7C56">
        <w:t xml:space="preserve">2.8.3 к </w:t>
      </w:r>
      <w:hyperlink w:history="1" r:id="rId23">
        <w:r w:rsidRPr="008F7C56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8F7C56" w:rsidR="008F7C56">
        <w:rPr>
          <w:rFonts w:eastAsia="Calibri"/>
          <w:color w:val="000000"/>
        </w:rPr>
        <w:t>)</w:t>
      </w:r>
      <w:r w:rsidRPr="005B5A9D">
        <w:rPr>
          <w:rFonts w:eastAsia="Calibri"/>
          <w:color w:val="000000"/>
        </w:rPr>
        <w:t>, М-15</w:t>
      </w:r>
      <w:r w:rsidR="008F7C56">
        <w:rPr>
          <w:rFonts w:eastAsia="Calibri"/>
          <w:color w:val="000000"/>
        </w:rPr>
        <w:t xml:space="preserve"> (</w:t>
      </w:r>
      <w:r w:rsidRPr="008F7C56" w:rsidR="008F7C56">
        <w:rPr>
          <w:rFonts w:eastAsia="Calibri"/>
          <w:color w:val="000000"/>
        </w:rPr>
        <w:t xml:space="preserve">Приложение </w:t>
      </w:r>
      <w:r w:rsidRPr="008F7C56" w:rsidR="008F7C56">
        <w:t>2.</w:t>
      </w:r>
      <w:r w:rsidR="008F7C56">
        <w:t>6.41</w:t>
      </w:r>
      <w:r w:rsidRPr="008F7C56" w:rsidR="008F7C56">
        <w:t xml:space="preserve"> к </w:t>
      </w:r>
      <w:hyperlink w:history="1" r:id="rId23">
        <w:r w:rsidRPr="008F7C56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 w:rsidR="008F7C56">
        <w:rPr>
          <w:rFonts w:eastAsia="Calibri"/>
          <w:color w:val="000000"/>
        </w:rPr>
        <w:t>)</w:t>
      </w:r>
      <w:r w:rsidRPr="005B5A9D">
        <w:rPr>
          <w:rFonts w:eastAsia="Calibri"/>
          <w:color w:val="000000"/>
        </w:rPr>
        <w:t>, ОС-15</w:t>
      </w:r>
      <w:r w:rsidR="008F7C56">
        <w:rPr>
          <w:rFonts w:eastAsia="Calibri"/>
          <w:color w:val="000000"/>
        </w:rPr>
        <w:t xml:space="preserve"> </w:t>
      </w:r>
      <w:r w:rsidRPr="005B5A9D" w:rsidR="008F7C56">
        <w:rPr>
          <w:rFonts w:eastAsia="Calibri"/>
          <w:color w:val="000000"/>
        </w:rPr>
        <w:t>(</w:t>
      </w:r>
      <w:r w:rsidR="008F7C56">
        <w:rPr>
          <w:rFonts w:eastAsia="Calibri"/>
          <w:color w:val="000000"/>
        </w:rPr>
        <w:t>П</w:t>
      </w:r>
      <w:r w:rsidRPr="005B5A9D" w:rsidR="008F7C56">
        <w:rPr>
          <w:rFonts w:eastAsia="Calibri"/>
          <w:color w:val="000000"/>
        </w:rPr>
        <w:t xml:space="preserve">риложение </w:t>
      </w:r>
      <w:r w:rsidR="008F7C56">
        <w:t>4.1.3</w:t>
      </w:r>
      <w:r w:rsidRPr="008F7C56" w:rsidR="008F7C56">
        <w:t xml:space="preserve"> к </w:t>
      </w:r>
      <w:hyperlink w:history="1" r:id="rId23">
        <w:r w:rsidRPr="008F7C56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 w:rsidR="008F7C56">
        <w:rPr>
          <w:rFonts w:eastAsia="Calibri"/>
          <w:color w:val="000000"/>
        </w:rPr>
        <w:t>)</w:t>
      </w:r>
      <w:r w:rsidRPr="005B5A9D">
        <w:rPr>
          <w:rFonts w:eastAsia="Calibri"/>
          <w:color w:val="000000"/>
        </w:rPr>
        <w:t xml:space="preserve">, </w:t>
      </w:r>
      <w:r w:rsidR="005B5A9D">
        <w:rPr>
          <w:rFonts w:eastAsia="Calibri"/>
          <w:color w:val="000000"/>
        </w:rPr>
        <w:t>а</w:t>
      </w:r>
      <w:r w:rsidRPr="005B5A9D">
        <w:rPr>
          <w:rFonts w:eastAsia="Calibri"/>
          <w:color w:val="000000"/>
        </w:rPr>
        <w:t>кта приема-передачи с хранения</w:t>
      </w:r>
      <w:r w:rsidR="008F7C56">
        <w:rPr>
          <w:rFonts w:eastAsia="Calibri"/>
          <w:color w:val="000000"/>
        </w:rPr>
        <w:t xml:space="preserve"> </w:t>
      </w:r>
      <w:r w:rsidRPr="005B5A9D" w:rsidR="008F7C56">
        <w:rPr>
          <w:rFonts w:eastAsia="Calibri"/>
          <w:color w:val="000000"/>
        </w:rPr>
        <w:t>(</w:t>
      </w:r>
      <w:hyperlink w:history="1" w:anchor="_ПРИЛОЖЕНИЕ_23._ШТРАФНЫЕ">
        <w:r w:rsidRPr="008F7C56" w:rsidR="008F7C56">
          <w:rPr>
            <w:rStyle w:val="Hyperlink"/>
            <w:rFonts w:eastAsia="Calibri"/>
          </w:rPr>
          <w:t>Приложения 2</w:t>
        </w:r>
        <w:r w:rsidR="00B75936">
          <w:rPr>
            <w:rStyle w:val="Hyperlink"/>
            <w:rFonts w:eastAsia="Calibri"/>
          </w:rPr>
          <w:t>5</w:t>
        </w:r>
      </w:hyperlink>
      <w:r w:rsidRPr="005B5A9D" w:rsidR="008F7C56">
        <w:rPr>
          <w:rFonts w:eastAsia="Calibri"/>
          <w:color w:val="000000"/>
        </w:rPr>
        <w:t>)</w:t>
      </w:r>
      <w:r w:rsidRPr="005B5A9D">
        <w:rPr>
          <w:rFonts w:eastAsia="Calibri"/>
          <w:color w:val="000000"/>
        </w:rPr>
        <w:t xml:space="preserve">, </w:t>
      </w:r>
      <w:r w:rsidR="005B5A9D">
        <w:rPr>
          <w:rFonts w:eastAsia="Calibri"/>
          <w:color w:val="000000"/>
        </w:rPr>
        <w:t>т</w:t>
      </w:r>
      <w:r w:rsidRPr="005B5A9D">
        <w:rPr>
          <w:rFonts w:eastAsia="Calibri"/>
          <w:color w:val="000000"/>
        </w:rPr>
        <w:t xml:space="preserve">оварно-транспортной накладной </w:t>
      </w:r>
      <w:r w:rsidRPr="00113AFC" w:rsidR="00431931">
        <w:rPr>
          <w:rFonts w:eastAsia="Calibri"/>
          <w:color w:val="000000"/>
        </w:rPr>
        <w:t xml:space="preserve">(Приложение </w:t>
      </w:r>
      <w:r w:rsidRPr="00113AFC" w:rsidR="00431931">
        <w:t xml:space="preserve">2.16.14 к </w:t>
      </w:r>
      <w:hyperlink w:history="1" r:id="rId23">
        <w:r w:rsidRPr="00113AFC" w:rsidR="00431931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="00431931">
        <w:rPr>
          <w:rFonts w:eastAsia="Calibri"/>
          <w:color w:val="000000"/>
        </w:rPr>
        <w:t xml:space="preserve">), </w:t>
      </w:r>
      <w:r w:rsidRPr="005B5A9D">
        <w:rPr>
          <w:rFonts w:eastAsia="Calibri"/>
          <w:color w:val="000000"/>
        </w:rPr>
        <w:t>ТОРГ-12</w:t>
      </w:r>
      <w:r w:rsidR="008F7C56">
        <w:rPr>
          <w:rFonts w:eastAsia="Calibri"/>
          <w:color w:val="000000"/>
        </w:rPr>
        <w:t xml:space="preserve"> </w:t>
      </w:r>
      <w:r w:rsidRPr="005B5A9D" w:rsidR="008F7C56">
        <w:rPr>
          <w:rFonts w:eastAsia="Calibri"/>
          <w:color w:val="000000"/>
        </w:rPr>
        <w:t>(</w:t>
      </w:r>
      <w:r w:rsidR="008F7C56">
        <w:rPr>
          <w:rFonts w:eastAsia="Calibri"/>
          <w:color w:val="000000"/>
        </w:rPr>
        <w:t>П</w:t>
      </w:r>
      <w:r w:rsidRPr="005B5A9D" w:rsidR="008F7C56">
        <w:rPr>
          <w:rFonts w:eastAsia="Calibri"/>
          <w:color w:val="000000"/>
        </w:rPr>
        <w:t xml:space="preserve">риложение </w:t>
      </w:r>
      <w:r w:rsidR="008F7C56">
        <w:t>2.7.2</w:t>
      </w:r>
      <w:r w:rsidRPr="008F7C56" w:rsidR="008F7C56">
        <w:t xml:space="preserve"> к </w:t>
      </w:r>
      <w:hyperlink w:history="1" r:id="rId23">
        <w:r w:rsidRPr="008F7C56" w:rsidR="008F7C56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5B5A9D" w:rsidR="008F7C56">
        <w:rPr>
          <w:rFonts w:eastAsia="Calibri"/>
          <w:color w:val="000000"/>
        </w:rPr>
        <w:t>)</w:t>
      </w:r>
      <w:r w:rsidRPr="005B5A9D">
        <w:rPr>
          <w:rFonts w:eastAsia="Calibri"/>
          <w:color w:val="000000"/>
        </w:rPr>
        <w:t xml:space="preserve">, </w:t>
      </w:r>
      <w:r w:rsidR="005B5A9D">
        <w:rPr>
          <w:rFonts w:eastAsia="Calibri"/>
          <w:color w:val="000000"/>
        </w:rPr>
        <w:t>а</w:t>
      </w:r>
      <w:r w:rsidRPr="005B5A9D">
        <w:rPr>
          <w:rFonts w:eastAsia="Calibri"/>
          <w:color w:val="000000"/>
        </w:rPr>
        <w:t>кта при</w:t>
      </w:r>
      <w:r w:rsidR="005B5A9D">
        <w:rPr>
          <w:rFonts w:eastAsia="Calibri"/>
          <w:color w:val="000000"/>
        </w:rPr>
        <w:t>е</w:t>
      </w:r>
      <w:r w:rsidRPr="005B5A9D">
        <w:rPr>
          <w:rFonts w:eastAsia="Calibri"/>
          <w:color w:val="000000"/>
        </w:rPr>
        <w:t>ма-передачи комплектующих частей (грузомест) (</w:t>
      </w:r>
      <w:hyperlink w:history="1" w:anchor="_ПРИЛОЖЕНИЕ_23._ШТРАФНЫЕ">
        <w:r w:rsidRPr="008F7C56" w:rsidR="008F7C56">
          <w:rPr>
            <w:rStyle w:val="Hyperlink"/>
            <w:rFonts w:eastAsia="Calibri"/>
          </w:rPr>
          <w:t>П</w:t>
        </w:r>
        <w:r w:rsidRPr="008F7C56">
          <w:rPr>
            <w:rStyle w:val="Hyperlink"/>
            <w:rFonts w:eastAsia="Calibri"/>
          </w:rPr>
          <w:t>риложения 2</w:t>
        </w:r>
        <w:r w:rsidR="008A5393">
          <w:rPr>
            <w:rStyle w:val="Hyperlink"/>
            <w:rFonts w:eastAsia="Calibri"/>
          </w:rPr>
          <w:t>4</w:t>
        </w:r>
      </w:hyperlink>
      <w:r w:rsidRPr="005B5A9D">
        <w:rPr>
          <w:rFonts w:eastAsia="Calibri"/>
          <w:color w:val="000000"/>
        </w:rPr>
        <w:t>).</w:t>
      </w:r>
    </w:p>
    <w:p w:rsidRPr="00F213F0" w:rsidR="00F213F0" w:rsidP="006B5BA1">
      <w:pPr>
        <w:pStyle w:val="Heading3"/>
        <w:numPr>
          <w:ilvl w:val="0"/>
          <w:numId w:val="37"/>
        </w:numPr>
        <w:spacing w:after="0"/>
        <w:ind w:left="0" w:firstLine="0"/>
        <w:jc w:val="both"/>
        <w:rPr>
          <w:caps/>
          <w:sz w:val="20"/>
          <w:szCs w:val="20"/>
        </w:rPr>
      </w:pPr>
      <w:bookmarkStart w:name="_Toc164701031" w:id="85"/>
      <w:r>
        <w:rPr>
          <w:sz w:val="20"/>
          <w:szCs w:val="20"/>
        </w:rPr>
        <w:t>ВНЕШНЕЕ ПЕРЕМЕЩЕНИЕ</w:t>
      </w:r>
      <w:bookmarkEnd w:id="85"/>
    </w:p>
    <w:p w:rsidRPr="00F213F0" w:rsidR="00F213F0" w:rsidP="006B5BA1">
      <w:pPr>
        <w:pStyle w:val="Heading4"/>
        <w:numPr>
          <w:ilvl w:val="0"/>
          <w:numId w:val="38"/>
        </w:numPr>
        <w:spacing w:after="0"/>
        <w:ind w:left="0" w:firstLine="0"/>
        <w:jc w:val="both"/>
        <w:rPr>
          <w:rFonts w:ascii="Arial" w:hAnsi="Arial" w:eastAsia="Calibri" w:cs="Arial"/>
          <w:b w:val="0"/>
          <w:i/>
          <w:sz w:val="20"/>
          <w:szCs w:val="20"/>
        </w:rPr>
      </w:pPr>
      <w:r w:rsidRPr="00F213F0">
        <w:rPr>
          <w:rFonts w:ascii="Arial" w:hAnsi="Arial" w:eastAsia="Calibri" w:cs="Arial"/>
          <w:b w:val="0"/>
          <w:i/>
          <w:sz w:val="20"/>
          <w:szCs w:val="20"/>
        </w:rPr>
        <w:t>ОТПУСК МТР КОНТР</w:t>
      </w:r>
      <w:r>
        <w:rPr>
          <w:rFonts w:ascii="Arial" w:hAnsi="Arial" w:eastAsia="Calibri" w:cs="Arial"/>
          <w:b w:val="0"/>
          <w:i/>
          <w:sz w:val="20"/>
          <w:szCs w:val="20"/>
        </w:rPr>
        <w:t>АГЕНТАМ ПО ДОГОВОРАМ РЕАЛИЗАЦИИ</w:t>
      </w:r>
    </w:p>
    <w:p w:rsidRPr="00F213F0" w:rsidR="00F213F0" w:rsidP="006B5BA1">
      <w:pPr>
        <w:pStyle w:val="ListParagraph"/>
        <w:numPr>
          <w:ilvl w:val="0"/>
          <w:numId w:val="39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F213F0">
        <w:rPr>
          <w:rFonts w:eastAsia="Calibri"/>
          <w:color w:val="000000"/>
        </w:rPr>
        <w:t xml:space="preserve">После подготовки к выдаче реализуемых МТР производится погрузка МТР в </w:t>
      </w:r>
      <w:r w:rsidR="005C04CE">
        <w:rPr>
          <w:rFonts w:eastAsia="Calibri"/>
          <w:color w:val="000000"/>
        </w:rPr>
        <w:t>ТС</w:t>
      </w:r>
      <w:r w:rsidRPr="00F213F0">
        <w:rPr>
          <w:rFonts w:eastAsia="Calibri"/>
          <w:color w:val="000000"/>
        </w:rPr>
        <w:t xml:space="preserve"> Покупателя в присутствии представителя Покупателя и </w:t>
      </w:r>
      <w:r>
        <w:rPr>
          <w:rFonts w:eastAsia="Calibri"/>
          <w:color w:val="000000"/>
        </w:rPr>
        <w:t>работника О</w:t>
      </w:r>
      <w:r w:rsidRPr="00F213F0">
        <w:rPr>
          <w:rFonts w:eastAsia="Calibri"/>
          <w:color w:val="000000"/>
        </w:rPr>
        <w:t xml:space="preserve">храны. </w:t>
      </w:r>
    </w:p>
    <w:p w:rsidRPr="00F213F0" w:rsidR="00F213F0" w:rsidP="006B5BA1">
      <w:pPr>
        <w:pStyle w:val="ListParagraph"/>
        <w:numPr>
          <w:ilvl w:val="0"/>
          <w:numId w:val="39"/>
        </w:numPr>
        <w:spacing w:before="240"/>
        <w:ind w:left="0" w:firstLine="0"/>
        <w:contextualSpacing w:val="0"/>
        <w:jc w:val="both"/>
        <w:rPr>
          <w:rFonts w:eastAsia="Calibri"/>
          <w:color w:val="000000"/>
        </w:rPr>
      </w:pPr>
      <w:r w:rsidRPr="00F213F0">
        <w:rPr>
          <w:rFonts w:eastAsia="Calibri"/>
          <w:color w:val="000000"/>
        </w:rPr>
        <w:t xml:space="preserve">Проверка отгружаемых МТР (наименование, количество) на </w:t>
      </w:r>
      <w:r w:rsidR="008413C0">
        <w:rPr>
          <w:rFonts w:eastAsia="Calibri"/>
          <w:color w:val="000000"/>
        </w:rPr>
        <w:t>ТС</w:t>
      </w:r>
      <w:r w:rsidRPr="00F213F0">
        <w:rPr>
          <w:rFonts w:eastAsia="Calibri"/>
          <w:color w:val="000000"/>
        </w:rPr>
        <w:t xml:space="preserve"> произв</w:t>
      </w:r>
      <w:r w:rsidRPr="00F213F0">
        <w:rPr>
          <w:rFonts w:eastAsia="Calibri"/>
          <w:color w:val="000000"/>
        </w:rPr>
        <w:t xml:space="preserve">одится совместно с </w:t>
      </w:r>
      <w:r>
        <w:rPr>
          <w:rFonts w:eastAsia="Calibri"/>
          <w:color w:val="000000"/>
        </w:rPr>
        <w:t>работник</w:t>
      </w:r>
      <w:r w:rsidR="00871BF1">
        <w:rPr>
          <w:rFonts w:eastAsia="Calibri"/>
          <w:color w:val="000000"/>
        </w:rPr>
        <w:t>ом</w:t>
      </w:r>
      <w:r>
        <w:rPr>
          <w:rFonts w:eastAsia="Calibri"/>
          <w:color w:val="000000"/>
        </w:rPr>
        <w:t xml:space="preserve"> О</w:t>
      </w:r>
      <w:r w:rsidRPr="00F213F0">
        <w:rPr>
          <w:rFonts w:eastAsia="Calibri"/>
          <w:color w:val="000000"/>
        </w:rPr>
        <w:t xml:space="preserve">храны, на основании данных указанных в расходных документах </w:t>
      </w:r>
      <w:r>
        <w:rPr>
          <w:rFonts w:eastAsia="Calibri"/>
          <w:color w:val="000000"/>
        </w:rPr>
        <w:t>т</w:t>
      </w:r>
      <w:r w:rsidRPr="00F213F0">
        <w:rPr>
          <w:rFonts w:eastAsia="Calibri"/>
          <w:color w:val="000000"/>
        </w:rPr>
        <w:t>оварно-транспортной накладной</w:t>
      </w:r>
      <w:r w:rsidR="00431931">
        <w:rPr>
          <w:rFonts w:eastAsia="Calibri"/>
          <w:color w:val="000000"/>
        </w:rPr>
        <w:t xml:space="preserve"> </w:t>
      </w:r>
      <w:r w:rsidRPr="00113AFC" w:rsidR="00431931">
        <w:rPr>
          <w:rFonts w:eastAsia="Calibri"/>
          <w:color w:val="000000"/>
        </w:rPr>
        <w:t xml:space="preserve">(Приложение </w:t>
      </w:r>
      <w:r w:rsidRPr="00113AFC" w:rsidR="00431931">
        <w:t xml:space="preserve">2.16.14 к </w:t>
      </w:r>
      <w:hyperlink w:history="1" r:id="rId23">
        <w:r w:rsidRPr="00113AFC" w:rsidR="00431931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113AFC" w:rsidR="00431931">
        <w:rPr>
          <w:rFonts w:eastAsia="Calibri"/>
          <w:color w:val="000000"/>
        </w:rPr>
        <w:t>)</w:t>
      </w:r>
      <w:r w:rsidRPr="00F213F0">
        <w:rPr>
          <w:rFonts w:eastAsia="Calibri"/>
          <w:color w:val="000000"/>
        </w:rPr>
        <w:t>, ТОРГ-12 (</w:t>
      </w:r>
      <w:r w:rsidR="00431931">
        <w:rPr>
          <w:rFonts w:eastAsia="Calibri"/>
          <w:color w:val="000000"/>
        </w:rPr>
        <w:t>П</w:t>
      </w:r>
      <w:r w:rsidRPr="005B5A9D" w:rsidR="00431931">
        <w:rPr>
          <w:rFonts w:eastAsia="Calibri"/>
          <w:color w:val="000000"/>
        </w:rPr>
        <w:t xml:space="preserve">риложение </w:t>
      </w:r>
      <w:r w:rsidR="00431931">
        <w:t>2.7.2</w:t>
      </w:r>
      <w:r w:rsidRPr="008F7C56" w:rsidR="00431931">
        <w:t xml:space="preserve"> к </w:t>
      </w:r>
      <w:hyperlink w:history="1" r:id="rId23">
        <w:r w:rsidRPr="008F7C56" w:rsidR="00431931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F213F0">
        <w:rPr>
          <w:rFonts w:eastAsia="Calibri"/>
          <w:color w:val="000000"/>
        </w:rPr>
        <w:t>). Накладная ТОРГ- 12 оформляется специалистами ОСОУиР МТР ЮТМ и подписывается МОЛ ПСБ.</w:t>
      </w:r>
    </w:p>
    <w:p w:rsidRPr="00F213F0" w:rsidR="00CA6361" w:rsidP="006B5BA1">
      <w:pPr>
        <w:pStyle w:val="ListParagraph"/>
        <w:numPr>
          <w:ilvl w:val="0"/>
          <w:numId w:val="39"/>
        </w:numPr>
        <w:tabs>
          <w:tab w:val="left" w:pos="567"/>
        </w:tabs>
        <w:spacing w:before="240"/>
        <w:ind w:left="0" w:firstLine="0"/>
        <w:contextualSpacing w:val="0"/>
        <w:jc w:val="both"/>
        <w:rPr>
          <w:color w:val="000000" w:themeColor="text1"/>
        </w:rPr>
      </w:pPr>
      <w:r w:rsidRPr="00F213F0">
        <w:rPr>
          <w:rFonts w:eastAsia="Calibri"/>
          <w:color w:val="000000"/>
        </w:rPr>
        <w:t xml:space="preserve">Представителем Покупателя, </w:t>
      </w:r>
      <w:r>
        <w:rPr>
          <w:rFonts w:eastAsia="Calibri"/>
          <w:color w:val="000000"/>
        </w:rPr>
        <w:t>работника О</w:t>
      </w:r>
      <w:r w:rsidRPr="00F213F0">
        <w:rPr>
          <w:rFonts w:eastAsia="Calibri"/>
          <w:color w:val="000000"/>
        </w:rPr>
        <w:t>храны производится сверка фактически отгруженных МТР с данными, указанными в документах на отпуск. Документы подписывают</w:t>
      </w:r>
      <w:r w:rsidRPr="00F213F0">
        <w:rPr>
          <w:rFonts w:eastAsia="Calibri"/>
          <w:color w:val="000000"/>
        </w:rPr>
        <w:t>ся ответственными лицами (</w:t>
      </w:r>
      <w:r>
        <w:rPr>
          <w:rFonts w:eastAsia="Calibri"/>
          <w:color w:val="000000"/>
        </w:rPr>
        <w:t>Общества</w:t>
      </w:r>
      <w:r w:rsidRPr="00F213F0">
        <w:rPr>
          <w:rFonts w:eastAsia="Calibri"/>
          <w:color w:val="000000"/>
        </w:rPr>
        <w:t xml:space="preserve">, Покупателя), </w:t>
      </w:r>
      <w:r w:rsidR="005C04CE">
        <w:rPr>
          <w:rFonts w:eastAsia="Calibri"/>
          <w:color w:val="000000"/>
        </w:rPr>
        <w:t>ТС</w:t>
      </w:r>
      <w:r w:rsidRPr="00F213F0">
        <w:rPr>
          <w:rFonts w:eastAsia="Calibri"/>
          <w:color w:val="000000"/>
        </w:rPr>
        <w:t xml:space="preserve"> выезжает со склада за пределы месторождения.</w:t>
      </w:r>
    </w:p>
    <w:p w:rsidR="00F213F0" w:rsidP="00F213F0">
      <w:pPr>
        <w:tabs>
          <w:tab w:val="left" w:pos="567"/>
        </w:tabs>
        <w:spacing w:before="240"/>
        <w:jc w:val="both"/>
        <w:rPr>
          <w:color w:val="000000" w:themeColor="text1"/>
        </w:rPr>
      </w:pPr>
    </w:p>
    <w:p w:rsidRPr="00F213F0" w:rsidR="00F213F0" w:rsidP="00F213F0">
      <w:pPr>
        <w:tabs>
          <w:tab w:val="left" w:pos="567"/>
        </w:tabs>
        <w:spacing w:before="240"/>
        <w:jc w:val="both"/>
        <w:rPr>
          <w:color w:val="000000" w:themeColor="text1"/>
        </w:rPr>
        <w:sectPr w:rsidSect="00F240CD">
          <w:headerReference w:type="even" r:id="rId31"/>
          <w:headerReference w:type="first" r:id="rId32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51259F" w:rsidR="00CA6361" w:rsidP="00D9600A">
      <w:pPr>
        <w:pStyle w:val="Heading1"/>
        <w:numPr>
          <w:ilvl w:val="0"/>
          <w:numId w:val="3"/>
        </w:numPr>
        <w:tabs>
          <w:tab w:val="left" w:pos="426"/>
        </w:tabs>
        <w:spacing w:before="0" w:after="0"/>
        <w:jc w:val="both"/>
        <w:rPr>
          <w:caps/>
        </w:rPr>
      </w:pPr>
      <w:bookmarkStart w:name="_Toc510621489" w:id="86"/>
      <w:bookmarkStart w:name="_Toc510627610" w:id="87"/>
      <w:bookmarkStart w:name="_Toc164701032" w:id="88"/>
      <w:bookmarkEnd w:id="86"/>
      <w:bookmarkEnd w:id="87"/>
      <w:r w:rsidRPr="00D9600A">
        <w:rPr>
          <w:caps/>
        </w:rPr>
        <w:t xml:space="preserve">ТРЕБОВАНИЯ К РАБОТНИКАМ ОБЩЕСТВА, ПОДРЯДНЫМ </w:t>
      </w:r>
      <w:r w:rsidR="00687C48">
        <w:rPr>
          <w:caps/>
        </w:rPr>
        <w:t xml:space="preserve">(Субподрядным) </w:t>
      </w:r>
      <w:r w:rsidRPr="00D9600A">
        <w:rPr>
          <w:caps/>
        </w:rPr>
        <w:t>И ДРУГИМ ОРГАНИЗАЦИЯМ</w:t>
      </w:r>
      <w:bookmarkEnd w:id="88"/>
    </w:p>
    <w:p w:rsidRPr="00824CE2" w:rsidR="00824CE2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824CE2">
        <w:t xml:space="preserve">Ответственность за неисполнение, либо ненадлежащее исполнение требований настоящей Инструкции работниками </w:t>
      </w:r>
      <w:r>
        <w:t>Общества</w:t>
      </w:r>
      <w:r w:rsidRPr="00824CE2">
        <w:t>, Подрядных (Субподрядных) организаций, юридических и физических лиц, несут руководители СП, Подрядные (</w:t>
      </w:r>
      <w:r>
        <w:t>С</w:t>
      </w:r>
      <w:r w:rsidRPr="00824CE2">
        <w:t>убподрядные) организации, руководител</w:t>
      </w:r>
      <w:r w:rsidRPr="00824CE2">
        <w:t xml:space="preserve">и Подрядных (Субподрядных) организаций, в подчинении и ведении которых работают данные работники и их кураторы </w:t>
      </w:r>
      <w:r w:rsidR="00687C48">
        <w:t xml:space="preserve">Договоров </w:t>
      </w:r>
      <w:r w:rsidRPr="00824CE2">
        <w:t xml:space="preserve">в </w:t>
      </w:r>
      <w:r>
        <w:t>Обществе</w:t>
      </w:r>
      <w:r w:rsidRPr="00824CE2">
        <w:t>, а также сами физические лица.</w:t>
      </w:r>
    </w:p>
    <w:p w:rsidRPr="00824CE2" w:rsidR="00824CE2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824CE2">
        <w:t>Руководитель СП, руководитель (представитель) Подрядной (Субподрядной) организации обязан:</w:t>
      </w:r>
    </w:p>
    <w:p w:rsidRPr="007728EC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 xml:space="preserve">под роспись </w:t>
      </w:r>
      <w:r w:rsidRPr="007728EC">
        <w:t>ознакомить своих работников с требованиями настояще</w:t>
      </w:r>
      <w:r>
        <w:t>й</w:t>
      </w:r>
      <w:r w:rsidRPr="007728EC">
        <w:t xml:space="preserve"> </w:t>
      </w:r>
      <w:r>
        <w:t>Инструкции</w:t>
      </w:r>
      <w:r w:rsidRPr="007728EC">
        <w:t xml:space="preserve"> и требовать его исполнения; 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728EC">
        <w:t>контролировать нахождение работников на объектах</w:t>
      </w:r>
      <w:r>
        <w:t xml:space="preserve"> </w:t>
      </w:r>
      <w:r w:rsidRPr="00824CE2" w:rsidR="00A41D99">
        <w:t>О</w:t>
      </w:r>
      <w:r w:rsidRPr="00D9600A" w:rsidR="00A41D99">
        <w:t>бщества</w:t>
      </w:r>
      <w:r w:rsidRPr="007728EC" w:rsidR="00A41D99">
        <w:t xml:space="preserve"> </w:t>
      </w:r>
      <w:r w:rsidRPr="007728EC">
        <w:t>и согласовывать маршруты их передвижения в местах проведения работ;</w:t>
      </w:r>
    </w:p>
    <w:p w:rsidRPr="00824CE2" w:rsidR="00824CE2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24CE2">
        <w:t>обеспечить оформление зая</w:t>
      </w:r>
      <w:r w:rsidRPr="00824CE2">
        <w:t>вки на получение пропусков для своих работников;</w:t>
      </w:r>
    </w:p>
    <w:p w:rsidRPr="007728EC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682BF4">
        <w:t>обеспечить получение пропусков на работников</w:t>
      </w:r>
      <w:r>
        <w:t xml:space="preserve"> и технику в течение</w:t>
      </w:r>
      <w:r w:rsidRPr="008C1750">
        <w:t xml:space="preserve"> 3 суток</w:t>
      </w:r>
      <w:r>
        <w:t xml:space="preserve"> с</w:t>
      </w:r>
      <w:r w:rsidRPr="00682BF4">
        <w:t xml:space="preserve"> момента</w:t>
      </w:r>
      <w:r>
        <w:t xml:space="preserve"> прибытия </w:t>
      </w:r>
      <w:r w:rsidRPr="00682BF4">
        <w:t xml:space="preserve">на территорию объектов </w:t>
      </w:r>
      <w:r w:rsidRPr="00824CE2" w:rsidR="00A41D99">
        <w:t>О</w:t>
      </w:r>
      <w:r w:rsidRPr="00D9600A" w:rsidR="00A41D99">
        <w:t>бщества</w:t>
      </w:r>
      <w:r w:rsidRPr="007728EC">
        <w:t>;</w:t>
      </w:r>
    </w:p>
    <w:p w:rsidRPr="007728EC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728EC">
        <w:t>доводить до работников и иных лиц, прибывших на объект, значение установленных пре</w:t>
      </w:r>
      <w:r w:rsidRPr="007728EC">
        <w:t>дупредительных знаков, надписей, плакатов, аншлагов, сигнализаций, с целью предупреждения их неправильных и несанкционированных действий;</w:t>
      </w:r>
    </w:p>
    <w:p w:rsidRPr="007728EC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принимать меры по недопущению провоза, проноса, хранения, распространения и употребления алкогольных напитков, наркоти</w:t>
      </w:r>
      <w:r>
        <w:t>ческих, токсичных, психотропных веществ, курительных смесей, «Насвай», любого вида оружия, боеприпасов и специальных средств. Принимать участие в оформлении и подписыват</w:t>
      </w:r>
      <w:r w:rsidR="00A41D99">
        <w:t>ь акт о выявленных нарушениях, а</w:t>
      </w:r>
      <w:r>
        <w:t>кт о состоянии работника, отстраненного от работы</w:t>
      </w:r>
      <w:r w:rsidRPr="007728EC">
        <w:t>;</w:t>
      </w:r>
    </w:p>
    <w:p w:rsidRPr="007728EC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728EC">
        <w:t>по к</w:t>
      </w:r>
      <w:r w:rsidRPr="007728EC">
        <w:t xml:space="preserve">аждому случаю нарушения требований </w:t>
      </w:r>
      <w:r>
        <w:t>Инструкции</w:t>
      </w:r>
      <w:r w:rsidRPr="007728EC">
        <w:t xml:space="preserve"> принимать к виновным лицам меры дисциплинарного воздействия, с уведомлением об этом УЭБ.</w:t>
      </w:r>
    </w:p>
    <w:p w:rsidRPr="007728EC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728EC">
        <w:t>предоставлять работникам УЭБ необходимую информацию и объяснения в объеме проводимых ими служебных проверок и служебных р</w:t>
      </w:r>
      <w:r w:rsidRPr="007728EC">
        <w:t>асследований;</w:t>
      </w:r>
    </w:p>
    <w:p w:rsidRPr="007728EC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728EC">
        <w:t xml:space="preserve">давать объяснения работникам </w:t>
      </w:r>
      <w:r>
        <w:t>О</w:t>
      </w:r>
      <w:r w:rsidRPr="007728EC">
        <w:t>храны по фактам нарушения настояще</w:t>
      </w:r>
      <w:r>
        <w:t>й Инструкции</w:t>
      </w:r>
      <w:r w:rsidRPr="007728EC"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7728EC">
        <w:t xml:space="preserve">оплачивать </w:t>
      </w:r>
      <w:r w:rsidR="00242DEF">
        <w:t>(</w:t>
      </w:r>
      <w:r>
        <w:t>Подрядн</w:t>
      </w:r>
      <w:r w:rsidR="00242DEF">
        <w:t xml:space="preserve">ая </w:t>
      </w:r>
      <w:r w:rsidR="00871BF1">
        <w:t>(</w:t>
      </w:r>
      <w:r>
        <w:t>Субподрядн</w:t>
      </w:r>
      <w:r w:rsidR="00242DEF">
        <w:t>ая</w:t>
      </w:r>
      <w:r w:rsidR="00871BF1">
        <w:t>)</w:t>
      </w:r>
      <w:r>
        <w:t xml:space="preserve"> организация</w:t>
      </w:r>
      <w:r w:rsidR="00242DEF">
        <w:t>)</w:t>
      </w:r>
      <w:r w:rsidRPr="007728EC">
        <w:t xml:space="preserve"> штрафные санкции</w:t>
      </w:r>
      <w:r>
        <w:t xml:space="preserve"> </w:t>
      </w:r>
      <w:r w:rsidRPr="00D9600A" w:rsidR="00A41D99">
        <w:rPr>
          <w:caps/>
        </w:rPr>
        <w:t>О</w:t>
      </w:r>
      <w:r w:rsidRPr="00D9600A" w:rsidR="00A41D99">
        <w:t>бщества</w:t>
      </w:r>
      <w:r w:rsidRPr="007B4D7F">
        <w:t xml:space="preserve"> за нарушения требований настоящей Инструкции (</w:t>
      </w:r>
      <w:hyperlink w:history="1" w:anchor="_ПРИЛОЖЕНИЕ_1._ШТРАФНЫЕ">
        <w:r w:rsidRPr="007B4D7F">
          <w:rPr>
            <w:rStyle w:val="Hyperlink"/>
          </w:rPr>
          <w:t xml:space="preserve">Приложение </w:t>
        </w:r>
        <w:r w:rsidR="008A5393">
          <w:rPr>
            <w:rStyle w:val="Hyperlink"/>
          </w:rPr>
          <w:t>1</w:t>
        </w:r>
      </w:hyperlink>
      <w:r w:rsidRPr="007B4D7F">
        <w:rPr>
          <w:rStyle w:val="Hyperlink"/>
          <w:color w:val="000000" w:themeColor="text1"/>
          <w:u w:val="none"/>
        </w:rPr>
        <w:t>)</w:t>
      </w:r>
      <w:r w:rsidRPr="007B4D7F">
        <w:rPr>
          <w:color w:val="000000" w:themeColor="text1"/>
        </w:rPr>
        <w:t xml:space="preserve"> </w:t>
      </w:r>
      <w:r w:rsidRPr="007B4D7F">
        <w:t>в рамках претензионной</w:t>
      </w:r>
      <w:r w:rsidR="00B7543C">
        <w:t xml:space="preserve"> работы;</w:t>
      </w:r>
    </w:p>
    <w:p w:rsidRPr="00B7543C" w:rsidR="00B7543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7543C">
        <w:t xml:space="preserve">обеспечить вывоз работника с территории </w:t>
      </w:r>
      <w:r w:rsidR="00FB341C">
        <w:t xml:space="preserve">Общества </w:t>
      </w:r>
      <w:r w:rsidRPr="00B7543C">
        <w:t>до ближайшего населенного пункта в случае допущения этим работником нарушения требований настоящей Инструкции;</w:t>
      </w:r>
    </w:p>
    <w:p w:rsidR="00B7543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7543C">
        <w:t xml:space="preserve">обеспечить сдачу (замену) пропусков работников </w:t>
      </w:r>
      <w:r w:rsidR="00365217">
        <w:t xml:space="preserve">(ам) и на </w:t>
      </w:r>
      <w:r w:rsidR="005C04CE">
        <w:t>ТС</w:t>
      </w:r>
      <w:r w:rsidR="00365217">
        <w:t>;</w:t>
      </w:r>
    </w:p>
    <w:p w:rsidRPr="007728EC" w:rsidR="00365217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 xml:space="preserve">при въезде и выезде с ПП ЮТМ через пост охраны КПП «Центральный» предоставлять охране списки на прибывающих и убывающих </w:t>
      </w:r>
      <w:r w:rsidR="004E262B">
        <w:t>работниках Подрядных (Субподрядных</w:t>
      </w:r>
      <w:r w:rsidR="00FB341C">
        <w:t xml:space="preserve">) </w:t>
      </w:r>
      <w:r>
        <w:t>организаци</w:t>
      </w:r>
      <w:r w:rsidR="00FB341C">
        <w:t>й</w:t>
      </w:r>
      <w:r>
        <w:t>.</w:t>
      </w:r>
    </w:p>
    <w:p w:rsidRPr="007728EC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>
        <w:t xml:space="preserve">Кураторы </w:t>
      </w:r>
      <w:r w:rsidR="004E262B">
        <w:t>д</w:t>
      </w:r>
      <w:r>
        <w:t xml:space="preserve">оговоров </w:t>
      </w:r>
      <w:r w:rsidRPr="00D9600A" w:rsidR="00A41D99">
        <w:rPr>
          <w:caps/>
        </w:rPr>
        <w:t>О</w:t>
      </w:r>
      <w:r w:rsidRPr="00D9600A" w:rsidR="00A41D99">
        <w:t>бщества</w:t>
      </w:r>
      <w:r w:rsidR="008C0CA3">
        <w:t xml:space="preserve">, по направлениям </w:t>
      </w:r>
      <w:r w:rsidRPr="007728EC">
        <w:t>деятельности, обязаны:</w:t>
      </w:r>
    </w:p>
    <w:p w:rsidRPr="00375139" w:rsidR="00242DEF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75139">
        <w:t>довод</w:t>
      </w:r>
      <w:r w:rsidRPr="00375139">
        <w:t>ить требования Инструкции</w:t>
      </w:r>
      <w:r w:rsidRPr="00375139">
        <w:rPr>
          <w:b/>
        </w:rPr>
        <w:t xml:space="preserve"> </w:t>
      </w:r>
      <w:r w:rsidRPr="00375139">
        <w:t>до Подрядных (Субподрядных) организаций и своевременно информировать их при внесении в не</w:t>
      </w:r>
      <w:r w:rsidR="00351D3C">
        <w:t>е</w:t>
      </w:r>
      <w:r w:rsidRPr="00375139">
        <w:t xml:space="preserve"> изменений;</w:t>
      </w:r>
    </w:p>
    <w:p w:rsidRPr="00375139" w:rsidR="00242DEF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75139">
        <w:t xml:space="preserve">контролировать письменное ознакомление работников Подрядных (Субподрядных) организаций, работающих на объектах </w:t>
      </w:r>
      <w:r w:rsidRPr="00D9600A" w:rsidR="00C572B3">
        <w:rPr>
          <w:caps/>
        </w:rPr>
        <w:t>О</w:t>
      </w:r>
      <w:r w:rsidRPr="00D9600A" w:rsidR="00C572B3">
        <w:t>бщества</w:t>
      </w:r>
      <w:r w:rsidRPr="00375139">
        <w:t>, с требо</w:t>
      </w:r>
      <w:r w:rsidRPr="00375139">
        <w:t>ваниями Инструкции;</w:t>
      </w:r>
    </w:p>
    <w:p w:rsidRPr="00375139" w:rsidR="00242DEF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75139">
        <w:t xml:space="preserve">своевременно предоставлять в </w:t>
      </w:r>
      <w:r>
        <w:t xml:space="preserve">БП </w:t>
      </w:r>
      <w:r w:rsidRPr="00375139">
        <w:t>проверенные и согласованные заявки на пропуска</w:t>
      </w:r>
      <w:r>
        <w:t xml:space="preserve"> </w:t>
      </w:r>
      <w:r w:rsidRPr="00375139">
        <w:t>людей</w:t>
      </w:r>
      <w:r>
        <w:t>, и технику</w:t>
      </w:r>
      <w:r w:rsidRPr="00375139">
        <w:t xml:space="preserve"> Подрядных (Субподрядных) </w:t>
      </w:r>
      <w:r w:rsidRPr="00375139" w:rsidR="00C572B3">
        <w:t>организаций,</w:t>
      </w:r>
      <w:r w:rsidRPr="00375139">
        <w:t xml:space="preserve"> работающих на объектах </w:t>
      </w:r>
      <w:r w:rsidRPr="00D9600A" w:rsidR="00C572B3">
        <w:rPr>
          <w:caps/>
        </w:rPr>
        <w:t>О</w:t>
      </w:r>
      <w:r w:rsidRPr="00D9600A" w:rsidR="00C572B3">
        <w:t>бщества</w:t>
      </w:r>
      <w:r w:rsidRPr="00375139">
        <w:t>;</w:t>
      </w:r>
    </w:p>
    <w:p w:rsidR="00242DEF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75139">
        <w:t>осуществлять контроль и проводить работу по своевременн</w:t>
      </w:r>
      <w:r>
        <w:t xml:space="preserve">ой оплате </w:t>
      </w:r>
      <w:r>
        <w:t>Подрядными (Субподрядными</w:t>
      </w:r>
      <w:r w:rsidRPr="00375139">
        <w:t xml:space="preserve">) организациями штрафных санкций </w:t>
      </w:r>
      <w:r w:rsidRPr="00D9600A" w:rsidR="00C572B3">
        <w:rPr>
          <w:caps/>
        </w:rPr>
        <w:t>О</w:t>
      </w:r>
      <w:r w:rsidRPr="00D9600A" w:rsidR="00C572B3">
        <w:t>бщества</w:t>
      </w:r>
      <w:r w:rsidRPr="00375139">
        <w:t>, за нарушения требований настоящей Инструкции;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375139">
        <w:t xml:space="preserve">отвечать за действия Подрядных (Субподрядных) организаций на территории объектов </w:t>
      </w:r>
      <w:r w:rsidRPr="00D9600A" w:rsidR="00C572B3">
        <w:rPr>
          <w:caps/>
        </w:rPr>
        <w:t>О</w:t>
      </w:r>
      <w:r w:rsidRPr="00D9600A" w:rsidR="00C572B3">
        <w:t>бщества</w:t>
      </w:r>
      <w:r w:rsidR="00B7543C">
        <w:t>;</w:t>
      </w:r>
    </w:p>
    <w:p w:rsidRPr="00283414" w:rsidR="00283414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7543C">
        <w:t>инициировать выставление Подрядным (Сервисным) орга</w:t>
      </w:r>
      <w:r w:rsidRPr="00B7543C">
        <w:t xml:space="preserve">низациям претензий (допретензионных требований), в том числе через отдел </w:t>
      </w:r>
      <w:r w:rsidR="001A53A3">
        <w:t xml:space="preserve">по </w:t>
      </w:r>
      <w:r w:rsidR="00871BF1">
        <w:t>правово</w:t>
      </w:r>
      <w:r w:rsidR="001A53A3">
        <w:t>му</w:t>
      </w:r>
      <w:r w:rsidR="00871BF1">
        <w:t xml:space="preserve"> обеспечени</w:t>
      </w:r>
      <w:r w:rsidR="001A53A3">
        <w:t>ю</w:t>
      </w:r>
      <w:r w:rsidR="00871BF1">
        <w:t xml:space="preserve"> </w:t>
      </w:r>
      <w:r w:rsidRPr="00B7543C">
        <w:t>Общества, по оплате штрафных санкций за нарушение настоящей Инструкции на основани</w:t>
      </w:r>
      <w:r w:rsidR="00116AA6">
        <w:t>и представленной УЭБ информации</w:t>
      </w:r>
      <w:r w:rsidR="00824CE2">
        <w:t>.</w:t>
      </w:r>
    </w:p>
    <w:p w:rsidRPr="00D14491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  <w:rPr>
          <w:b/>
        </w:rPr>
      </w:pPr>
      <w:r w:rsidRPr="00283414">
        <w:t>Подрядные (Субподрядные</w:t>
      </w:r>
      <w:r w:rsidRPr="00D14491">
        <w:t>) организации, осуще</w:t>
      </w:r>
      <w:r w:rsidRPr="00D14491">
        <w:t>ствляющие перевозку грузов и людей по территории объектов, дорогам и технологическим проездам</w:t>
      </w:r>
      <w:r>
        <w:t xml:space="preserve"> </w:t>
      </w:r>
      <w:r w:rsidRPr="00D9600A" w:rsidR="00C572B3">
        <w:rPr>
          <w:caps/>
        </w:rPr>
        <w:t>О</w:t>
      </w:r>
      <w:r w:rsidRPr="00D9600A" w:rsidR="00C572B3">
        <w:t>бщества</w:t>
      </w:r>
      <w:r w:rsidRPr="00D14491">
        <w:t xml:space="preserve"> обязаны: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D14491">
        <w:t>эксплуатировать технически исправную технику, оборудованную в соответствии с установленными требованиями нормативных документов;</w:t>
      </w:r>
    </w:p>
    <w:p w:rsidRPr="00D14491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 xml:space="preserve">в светлое время суток на всех движущихся </w:t>
      </w:r>
      <w:r w:rsidR="005C04CE">
        <w:t>ТС</w:t>
      </w:r>
      <w:r>
        <w:t xml:space="preserve"> с целью их обозначения должны включаться </w:t>
      </w:r>
      <w:r w:rsidRPr="00EB72A8">
        <w:t>фары ближнего света или дневные ходовые огни;</w:t>
      </w:r>
    </w:p>
    <w:p w:rsidRPr="00F20AF5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20AF5">
        <w:t xml:space="preserve">осуществлять передвижение с включенными фарами ближнего света и скоростной режим, соблюдая </w:t>
      </w:r>
      <w:hyperlink w:tooltip="Ссылка на КонсультантПлюс" w:history="1" r:id="rId33">
        <w:r w:rsidRPr="00F37F99">
          <w:rPr>
            <w:rStyle w:val="Hyperlink"/>
            <w:iCs/>
          </w:rPr>
          <w:t>Правила дорожного движения</w:t>
        </w:r>
      </w:hyperlink>
      <w:r w:rsidRPr="00F20AF5">
        <w:t>, согласно дорожным и указательным знакам (</w:t>
      </w:r>
      <w:hyperlink w:history="1" r:id="rId34">
        <w:r w:rsidR="00C572B3">
          <w:rPr>
            <w:rStyle w:val="Hyperlink"/>
          </w:rPr>
          <w:t xml:space="preserve">Положение Компании </w:t>
        </w:r>
        <w:r w:rsidRPr="00C572B3" w:rsidR="00C572B3">
          <w:rPr>
            <w:rStyle w:val="Hyperlink"/>
          </w:rPr>
          <w:t>№</w:t>
        </w:r>
        <w:r w:rsidR="00C572B3">
          <w:rPr>
            <w:rStyle w:val="Hyperlink"/>
          </w:rPr>
          <w:t> </w:t>
        </w:r>
        <w:r w:rsidRPr="00C572B3" w:rsidR="00C572B3">
          <w:rPr>
            <w:rStyle w:val="Hyperlink"/>
          </w:rPr>
          <w:t xml:space="preserve">П3-05 Р-0853 </w:t>
        </w:r>
        <w:r w:rsidR="00C572B3">
          <w:rPr>
            <w:rStyle w:val="Hyperlink"/>
          </w:rPr>
          <w:t>«Система управления безопасной эксплуатацией транспортных средств»</w:t>
        </w:r>
      </w:hyperlink>
      <w:r w:rsidRPr="000F2720">
        <w:t>);</w:t>
      </w:r>
    </w:p>
    <w:p w:rsidRPr="00F20AF5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20AF5">
        <w:t>соблюдать места парковки техники на производственных объектах и в местах базирования;</w:t>
      </w:r>
    </w:p>
    <w:p w:rsidRPr="00824CE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b/>
        </w:rPr>
      </w:pPr>
      <w:r w:rsidRPr="00D14491">
        <w:t xml:space="preserve">выполнять законные требования работников </w:t>
      </w:r>
      <w:r>
        <w:t>О</w:t>
      </w:r>
      <w:r w:rsidRPr="00D14491">
        <w:t>храны</w:t>
      </w:r>
      <w:r w:rsidRPr="00C35E13">
        <w:t>.</w:t>
      </w:r>
    </w:p>
    <w:p w:rsidRPr="00824CE2" w:rsidR="00824CE2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24CE2">
        <w:t>иметь при себе товарно-транспортную накладную на перевозимый груз;</w:t>
      </w:r>
    </w:p>
    <w:p w:rsidRPr="00824CE2" w:rsidR="00824CE2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24CE2">
        <w:t xml:space="preserve">остановить </w:t>
      </w:r>
      <w:r w:rsidR="005C04CE">
        <w:t>ТС</w:t>
      </w:r>
      <w:r w:rsidRPr="00824CE2">
        <w:t xml:space="preserve"> по требованию работников УЭБ, Охраны с предоставлением </w:t>
      </w:r>
      <w:r w:rsidR="005C04CE">
        <w:t>ТС</w:t>
      </w:r>
      <w:r w:rsidRPr="00824CE2">
        <w:t xml:space="preserve"> к осмотру и предъявлением сопроводительных документов.</w:t>
      </w:r>
    </w:p>
    <w:p w:rsidRPr="00D14491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D14491">
        <w:t xml:space="preserve">Требования к </w:t>
      </w:r>
      <w:r w:rsidRPr="00D14491">
        <w:t xml:space="preserve">водителям, проезжающим через контрольно-пропускные пункты. </w:t>
      </w:r>
    </w:p>
    <w:p w:rsidRPr="00D14491" w:rsidR="00CA6361" w:rsidP="006B5BA1">
      <w:pPr>
        <w:pStyle w:val="ListParagraph"/>
        <w:numPr>
          <w:ilvl w:val="0"/>
          <w:numId w:val="30"/>
        </w:numPr>
        <w:spacing w:before="240"/>
        <w:ind w:left="0" w:firstLine="0"/>
        <w:contextualSpacing w:val="0"/>
        <w:jc w:val="both"/>
      </w:pPr>
      <w:r w:rsidRPr="00D14491">
        <w:t xml:space="preserve">Транспорт, следующий через КПП, подлежит обязательному осмотру </w:t>
      </w:r>
      <w:r>
        <w:t>работником О</w:t>
      </w:r>
      <w:r w:rsidRPr="00D14491">
        <w:t xml:space="preserve">храны. Водитель </w:t>
      </w:r>
      <w:r w:rsidR="005C04CE">
        <w:t>ТС</w:t>
      </w:r>
      <w:r w:rsidRPr="00D14491">
        <w:t>, при прибытии на КПП обязан: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7543C">
        <w:t xml:space="preserve">остановить </w:t>
      </w:r>
      <w:r w:rsidR="005C04CE">
        <w:t>ТС</w:t>
      </w:r>
      <w:r w:rsidRPr="00B7543C">
        <w:t xml:space="preserve"> перед КПП, заглушить двигатель, поставить его на стояночный</w:t>
      </w:r>
      <w:r w:rsidRPr="00B7543C">
        <w:t xml:space="preserve"> тормоз, высадить пассажиров и предоставить </w:t>
      </w:r>
      <w:r w:rsidR="005C04CE">
        <w:t>ТС</w:t>
      </w:r>
      <w:r w:rsidRPr="00B7543C">
        <w:t xml:space="preserve"> для осмотра</w:t>
      </w:r>
      <w:r>
        <w:t>;</w:t>
      </w:r>
    </w:p>
    <w:p w:rsidRPr="00D14491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D14491">
        <w:t>предъявить следующие документы на ТС:</w:t>
      </w:r>
    </w:p>
    <w:p w:rsidRPr="00A67C87" w:rsidR="00824CE2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>
        <w:t>п</w:t>
      </w:r>
      <w:r w:rsidRPr="00A67C87">
        <w:t>ропуск для работников Подрядных (Субподрядных) организаций н</w:t>
      </w:r>
      <w:r>
        <w:t>а ПП ЮТМ;</w:t>
      </w:r>
    </w:p>
    <w:p w:rsidR="00824CE2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>
        <w:t>т</w:t>
      </w:r>
      <w:r w:rsidRPr="00A67C87">
        <w:t>ранспортный пропуск</w:t>
      </w:r>
      <w:r>
        <w:t>;</w:t>
      </w:r>
    </w:p>
    <w:p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>водительское</w:t>
      </w:r>
      <w:r w:rsidRPr="00057573">
        <w:rPr>
          <w:color w:val="FF0000"/>
        </w:rPr>
        <w:t xml:space="preserve"> </w:t>
      </w:r>
      <w:r w:rsidRPr="00D14491">
        <w:t>удостоверение или временное разрешение на право упра</w:t>
      </w:r>
      <w:r w:rsidRPr="00D14491">
        <w:t xml:space="preserve">вления </w:t>
      </w:r>
      <w:r w:rsidR="005C04CE">
        <w:t>ТС</w:t>
      </w:r>
      <w:r w:rsidRPr="00D14491">
        <w:t xml:space="preserve"> соответствующей категории;</w:t>
      </w:r>
    </w:p>
    <w:p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 xml:space="preserve">регистрационные документы на </w:t>
      </w:r>
      <w:r w:rsidR="005C04CE">
        <w:t>ТС</w:t>
      </w:r>
      <w:r w:rsidRPr="00D14491">
        <w:t xml:space="preserve"> (спецтехнику), на прицеп (при наличии);</w:t>
      </w:r>
    </w:p>
    <w:p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>лицензию</w:t>
      </w:r>
      <w:r>
        <w:t xml:space="preserve"> (на перевозку опасных грузов)</w:t>
      </w:r>
      <w:r w:rsidRPr="00D14491">
        <w:t>;</w:t>
      </w:r>
    </w:p>
    <w:p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 xml:space="preserve">путевой лист (при перевозке крупногабаритных, тяжеловесных и опасных грузов — документы, предусмотренные </w:t>
      </w:r>
      <w:r w:rsidRPr="00D14491">
        <w:t>правилами перевозки этих грузов);</w:t>
      </w:r>
    </w:p>
    <w:p w:rsidRPr="00D14491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D14491">
        <w:t>предъявить документы на перевозимый груз:</w:t>
      </w:r>
    </w:p>
    <w:p w:rsidRPr="00D14491"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>
        <w:t>материальный пропуск</w:t>
      </w:r>
      <w:r w:rsidRPr="00D14491">
        <w:t>;</w:t>
      </w:r>
    </w:p>
    <w:p w:rsidRPr="00D14491"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>товарно-</w:t>
      </w:r>
      <w:r w:rsidRPr="00D14491" w:rsidR="00480AB8">
        <w:t>транспортн</w:t>
      </w:r>
      <w:r w:rsidR="00480AB8">
        <w:t>ую накладную</w:t>
      </w:r>
      <w:r w:rsidRPr="00D14491" w:rsidR="00480AB8">
        <w:t>, транспортн</w:t>
      </w:r>
      <w:r w:rsidR="00480AB8">
        <w:t>ую</w:t>
      </w:r>
      <w:r w:rsidRPr="00D14491" w:rsidR="00480AB8">
        <w:t xml:space="preserve"> накладн</w:t>
      </w:r>
      <w:r w:rsidR="00480AB8">
        <w:t>ую</w:t>
      </w:r>
      <w:r w:rsidRPr="00D14491" w:rsidR="00480AB8">
        <w:t xml:space="preserve"> </w:t>
      </w:r>
      <w:r w:rsidRPr="00D14491">
        <w:t>форма ТОРГ – 12;</w:t>
      </w:r>
    </w:p>
    <w:p w:rsidRPr="00D14491"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>допуск на перевозимый опасный груз (при перевозке опасных грузов);</w:t>
      </w:r>
    </w:p>
    <w:p w:rsidRPr="00D14491"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 xml:space="preserve">паспорт </w:t>
      </w:r>
      <w:r w:rsidRPr="00D14491">
        <w:t>безопасности вещества (материала);</w:t>
      </w:r>
    </w:p>
    <w:p w:rsidRPr="00D14491"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 xml:space="preserve">свидетельство о допуске водителя </w:t>
      </w:r>
      <w:r w:rsidR="005C04CE">
        <w:t>ТС</w:t>
      </w:r>
      <w:r w:rsidRPr="00D14491">
        <w:t xml:space="preserve"> к перевозкам опасных грузов;</w:t>
      </w:r>
    </w:p>
    <w:p w:rsidRPr="00D14491" w:rsidR="00CA6361" w:rsidP="006B5BA1">
      <w:pPr>
        <w:pStyle w:val="ListParagraph"/>
        <w:numPr>
          <w:ilvl w:val="0"/>
          <w:numId w:val="31"/>
        </w:numPr>
        <w:tabs>
          <w:tab w:val="left" w:pos="1418"/>
        </w:tabs>
        <w:spacing w:before="60"/>
        <w:ind w:left="737" w:hanging="397"/>
        <w:contextualSpacing w:val="0"/>
        <w:jc w:val="both"/>
      </w:pPr>
      <w:r w:rsidRPr="00D14491">
        <w:t>свидетельство о допуске автотранспортного сред</w:t>
      </w:r>
      <w:r w:rsidR="00D65A1B">
        <w:t>ства к перевозке опасных грузов;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23327D">
        <w:t xml:space="preserve">выполнять законные требования работника </w:t>
      </w:r>
      <w:r>
        <w:t>О</w:t>
      </w:r>
      <w:r w:rsidRPr="0023327D">
        <w:t>храны в соответствии с настоящей Инс</w:t>
      </w:r>
      <w:r w:rsidRPr="0023327D">
        <w:t>трукцией.</w:t>
      </w:r>
    </w:p>
    <w:p w:rsidRPr="0023327D" w:rsidR="00824CE2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3809D2">
        <w:t>Во всех случаях, когда водитель/машинист покидает ТС, он обязан заглушить двигатель и использовать стояночный тормоз. Если заглушить двигатель невозможно, в случае эксплуатации ТС в климатических зонах с особо низкой температурой воздуха, а стоян</w:t>
      </w:r>
      <w:r w:rsidRPr="003809D2">
        <w:t>очный тормоз не обеспечивает гарантированную фиксацию ТС необходимо подложить противооткатные башмаки (упоры) под колеса, чтобы предотвратить самопроизвольное движение ТС как вперед, так и назад. При производстве работ с использованием подъемных сооружений</w:t>
      </w:r>
      <w:r w:rsidRPr="003809D2">
        <w:t xml:space="preserve"> и специальной техники с работающим в технологическом процессе (режиме) двигателем (шасси и/или навесного оборудования) обязательное использование не менее двух противооткатных башмаков (упоров) для предотвращения движения вперед и назад.</w:t>
      </w:r>
    </w:p>
    <w:p w:rsidRPr="0023327D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23327D">
        <w:t>Перевозка нефти и</w:t>
      </w:r>
      <w:r w:rsidRPr="0023327D">
        <w:t xml:space="preserve"> нефтепродуктов по территории ПП ЮТМ и на объектах</w:t>
      </w:r>
      <w:r>
        <w:t xml:space="preserve"> </w:t>
      </w:r>
      <w:r w:rsidR="00C572B3">
        <w:t>Общества</w:t>
      </w:r>
      <w:r w:rsidRPr="0023327D">
        <w:t xml:space="preserve"> Подрядными (Субподрядными) организациями осуществляется в соответствии с правилами перевозки опасных грузов и разрешается при наличии следующих документов:</w:t>
      </w:r>
    </w:p>
    <w:p w:rsidRPr="0023327D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23327D">
        <w:t>транспортной накладной;</w:t>
      </w:r>
    </w:p>
    <w:p w:rsidRPr="00671CF6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23327D">
        <w:t xml:space="preserve">свидетельства о </w:t>
      </w:r>
      <w:r w:rsidRPr="0023327D">
        <w:t xml:space="preserve">допуске </w:t>
      </w:r>
      <w:r w:rsidR="005C04CE">
        <w:t>ТС</w:t>
      </w:r>
      <w:r w:rsidRPr="0023327D">
        <w:t xml:space="preserve"> к перевозке опасных грузов, на каждую транспортную</w:t>
      </w:r>
      <w:r w:rsidRPr="00671CF6">
        <w:t xml:space="preserve"> единицу или е</w:t>
      </w:r>
      <w:r w:rsidR="000C1331">
        <w:t>е</w:t>
      </w:r>
      <w:r w:rsidRPr="00671CF6">
        <w:t xml:space="preserve"> элемент;</w:t>
      </w:r>
    </w:p>
    <w:p w:rsidRPr="00520FF5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443CEE">
        <w:t>свидетельства о подготовке водителей</w:t>
      </w:r>
      <w:r w:rsidR="00D65A1B">
        <w:t>.</w:t>
      </w:r>
    </w:p>
    <w:p w:rsidRPr="00520FF5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850748">
        <w:t>Перевозка нефти и нефтепродуктов по территории ПП ЮТМ для собственных нуж</w:t>
      </w:r>
      <w:r w:rsidRPr="0034269D">
        <w:t>д</w:t>
      </w:r>
      <w:r>
        <w:t xml:space="preserve"> </w:t>
      </w:r>
      <w:r w:rsidR="00C572B3">
        <w:t>Общества</w:t>
      </w:r>
      <w:r w:rsidRPr="008012FB">
        <w:t xml:space="preserve"> осуществляется согласно требований </w:t>
      </w:r>
      <w:hyperlink w:tooltip="Ссылка на КонсультантПлюс" w:history="1" r:id="rId35">
        <w:r w:rsidRPr="00480AB8" w:rsidR="00480AB8">
          <w:rPr>
            <w:rStyle w:val="Hyperlink"/>
            <w:iCs/>
          </w:rPr>
          <w:t>Европейского соглашения о международной дорожной перевозке опасных грузов (ДОПОГ/ADR)</w:t>
        </w:r>
      </w:hyperlink>
      <w:r w:rsidRPr="008012FB">
        <w:t xml:space="preserve"> </w:t>
      </w:r>
      <w:r w:rsidRPr="00520FF5">
        <w:t>и на основании следующих документов:</w:t>
      </w:r>
    </w:p>
    <w:p w:rsidRPr="00850748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50748">
        <w:t>транспортной накладной;</w:t>
      </w:r>
    </w:p>
    <w:p w:rsidRPr="00850748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50748">
        <w:t>путевого листа;</w:t>
      </w:r>
    </w:p>
    <w:p w:rsidRPr="008012FB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50748">
        <w:t xml:space="preserve">свидетельства о допуске </w:t>
      </w:r>
      <w:r w:rsidR="005C04CE">
        <w:t>ТС</w:t>
      </w:r>
      <w:r w:rsidRPr="00850748">
        <w:t xml:space="preserve"> к перевозке опасных грузов, на каждую транспортную единицу или е</w:t>
      </w:r>
      <w:r w:rsidR="000C1331">
        <w:t>е</w:t>
      </w:r>
      <w:r w:rsidRPr="00850748">
        <w:t xml:space="preserve"> </w:t>
      </w:r>
      <w:r w:rsidRPr="0034269D">
        <w:t>элемент</w:t>
      </w:r>
      <w:r w:rsidRPr="008012FB">
        <w:t>;</w:t>
      </w:r>
    </w:p>
    <w:p w:rsidRPr="008012FB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012FB">
        <w:t>свидетельства о подготовке водителей;</w:t>
      </w:r>
    </w:p>
    <w:p w:rsidRPr="008012FB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012FB">
        <w:t>согласованного маршрута.</w:t>
      </w:r>
    </w:p>
    <w:p w:rsidRPr="00AD34CD" w:rsidR="00CA6361" w:rsidP="00C572B3">
      <w:pPr>
        <w:spacing w:before="120"/>
        <w:ind w:left="567"/>
        <w:jc w:val="both"/>
        <w:rPr>
          <w:i/>
        </w:rPr>
      </w:pPr>
      <w:r w:rsidRPr="00B30CA2">
        <w:rPr>
          <w:i/>
          <w:u w:val="single"/>
        </w:rPr>
        <w:t>Примечание</w:t>
      </w:r>
      <w:r w:rsidRPr="008012FB">
        <w:rPr>
          <w:i/>
        </w:rPr>
        <w:t>:</w:t>
      </w:r>
    </w:p>
    <w:p w:rsidRPr="00AD34CD" w:rsidR="00CA6361" w:rsidP="00C572B3">
      <w:pPr>
        <w:spacing w:before="120"/>
        <w:ind w:left="567"/>
        <w:jc w:val="both"/>
        <w:rPr>
          <w:i/>
        </w:rPr>
      </w:pPr>
      <w:r w:rsidRPr="00AD34CD">
        <w:rPr>
          <w:i/>
        </w:rPr>
        <w:t>1. Водитель лично открывает двери кабины, поднимает капот (каби</w:t>
      </w:r>
      <w:r w:rsidRPr="00AD34CD">
        <w:rPr>
          <w:i/>
        </w:rPr>
        <w:t xml:space="preserve">ну), инструментальные ящики, предъявляет для осмотра салон, кабину, кузов, технологические полости </w:t>
      </w:r>
      <w:r w:rsidR="005C04CE">
        <w:rPr>
          <w:i/>
        </w:rPr>
        <w:t>ТС</w:t>
      </w:r>
      <w:r w:rsidRPr="00AD34CD">
        <w:rPr>
          <w:i/>
        </w:rPr>
        <w:t xml:space="preserve"> на предмет наличия запрещенных предметов (веществ), а перевозимый груз, к сличению и проверке на предмет соответствия сопроводительным документам.</w:t>
      </w:r>
    </w:p>
    <w:p w:rsidRPr="00AD34CD" w:rsidR="00CA6361" w:rsidP="00C572B3">
      <w:pPr>
        <w:spacing w:before="120"/>
        <w:ind w:left="567"/>
        <w:jc w:val="both"/>
        <w:rPr>
          <w:i/>
        </w:rPr>
      </w:pPr>
      <w:r w:rsidRPr="00AD34CD">
        <w:rPr>
          <w:i/>
        </w:rPr>
        <w:t xml:space="preserve">2. На лобовом стекле кабины </w:t>
      </w:r>
      <w:r w:rsidR="005C04CE">
        <w:rPr>
          <w:i/>
        </w:rPr>
        <w:t>ТС</w:t>
      </w:r>
      <w:r w:rsidRPr="00AD34CD">
        <w:rPr>
          <w:i/>
        </w:rPr>
        <w:t xml:space="preserve"> </w:t>
      </w:r>
      <w:r>
        <w:rPr>
          <w:i/>
        </w:rPr>
        <w:t>Подрядных (С</w:t>
      </w:r>
      <w:r w:rsidRPr="00AD34CD">
        <w:rPr>
          <w:i/>
        </w:rPr>
        <w:t xml:space="preserve">убподрядных) организаций, должен быть размещен транспортный пропуск на данное </w:t>
      </w:r>
      <w:r w:rsidR="005C04CE">
        <w:rPr>
          <w:i/>
        </w:rPr>
        <w:t>ТС</w:t>
      </w:r>
      <w:r w:rsidRPr="00AD34CD">
        <w:rPr>
          <w:i/>
        </w:rPr>
        <w:t>.</w:t>
      </w:r>
    </w:p>
    <w:p w:rsidRPr="00FB6312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FB6312">
        <w:t xml:space="preserve">Охрана объектов и зимних автодорог на </w:t>
      </w:r>
      <w:r w:rsidR="002119E3">
        <w:t>ЛУ</w:t>
      </w:r>
      <w:r>
        <w:t xml:space="preserve"> ПАО «НК «Роснефть» </w:t>
      </w:r>
      <w:r w:rsidRPr="00FB6312">
        <w:t>и</w:t>
      </w:r>
      <w:r>
        <w:t xml:space="preserve"> </w:t>
      </w:r>
      <w:r w:rsidR="00C572B3">
        <w:t>Общества</w:t>
      </w:r>
      <w:r w:rsidRPr="00FB6312">
        <w:t xml:space="preserve"> может осуществляться </w:t>
      </w:r>
      <w:r>
        <w:t>работниками О</w:t>
      </w:r>
      <w:r w:rsidRPr="00FB6312">
        <w:t>храны вне зависимости от м</w:t>
      </w:r>
      <w:r w:rsidRPr="00FB6312">
        <w:t>есторасположения объектов, в т.</w:t>
      </w:r>
      <w:r>
        <w:t xml:space="preserve"> </w:t>
      </w:r>
      <w:r w:rsidRPr="00FB6312">
        <w:t xml:space="preserve">ч. за пределами Красноярского края. </w:t>
      </w:r>
    </w:p>
    <w:p w:rsidRPr="00C572B3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FB6312">
        <w:t xml:space="preserve">Нарушение требований </w:t>
      </w:r>
      <w:r>
        <w:t>настоящей Инструкции</w:t>
      </w:r>
      <w:r w:rsidRPr="00FB6312">
        <w:t xml:space="preserve"> работниками</w:t>
      </w:r>
      <w:r>
        <w:t xml:space="preserve"> </w:t>
      </w:r>
      <w:r w:rsidR="00C572B3">
        <w:t>Общества</w:t>
      </w:r>
      <w:r w:rsidRPr="00FB6312" w:rsidR="00C572B3">
        <w:t xml:space="preserve"> </w:t>
      </w:r>
      <w:r w:rsidRPr="00FB6312">
        <w:t xml:space="preserve">является основанием для применения к ним дисциплинарных взысканий в соответствии с законодательством РФ и правилами, </w:t>
      </w:r>
      <w:r w:rsidRPr="00FB6312">
        <w:t>установленными в</w:t>
      </w:r>
      <w:r>
        <w:t xml:space="preserve"> </w:t>
      </w:r>
      <w:r w:rsidR="002119E3">
        <w:t>Обществе</w:t>
      </w:r>
      <w:r w:rsidRPr="00FB6312">
        <w:t>.</w:t>
      </w:r>
    </w:p>
    <w:p w:rsidRPr="005E48D5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FB6312">
        <w:t xml:space="preserve">За невыполнение, </w:t>
      </w:r>
      <w:r w:rsidRPr="005E48D5">
        <w:t xml:space="preserve">либо нарушение требований </w:t>
      </w:r>
      <w:r>
        <w:t>настоящей Инструкции</w:t>
      </w:r>
      <w:r w:rsidRPr="005E48D5">
        <w:t xml:space="preserve">, </w:t>
      </w:r>
      <w:r>
        <w:t>П</w:t>
      </w:r>
      <w:r w:rsidRPr="005E48D5">
        <w:t xml:space="preserve">одрядная </w:t>
      </w:r>
      <w:r>
        <w:t xml:space="preserve">(Сервисная) </w:t>
      </w:r>
      <w:r w:rsidRPr="005E48D5">
        <w:t>организация несет ответственность в соответствии с условиями договора.</w:t>
      </w:r>
    </w:p>
    <w:p w:rsidRPr="00FB6312"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5E48D5">
        <w:t xml:space="preserve">В случае нарушения </w:t>
      </w:r>
      <w:r>
        <w:t>настоящей Инструкции</w:t>
      </w:r>
      <w:r w:rsidRPr="005E48D5">
        <w:t xml:space="preserve">, к </w:t>
      </w:r>
      <w:r>
        <w:t>П</w:t>
      </w:r>
      <w:r w:rsidRPr="005E48D5">
        <w:t>одрядной</w:t>
      </w:r>
      <w:r>
        <w:t xml:space="preserve"> (Сервисной)</w:t>
      </w:r>
      <w:r w:rsidRPr="005E48D5">
        <w:t xml:space="preserve"> органи</w:t>
      </w:r>
      <w:r w:rsidRPr="005E48D5">
        <w:t>зац</w:t>
      </w:r>
      <w:r>
        <w:t>ии применяются штрафные санкции</w:t>
      </w:r>
      <w:r w:rsidRPr="005E48D5">
        <w:t xml:space="preserve">. При неоднократном нарушении </w:t>
      </w:r>
      <w:r>
        <w:t>Инструкции</w:t>
      </w:r>
      <w:r w:rsidRPr="005E48D5">
        <w:t xml:space="preserve"> работниками </w:t>
      </w:r>
      <w:r>
        <w:t>П</w:t>
      </w:r>
      <w:r w:rsidRPr="005E48D5">
        <w:t>одрядной</w:t>
      </w:r>
      <w:r>
        <w:t xml:space="preserve"> (Сервисной)</w:t>
      </w:r>
      <w:r w:rsidRPr="005E48D5">
        <w:t xml:space="preserve"> организации</w:t>
      </w:r>
      <w:r>
        <w:t xml:space="preserve"> </w:t>
      </w:r>
      <w:r w:rsidR="00480AB8">
        <w:t>Общество</w:t>
      </w:r>
      <w:r w:rsidRPr="005E48D5">
        <w:t xml:space="preserve"> вправе расторгнуть договор в одностороннем порядке без возмещения </w:t>
      </w:r>
      <w:r>
        <w:t>П</w:t>
      </w:r>
      <w:r w:rsidRPr="005E48D5">
        <w:t>одрядной</w:t>
      </w:r>
      <w:r>
        <w:t xml:space="preserve"> (Сервисной)</w:t>
      </w:r>
      <w:r w:rsidRPr="005E48D5">
        <w:t xml:space="preserve"> организации</w:t>
      </w:r>
      <w:r w:rsidRPr="00FB6312">
        <w:t xml:space="preserve"> убытков, причиненных прекр</w:t>
      </w:r>
      <w:r w:rsidRPr="00FB6312">
        <w:t>ащением действия Договора.</w:t>
      </w:r>
    </w:p>
    <w:p w:rsidR="00CA6361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FB6312">
        <w:t xml:space="preserve">Привлечение к работе иностранных граждан, без надлежаще оформленных регистрационных документов на право пребывания и работы на территории РФ </w:t>
      </w:r>
      <w:r>
        <w:t>з</w:t>
      </w:r>
      <w:r w:rsidRPr="00AD34CD">
        <w:t>апрещается</w:t>
      </w:r>
      <w:r w:rsidRPr="00FB6312">
        <w:t>.</w:t>
      </w:r>
    </w:p>
    <w:p w:rsidRPr="003662C5" w:rsidR="003662C5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3662C5">
        <w:t>В целях исключения возможности несанкционированного доступа к местам хранен</w:t>
      </w:r>
      <w:r w:rsidRPr="003662C5">
        <w:t>ия арбитражных проб и нефтешламовым амбарам, а также исключения бесконтрольного слива/отбора нефти-содержащих жидкостей (НСЖ):</w:t>
      </w:r>
    </w:p>
    <w:p w:rsidRPr="003662C5" w:rsidR="003662C5" w:rsidP="006B5BA1">
      <w:pPr>
        <w:numPr>
          <w:ilvl w:val="0"/>
          <w:numId w:val="5"/>
        </w:numPr>
        <w:tabs>
          <w:tab w:val="left" w:pos="567"/>
          <w:tab w:val="clear" w:pos="720"/>
          <w:tab w:val="num" w:pos="851"/>
        </w:tabs>
        <w:spacing w:before="60"/>
        <w:ind w:left="567" w:hanging="397"/>
        <w:jc w:val="both"/>
      </w:pPr>
      <w:r w:rsidRPr="003662C5">
        <w:t xml:space="preserve">вскрытие и закрытие помещений для хранения арбитражных проб осуществлять в присутствии работника </w:t>
      </w:r>
      <w:r w:rsidR="00C9193B">
        <w:t xml:space="preserve">Охраны </w:t>
      </w:r>
      <w:r w:rsidRPr="003662C5">
        <w:t>и СП, с внесением информа</w:t>
      </w:r>
      <w:r w:rsidRPr="003662C5">
        <w:t>ции о вскрытии помещения в соответствующий журнал учета;</w:t>
      </w:r>
    </w:p>
    <w:p w:rsidRPr="003662C5" w:rsidR="003662C5" w:rsidP="006B5BA1">
      <w:pPr>
        <w:numPr>
          <w:ilvl w:val="0"/>
          <w:numId w:val="5"/>
        </w:numPr>
        <w:tabs>
          <w:tab w:val="left" w:pos="567"/>
          <w:tab w:val="clear" w:pos="720"/>
          <w:tab w:val="num" w:pos="851"/>
        </w:tabs>
        <w:spacing w:before="60"/>
        <w:ind w:left="567" w:hanging="397"/>
        <w:jc w:val="both"/>
      </w:pPr>
      <w:r w:rsidRPr="003662C5">
        <w:t>в целях минимизации имиджевых и прочих рисков, в том числе связанных с соблюдением экологических требований в отношении расположенных на ПП ЮТМ шламонакопителей, согласно установленных маршрутов сила</w:t>
      </w:r>
      <w:r w:rsidRPr="003662C5">
        <w:t xml:space="preserve">ми мобильных групп </w:t>
      </w:r>
      <w:r w:rsidR="00C9193B">
        <w:t>работников Охраны</w:t>
      </w:r>
      <w:r w:rsidRPr="003662C5">
        <w:t xml:space="preserve"> осуществлять их патрулирование на предмет соблюдения требований пропускного и внтуриобъектового режима.</w:t>
      </w:r>
    </w:p>
    <w:p w:rsidR="003662C5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3662C5">
        <w:t xml:space="preserve">Руководители СП (работники) Общества и </w:t>
      </w:r>
      <w:r w:rsidR="00C572B3">
        <w:t>П</w:t>
      </w:r>
      <w:r w:rsidRPr="003662C5">
        <w:t xml:space="preserve">одрядных </w:t>
      </w:r>
      <w:r w:rsidR="00C9193B">
        <w:t>(</w:t>
      </w:r>
      <w:r w:rsidR="008560A6">
        <w:t>С</w:t>
      </w:r>
      <w:r w:rsidR="00C9193B">
        <w:t xml:space="preserve">убподрядных) </w:t>
      </w:r>
      <w:r w:rsidRPr="003662C5">
        <w:t>организаций несут персональную ответственность за с</w:t>
      </w:r>
      <w:r w:rsidRPr="003662C5">
        <w:t>окрытие алкогольного, наркотического опьянения подчиненных работников.</w:t>
      </w:r>
    </w:p>
    <w:p w:rsidR="00D65A1B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>
        <w:t>Въезд и выезд автотранспорта с ПП ЮТМ осуществляется только через пост охраны КПП «Центральный».</w:t>
      </w:r>
    </w:p>
    <w:p w:rsidR="00D65A1B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>
        <w:t xml:space="preserve">Выставление дополнительных постов охраны на </w:t>
      </w:r>
      <w:r w:rsidRPr="00E76D8A">
        <w:t>производственн</w:t>
      </w:r>
      <w:r>
        <w:t>ой</w:t>
      </w:r>
      <w:r w:rsidRPr="00E76D8A">
        <w:t xml:space="preserve"> площадк</w:t>
      </w:r>
      <w:r>
        <w:t>е</w:t>
      </w:r>
      <w:r w:rsidRPr="00E76D8A">
        <w:t xml:space="preserve"> ЮТМ</w:t>
      </w:r>
      <w:r>
        <w:t xml:space="preserve"> осуществляется на основании мотивированной служебной записки от ЗГД </w:t>
      </w:r>
      <w:r w:rsidR="00480AB8">
        <w:t xml:space="preserve">по направлению деятельности </w:t>
      </w:r>
      <w:r>
        <w:t>в УЭБ.</w:t>
      </w:r>
    </w:p>
    <w:p w:rsidR="00D65A1B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>
        <w:t>Д</w:t>
      </w:r>
      <w:r w:rsidRPr="00283414">
        <w:t xml:space="preserve">опуск </w:t>
      </w:r>
      <w:r w:rsidR="00480AB8">
        <w:t>С</w:t>
      </w:r>
      <w:r w:rsidRPr="00283414">
        <w:t>убподрядных организаций на производственную площадку ЮТМ осуществляется только после их проверки и согласования УЭБ</w:t>
      </w:r>
      <w:r>
        <w:t>.</w:t>
      </w:r>
    </w:p>
    <w:p w:rsidR="00D65A1B" w:rsidP="006B5BA1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 w:rsidRPr="008E1F01">
        <w:t xml:space="preserve">УЭБ имеет право отказать в </w:t>
      </w:r>
      <w:r w:rsidRPr="008E1F01">
        <w:t>выдаче пропусков</w:t>
      </w:r>
      <w:r>
        <w:t xml:space="preserve">, а также аннулировать ранее выданные пропуска </w:t>
      </w:r>
      <w:r w:rsidRPr="008E1F01">
        <w:t>работникам Подрядных (Субподрядных) организаций без объяснения причины</w:t>
      </w:r>
      <w:r>
        <w:t>.</w:t>
      </w:r>
    </w:p>
    <w:p w:rsidR="00D65A1B" w:rsidP="004E262B">
      <w:pPr>
        <w:pStyle w:val="ListParagraph"/>
        <w:numPr>
          <w:ilvl w:val="0"/>
          <w:numId w:val="29"/>
        </w:numPr>
        <w:spacing w:before="240"/>
        <w:ind w:left="0" w:firstLine="0"/>
        <w:contextualSpacing w:val="0"/>
        <w:jc w:val="both"/>
      </w:pPr>
      <w:r>
        <w:t>В</w:t>
      </w:r>
      <w:r w:rsidRPr="00283414">
        <w:t xml:space="preserve"> случае выявления нарушений при оформлении ТТН</w:t>
      </w:r>
      <w:r w:rsidRPr="004E262B" w:rsidR="003C7797">
        <w:t xml:space="preserve"> </w:t>
      </w:r>
      <w:r w:rsidRPr="003C7797" w:rsidR="003C7797">
        <w:rPr>
          <w:rFonts w:eastAsia="Calibri"/>
          <w:color w:val="000000"/>
        </w:rPr>
        <w:t xml:space="preserve">(Приложение </w:t>
      </w:r>
      <w:r w:rsidRPr="00113AFC" w:rsidR="003C7797">
        <w:t xml:space="preserve">2.16.14 к </w:t>
      </w:r>
      <w:hyperlink w:history="1" r:id="rId23">
        <w:r w:rsidRPr="00113AFC" w:rsidR="003C7797">
          <w:rPr>
            <w:rStyle w:val="Hyperlink"/>
          </w:rPr>
          <w:t>Альбому форм АО «Востсибнефтегаз» № П3-07 Ф-0032 ЮЛ-107 «Первичные документы»</w:t>
        </w:r>
      </w:hyperlink>
      <w:r w:rsidRPr="00283414">
        <w:t>, мат</w:t>
      </w:r>
      <w:r w:rsidR="00480AB8">
        <w:t>ериальных пропусков, работники О</w:t>
      </w:r>
      <w:r w:rsidRPr="00283414">
        <w:t xml:space="preserve">храны по согласованию с УЭБ имеют право направлять </w:t>
      </w:r>
      <w:r w:rsidR="005C04CE">
        <w:t>ТС</w:t>
      </w:r>
      <w:r w:rsidRPr="00283414">
        <w:t xml:space="preserve"> на штрафстоянку (площадка </w:t>
      </w:r>
      <w:r w:rsidRPr="00283414" w:rsidR="00480AB8">
        <w:t>ДСУ</w:t>
      </w:r>
      <w:r w:rsidR="004E262B">
        <w:t xml:space="preserve"> (</w:t>
      </w:r>
      <w:r w:rsidR="007E2140">
        <w:t>дробильно-сортировочная установка</w:t>
      </w:r>
      <w:r w:rsidRPr="00283414">
        <w:t>) на время проведения проверочных мероприятий</w:t>
      </w:r>
      <w:r>
        <w:t>.</w:t>
      </w:r>
    </w:p>
    <w:p w:rsidR="00CA6361" w:rsidP="006B5BA1">
      <w:pPr>
        <w:pStyle w:val="Heading1"/>
        <w:numPr>
          <w:ilvl w:val="0"/>
          <w:numId w:val="10"/>
        </w:numPr>
        <w:spacing w:before="0" w:after="0"/>
        <w:jc w:val="both"/>
        <w:sectPr w:rsidSect="00B30CA2">
          <w:headerReference w:type="even" r:id="rId36"/>
          <w:headerReference w:type="first" r:id="rId37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51259F" w:rsidR="00CA6361" w:rsidP="00A26FFE">
      <w:pPr>
        <w:pStyle w:val="Heading1"/>
        <w:numPr>
          <w:ilvl w:val="0"/>
          <w:numId w:val="3"/>
        </w:numPr>
        <w:tabs>
          <w:tab w:val="left" w:pos="426"/>
        </w:tabs>
        <w:spacing w:before="0" w:after="240"/>
        <w:jc w:val="both"/>
        <w:rPr>
          <w:caps/>
        </w:rPr>
      </w:pPr>
      <w:bookmarkStart w:name="_Toc164701033" w:id="89"/>
      <w:bookmarkStart w:name="_Toc152562203" w:id="90"/>
      <w:r w:rsidRPr="00D9600A">
        <w:rPr>
          <w:caps/>
        </w:rPr>
        <w:t>ПРАВА И ОТВЕТСТВЕННОСТЬ РАБОТНИКОВ ОХРАНЫ</w:t>
      </w:r>
      <w:bookmarkEnd w:id="89"/>
    </w:p>
    <w:p w:rsidR="00CA6361" w:rsidP="006B5BA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bookmarkStart w:name="_Приложение_2" w:id="91"/>
      <w:bookmarkStart w:name="_Форма_регистрации_изменений" w:id="92"/>
      <w:bookmarkStart w:name="_приложения" w:id="93"/>
      <w:bookmarkEnd w:id="91"/>
      <w:bookmarkEnd w:id="92"/>
      <w:bookmarkEnd w:id="93"/>
      <w:r>
        <w:t>Работники О</w:t>
      </w:r>
      <w:r w:rsidRPr="00FB6312">
        <w:t>храны в своей деятельности руководствуются</w:t>
      </w:r>
      <w:r>
        <w:t>: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hyperlink w:tooltip="Ссылка на КонсультантПлюс" w:history="1" r:id="rId38">
        <w:r w:rsidRPr="00D826F9">
          <w:rPr>
            <w:rStyle w:val="Hyperlink"/>
            <w:iCs/>
          </w:rPr>
          <w:t>Конституцией Российской Федерации</w:t>
        </w:r>
      </w:hyperlink>
      <w:r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hyperlink w:tooltip="Ссылка на КонсультантПлюс" w:history="1" r:id="rId39">
        <w:r w:rsidRPr="00D826F9">
          <w:rPr>
            <w:rStyle w:val="Hyperlink"/>
            <w:iCs/>
          </w:rPr>
          <w:t>Федеральным закон</w:t>
        </w:r>
        <w:r>
          <w:rPr>
            <w:rStyle w:val="Hyperlink"/>
            <w:iCs/>
          </w:rPr>
          <w:t>ом</w:t>
        </w:r>
        <w:r w:rsidRPr="00D826F9">
          <w:rPr>
            <w:rStyle w:val="Hyperlink"/>
            <w:iCs/>
          </w:rPr>
          <w:t xml:space="preserve"> от 07.02.2011 №3-ФЗ «О полиции»</w:t>
        </w:r>
      </w:hyperlink>
      <w:r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hyperlink w:tooltip="Ссылка на КонсультантПлюс" w:history="1" r:id="rId22">
        <w:r w:rsidRPr="00D826F9">
          <w:rPr>
            <w:rStyle w:val="Hyperlink"/>
            <w:iCs/>
          </w:rPr>
          <w:t>Федеральным законом от 21.07.1997 №116-ФЗ «О промышленной безопасности опасных производс</w:t>
        </w:r>
        <w:r w:rsidRPr="00D826F9">
          <w:rPr>
            <w:rStyle w:val="Hyperlink"/>
            <w:iCs/>
          </w:rPr>
          <w:t>твенных объектов»</w:t>
        </w:r>
      </w:hyperlink>
      <w:r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hyperlink w:tooltip="Ссылка на КонсультантПлюс" w:history="1" r:id="rId40">
        <w:r w:rsidRPr="00D826F9">
          <w:rPr>
            <w:rStyle w:val="Hyperlink"/>
            <w:iCs/>
          </w:rPr>
          <w:t>Законом РФ от 11.03.1992 №2487-1 «О частной детективной и охранной деятельн</w:t>
        </w:r>
        <w:r w:rsidRPr="00D826F9">
          <w:rPr>
            <w:rStyle w:val="Hyperlink"/>
            <w:iCs/>
          </w:rPr>
          <w:t>ости в Российской Федерации»</w:t>
        </w:r>
      </w:hyperlink>
      <w:r>
        <w:t>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hyperlink w:tooltip="Ссылка на КонсультантПлюс" w:history="1" r:id="rId41">
        <w:r w:rsidRPr="00D826F9">
          <w:rPr>
            <w:rStyle w:val="Hyperlink"/>
            <w:iCs/>
          </w:rPr>
          <w:t>Федеральным законом от 13.12.1996 №150-ФЗ «Об оружии»</w:t>
        </w:r>
      </w:hyperlink>
      <w:r>
        <w:t>;</w:t>
      </w:r>
      <w:r w:rsidRPr="00FB6312">
        <w:t xml:space="preserve"> 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>иными нормативно-правовыми актами</w:t>
      </w:r>
      <w:r>
        <w:t>, настоящей Инструкцией</w:t>
      </w:r>
      <w:r w:rsidRPr="00FB6312">
        <w:t>.</w:t>
      </w:r>
    </w:p>
    <w:p w:rsidRPr="007F0CEF" w:rsidR="00CA6361" w:rsidP="006B5BA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>
        <w:t>Работники О</w:t>
      </w:r>
      <w:r w:rsidRPr="007F0CEF">
        <w:t>храны имеют право: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проверять </w:t>
      </w:r>
      <w:r w:rsidRPr="008C1750" w:rsidR="00C572B3">
        <w:t>документы,</w:t>
      </w:r>
      <w:r w:rsidRPr="008C1750">
        <w:t xml:space="preserve"> удостоверяющие личность (в том числе пропуска) граждан, находящихся на объектах и на зимних автодорогах Общества, </w:t>
      </w:r>
      <w:r w:rsidR="002119E3">
        <w:t>ЛУ</w:t>
      </w:r>
      <w:r w:rsidRPr="008C1750">
        <w:t xml:space="preserve"> ПАО «НК «Роснефть» и Общества</w:t>
      </w:r>
      <w:r>
        <w:t>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 xml:space="preserve">проводить осмотр транспорта на постах охраны, на предмет провоза запрещенных, </w:t>
      </w:r>
      <w:r>
        <w:t>настоящей Инструкцией</w:t>
      </w:r>
      <w:r w:rsidRPr="00FB6312">
        <w:t>, предметов (веществ);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проводить осмотр ручной клади (сумки, пакеты, коробки и т.д.) работников Общества, Подрядных (Субподрядных) организаций, юридических </w:t>
      </w:r>
      <w:r w:rsidRPr="008C1750">
        <w:t>и физических лиц на постах охраны, на предмет проноса запрещенных, настоящей Инструкцией, предметов (веществ), несанкционированного выноса ТМЦ</w:t>
      </w:r>
      <w:r w:rsidRPr="00FB6312">
        <w:t>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>проверять документы на транспорт и перевозимый груз;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 xml:space="preserve">составлять акты о </w:t>
      </w:r>
      <w:r w:rsidR="002C378C">
        <w:t xml:space="preserve">выявленном </w:t>
      </w:r>
      <w:r w:rsidRPr="00FB6312">
        <w:t>нарушении или невыполнении тре</w:t>
      </w:r>
      <w:r w:rsidRPr="00FB6312">
        <w:t xml:space="preserve">бований </w:t>
      </w:r>
      <w:r>
        <w:t>настоящей Инструкции</w:t>
      </w:r>
      <w:r w:rsidRPr="00FB6312">
        <w:t>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 xml:space="preserve">делать запись в путевом листе водителя о совершенном нарушении </w:t>
      </w:r>
      <w:r>
        <w:t>настоящей Инструкции</w:t>
      </w:r>
      <w:r w:rsidR="00DA7B24">
        <w:t xml:space="preserve">, с указанием № акта </w:t>
      </w:r>
      <w:r w:rsidRPr="00FB6312">
        <w:t>(протокола) и характера нарушения;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>не допускать на объекты</w:t>
      </w:r>
      <w:r>
        <w:t xml:space="preserve"> </w:t>
      </w:r>
      <w:r w:rsidRPr="008C1750" w:rsidR="00C572B3">
        <w:t>Общества</w:t>
      </w:r>
      <w:r w:rsidRPr="00FB6312">
        <w:t xml:space="preserve"> граждан без документов, удостоверяющих личность и </w:t>
      </w:r>
      <w:r>
        <w:t>уста</w:t>
      </w:r>
      <w:r>
        <w:t>новленных настоящей Инструкцией</w:t>
      </w:r>
      <w:r w:rsidRPr="00FB6312">
        <w:t xml:space="preserve"> пропусков; 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>пресекать противоправные действия граждан на объектах</w:t>
      </w:r>
      <w:r>
        <w:t xml:space="preserve"> </w:t>
      </w:r>
      <w:r w:rsidRPr="008C1750" w:rsidR="00C572B3">
        <w:t>Общества</w:t>
      </w:r>
      <w:r w:rsidRPr="00FB6312">
        <w:t>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не допускать несанкционированного ввоза на объекты Общества оружия, боеприпасов, взрывчатых, наркотических, токсичных, психотропных, спиртосодержащи</w:t>
      </w:r>
      <w:r w:rsidRPr="008C1750">
        <w:t>х жидкостей, информировать о попытках их ввоза УЭБ</w:t>
      </w:r>
      <w:r w:rsidRPr="00FB6312">
        <w:t>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>не допускать ввоза на объекты</w:t>
      </w:r>
      <w:r>
        <w:t xml:space="preserve"> </w:t>
      </w:r>
      <w:r w:rsidRPr="008C1750" w:rsidR="00C572B3">
        <w:t>Общества</w:t>
      </w:r>
      <w:r w:rsidRPr="00FB6312">
        <w:t xml:space="preserve"> орудий лова, добычи зверя и рыбы;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>проверять соответствие ТМЦ, вывозимых с баз и других мест их хранения сопроводительным документам;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 xml:space="preserve">обеспечивать общественный </w:t>
      </w:r>
      <w:r w:rsidRPr="00FB6312">
        <w:t>порядок на объектах</w:t>
      </w:r>
      <w:r>
        <w:t xml:space="preserve"> </w:t>
      </w:r>
      <w:r w:rsidRPr="008C1750" w:rsidR="00C572B3">
        <w:t>Общества</w:t>
      </w:r>
      <w:r w:rsidRPr="00FB6312">
        <w:t>, в т.ч. местах проживания;</w:t>
      </w:r>
    </w:p>
    <w:p w:rsidRPr="00FB6312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 xml:space="preserve">обеспечивать охрану мест выявленных нарушений, незаконных вскрытий складов (помещений) и других мест происшествий, преступлений; </w:t>
      </w:r>
    </w:p>
    <w:p w:rsidRPr="00C62F27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FB6312">
        <w:t xml:space="preserve">осуществлять </w:t>
      </w:r>
      <w:r w:rsidRPr="007B4D7F">
        <w:t xml:space="preserve">взаимодействие с </w:t>
      </w:r>
      <w:r w:rsidRPr="007B4D7F">
        <w:rPr>
          <w:bCs/>
        </w:rPr>
        <w:t>территориальными правоохранительными орг</w:t>
      </w:r>
      <w:r w:rsidRPr="007B4D7F">
        <w:rPr>
          <w:bCs/>
        </w:rPr>
        <w:t>анами Красноярского края (</w:t>
      </w:r>
      <w:hyperlink w:history="1" w:anchor="_ПРИЛОЖЕНИЕ_26._СПИСОК">
        <w:r w:rsidRPr="007B4D7F">
          <w:rPr>
            <w:rStyle w:val="Hyperlink"/>
          </w:rPr>
          <w:t>Приложение 2</w:t>
        </w:r>
        <w:r w:rsidR="008A5393">
          <w:rPr>
            <w:rStyle w:val="Hyperlink"/>
          </w:rPr>
          <w:t>6</w:t>
        </w:r>
      </w:hyperlink>
      <w:r w:rsidRPr="007B4D7F">
        <w:rPr>
          <w:bCs/>
        </w:rPr>
        <w:t>);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5175AE">
        <w:rPr>
          <w:color w:val="000000" w:themeColor="text1"/>
        </w:rPr>
        <w:t xml:space="preserve">проходить, проезжать на служебном или привлеченном транспорте на территорию охраняемых объектов и других объектов на ПП ЮТМ беспрепятственно, а в случае </w:t>
      </w:r>
      <w:r w:rsidRPr="008C1750">
        <w:t>необходимости привл</w:t>
      </w:r>
      <w:r w:rsidRPr="008C1750">
        <w:t xml:space="preserve">екать при этом </w:t>
      </w:r>
      <w:r w:rsidR="00480AB8">
        <w:t>работников</w:t>
      </w:r>
      <w:r w:rsidRPr="008C1750">
        <w:t>, обслуживающих данные объекты;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изымать пропуска в случаях, установленных настоящей </w:t>
      </w:r>
      <w:r w:rsidRPr="00453ED4">
        <w:t>И</w:t>
      </w:r>
      <w:r w:rsidRPr="008C1750">
        <w:t>нструкцией;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>при отсутствии медицинских работников на месте выявления лиц с признаками алкогольного/наркотического/токсического опьянения, работник</w:t>
      </w:r>
      <w:r w:rsidRPr="008C1750">
        <w:t xml:space="preserve"> охраны к составлению </w:t>
      </w:r>
      <w:r w:rsidR="00C572B3">
        <w:t>а</w:t>
      </w:r>
      <w:r w:rsidRPr="008C1750">
        <w:t xml:space="preserve">кта привлекает не менее 2 свидетелей (по возможности </w:t>
      </w:r>
      <w:r w:rsidR="0009662F">
        <w:t xml:space="preserve">руководителя - </w:t>
      </w:r>
      <w:r w:rsidRPr="008C1750">
        <w:t>представителя</w:t>
      </w:r>
      <w:r w:rsidR="004E6B8B">
        <w:t xml:space="preserve"> </w:t>
      </w:r>
      <w:r w:rsidRPr="008C1750">
        <w:t xml:space="preserve">  </w:t>
      </w:r>
      <w:r w:rsidR="00C572B3">
        <w:t>П</w:t>
      </w:r>
      <w:r w:rsidRPr="008C1750">
        <w:t>одрядной организации);</w:t>
      </w:r>
    </w:p>
    <w:p w:rsidRPr="008C1750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8C1750">
        <w:t xml:space="preserve">при отказе работника от прохождения освидетельствования на состояние опьянения, работником охраны составляется </w:t>
      </w:r>
      <w:r w:rsidR="00C572B3">
        <w:t>а</w:t>
      </w:r>
      <w:r w:rsidRPr="008C1750">
        <w:t>кт за нарушен</w:t>
      </w:r>
      <w:r w:rsidRPr="008C1750">
        <w:t>ие внутриобъектового режима по факту отказа от освидетельствования, изымается пропуск, и принимаются меры к его депортации с территории ПП ЮТМ;</w:t>
      </w:r>
    </w:p>
    <w:p w:rsidRPr="005175AE"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  <w:rPr>
          <w:color w:val="000000" w:themeColor="text1"/>
        </w:rPr>
      </w:pPr>
      <w:r w:rsidRPr="008C1750">
        <w:t>пресекать</w:t>
      </w:r>
      <w:r w:rsidRPr="005175AE">
        <w:rPr>
          <w:color w:val="000000" w:themeColor="text1"/>
        </w:rPr>
        <w:t xml:space="preserve"> противоправные действия граждан на объектах Общества, используя при этом все доступные средства (не за</w:t>
      </w:r>
      <w:r w:rsidRPr="005175AE">
        <w:rPr>
          <w:color w:val="000000" w:themeColor="text1"/>
        </w:rPr>
        <w:t>прещенные законом);</w:t>
      </w:r>
    </w:p>
    <w:p w:rsidR="00CA6361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064698">
        <w:t>применять оружие, специальные средства и физическую силу</w:t>
      </w:r>
      <w:r w:rsidRPr="00FB6312">
        <w:t xml:space="preserve"> в </w:t>
      </w:r>
      <w:r>
        <w:t>рамках, предусмотренных</w:t>
      </w:r>
      <w:r w:rsidRPr="00FB6312">
        <w:t xml:space="preserve"> законод</w:t>
      </w:r>
      <w:r w:rsidR="00B7543C">
        <w:t>ательством Российской Федерации;</w:t>
      </w:r>
    </w:p>
    <w:p w:rsidRPr="00B7543C" w:rsidR="00B7543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>
        <w:t>п</w:t>
      </w:r>
      <w:r w:rsidRPr="007A455F">
        <w:t>роводить рейдовые мероприятия на предмет соблюдения требований пропускного и внтуриобъектового режима на всей ох</w:t>
      </w:r>
      <w:r w:rsidRPr="007A455F">
        <w:t>раняемой территории, в том числе и на территориях жилых вагон-городков Подря</w:t>
      </w:r>
      <w:r>
        <w:t xml:space="preserve">дных (Субподрядных) организаций </w:t>
      </w:r>
      <w:r w:rsidRPr="007A455F">
        <w:t>и на зимних автодорогах О</w:t>
      </w:r>
      <w:r>
        <w:t>бщества</w:t>
      </w:r>
      <w:r w:rsidRPr="00B7543C">
        <w:t>;</w:t>
      </w:r>
    </w:p>
    <w:p w:rsidRPr="00FB6312" w:rsidR="00B7543C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r w:rsidRPr="00B7543C">
        <w:t>беспрепятственно входить в помещения здания, за исключением режимных помещений, и осматривать их при преследовании</w:t>
      </w:r>
      <w:r w:rsidRPr="00B7543C">
        <w:t xml:space="preserve"> и задержании лиц, совершивших правонарушения.</w:t>
      </w:r>
    </w:p>
    <w:p w:rsidR="00AB4A77" w:rsidP="006B5BA1">
      <w:pPr>
        <w:numPr>
          <w:ilvl w:val="0"/>
          <w:numId w:val="4"/>
        </w:numPr>
        <w:tabs>
          <w:tab w:val="clear" w:pos="720"/>
          <w:tab w:val="left" w:pos="851"/>
        </w:tabs>
        <w:spacing w:before="60"/>
        <w:ind w:left="567" w:hanging="397"/>
        <w:jc w:val="both"/>
      </w:pPr>
      <w:bookmarkStart w:name="_приложения_1" w:id="94"/>
      <w:bookmarkEnd w:id="94"/>
      <w:r>
        <w:t>н</w:t>
      </w:r>
      <w:r w:rsidRPr="00DD08F6">
        <w:t>е допускать на территорию мест</w:t>
      </w:r>
      <w:r>
        <w:t>о</w:t>
      </w:r>
      <w:r w:rsidRPr="00DD08F6">
        <w:t>рождения лиц с признаками алкогольного либо наркотического опьянения. Для установления факта опьянения направлять таких работников в медицинское учреждение, находящееся на место</w:t>
      </w:r>
      <w:r w:rsidRPr="00DD08F6">
        <w:t>рождении, для прохождения медицинского освидетельствования.</w:t>
      </w:r>
    </w:p>
    <w:p w:rsidRPr="007F0CEF" w:rsidR="00CA6361" w:rsidP="006B5BA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7F0CEF">
        <w:t>О</w:t>
      </w:r>
      <w:r>
        <w:t>тветственность</w:t>
      </w:r>
      <w:r w:rsidRPr="007F0CEF">
        <w:t xml:space="preserve"> </w:t>
      </w:r>
      <w:r>
        <w:t>о</w:t>
      </w:r>
      <w:r w:rsidRPr="007F0CEF">
        <w:t>храны</w:t>
      </w:r>
      <w:r>
        <w:t>:</w:t>
      </w:r>
    </w:p>
    <w:p w:rsidR="00CA6361" w:rsidP="006B5BA1">
      <w:pPr>
        <w:pStyle w:val="ListParagraph"/>
        <w:numPr>
          <w:ilvl w:val="0"/>
          <w:numId w:val="33"/>
        </w:numPr>
        <w:spacing w:before="240"/>
        <w:ind w:left="0" w:firstLine="0"/>
        <w:contextualSpacing w:val="0"/>
        <w:jc w:val="both"/>
      </w:pPr>
      <w:r w:rsidRPr="00FB6312">
        <w:t xml:space="preserve">Деятельность </w:t>
      </w:r>
      <w:r>
        <w:t>о</w:t>
      </w:r>
      <w:r w:rsidRPr="00FB6312">
        <w:t>храны регламентирована нормативными документами и договором на оказание услуг охраны объектов</w:t>
      </w:r>
      <w:r>
        <w:t xml:space="preserve"> </w:t>
      </w:r>
      <w:r w:rsidRPr="008C1750" w:rsidR="00C572B3">
        <w:t>Общества</w:t>
      </w:r>
      <w:r>
        <w:t>.</w:t>
      </w:r>
    </w:p>
    <w:p w:rsidRPr="00FB6312" w:rsidR="00CA6361" w:rsidP="006B5BA1">
      <w:pPr>
        <w:pStyle w:val="ListParagraph"/>
        <w:numPr>
          <w:ilvl w:val="0"/>
          <w:numId w:val="33"/>
        </w:numPr>
        <w:spacing w:before="240"/>
        <w:ind w:left="0" w:firstLine="0"/>
        <w:contextualSpacing w:val="0"/>
        <w:jc w:val="both"/>
      </w:pPr>
      <w:r w:rsidRPr="00FB6312">
        <w:t>Охрана несет ответственность за причиненный ущерб</w:t>
      </w:r>
      <w:r>
        <w:t xml:space="preserve"> </w:t>
      </w:r>
      <w:r w:rsidRPr="008C1750" w:rsidR="00C572B3">
        <w:t>Общества</w:t>
      </w:r>
      <w:r w:rsidRPr="00FB6312" w:rsidR="00C572B3">
        <w:t xml:space="preserve"> </w:t>
      </w:r>
      <w:r w:rsidRPr="00FB6312">
        <w:t>в результате кражи, уничтожения или повреждения материальных ценностей на охраняемых объектах в результате невыполнения или ненадлежащего выполнения охранным предприятием договорных обязательств.</w:t>
      </w:r>
    </w:p>
    <w:p w:rsidRPr="00C572B3" w:rsidR="00CA6361" w:rsidP="006B5BA1">
      <w:pPr>
        <w:pStyle w:val="ListParagraph"/>
        <w:numPr>
          <w:ilvl w:val="0"/>
          <w:numId w:val="33"/>
        </w:numPr>
        <w:spacing w:before="240"/>
        <w:ind w:left="0" w:firstLine="0"/>
        <w:contextualSpacing w:val="0"/>
        <w:jc w:val="both"/>
      </w:pPr>
      <w:r w:rsidRPr="00FB6312">
        <w:t xml:space="preserve">Неправомерные действия (бездействия) </w:t>
      </w:r>
      <w:r>
        <w:t>работников</w:t>
      </w:r>
      <w:r w:rsidRPr="00FB6312">
        <w:t xml:space="preserve"> </w:t>
      </w:r>
      <w:r>
        <w:t>О</w:t>
      </w:r>
      <w:r w:rsidRPr="00FB6312">
        <w:t xml:space="preserve">храны </w:t>
      </w:r>
      <w:r w:rsidRPr="00FB6312">
        <w:t>влекут установленную законом ответственность. Вред, причиненный</w:t>
      </w:r>
      <w:r>
        <w:t xml:space="preserve"> </w:t>
      </w:r>
      <w:r w:rsidR="00C572B3">
        <w:t>Обществ</w:t>
      </w:r>
      <w:r w:rsidR="00480AB8">
        <w:t>у</w:t>
      </w:r>
      <w:r w:rsidRPr="00FB6312">
        <w:t xml:space="preserve">, охраняемому объекту, физическим и юридическим лицам в результате неправомерных действий (бездействия) </w:t>
      </w:r>
      <w:r>
        <w:t>работников О</w:t>
      </w:r>
      <w:r w:rsidRPr="00FB6312">
        <w:t>храны подлежит возмещению в порядке, установленном законодательством</w:t>
      </w:r>
      <w:r w:rsidRPr="00FB6312">
        <w:t xml:space="preserve"> Российской Федерации.</w:t>
      </w:r>
    </w:p>
    <w:p w:rsidRPr="00FB6312" w:rsidR="00CA6361" w:rsidP="006B5BA1">
      <w:pPr>
        <w:pStyle w:val="ListParagraph"/>
        <w:numPr>
          <w:ilvl w:val="0"/>
          <w:numId w:val="33"/>
        </w:numPr>
        <w:spacing w:before="240"/>
        <w:ind w:left="0" w:firstLine="0"/>
        <w:contextualSpacing w:val="0"/>
        <w:jc w:val="both"/>
      </w:pPr>
      <w:r w:rsidRPr="00FB6312">
        <w:t xml:space="preserve">Общество вправе предъявить претензии к </w:t>
      </w:r>
      <w:r>
        <w:t>о</w:t>
      </w:r>
      <w:r w:rsidRPr="00FB6312">
        <w:t>хран</w:t>
      </w:r>
      <w:r>
        <w:t>е</w:t>
      </w:r>
      <w:r w:rsidRPr="00FB6312">
        <w:t>, для полного возмещения ущерба, причиненного по ее</w:t>
      </w:r>
      <w:r>
        <w:t xml:space="preserve"> вине </w:t>
      </w:r>
      <w:r w:rsidR="00A26FFE">
        <w:t>Обществу</w:t>
      </w:r>
      <w:r>
        <w:t>.</w:t>
      </w:r>
    </w:p>
    <w:p w:rsidRPr="00FB6312" w:rsidR="00CA6361" w:rsidP="006B5BA1">
      <w:pPr>
        <w:pStyle w:val="ListParagraph"/>
        <w:numPr>
          <w:ilvl w:val="0"/>
          <w:numId w:val="33"/>
        </w:numPr>
        <w:spacing w:before="240"/>
        <w:ind w:left="0" w:firstLine="0"/>
        <w:contextualSpacing w:val="0"/>
        <w:jc w:val="both"/>
      </w:pPr>
      <w:r w:rsidRPr="00FB6312">
        <w:t xml:space="preserve">Работники </w:t>
      </w:r>
      <w:r>
        <w:t>О</w:t>
      </w:r>
      <w:r w:rsidRPr="00FB6312">
        <w:t xml:space="preserve">храны обязаны незамедлительно </w:t>
      </w:r>
      <w:r>
        <w:t>информировать</w:t>
      </w:r>
      <w:r w:rsidRPr="00FB6312">
        <w:t xml:space="preserve"> УЭБ, обо всех происшествиях, нарушениях, замечаниях, претензиях, </w:t>
      </w:r>
      <w:r w:rsidRPr="00FB6312" w:rsidR="00C572B3">
        <w:t>предложениях,</w:t>
      </w:r>
      <w:r w:rsidRPr="00FB6312">
        <w:t xml:space="preserve"> поступивших от </w:t>
      </w:r>
      <w:r w:rsidR="00D86D64">
        <w:t xml:space="preserve">работников или руководителей </w:t>
      </w:r>
      <w:r w:rsidRPr="008C1750" w:rsidR="00C572B3">
        <w:t>Общества</w:t>
      </w:r>
      <w:r w:rsidRPr="00FB6312">
        <w:t xml:space="preserve"> и Компании, </w:t>
      </w:r>
      <w:r>
        <w:t>П</w:t>
      </w:r>
      <w:r w:rsidRPr="00FB6312">
        <w:t>одрядных (</w:t>
      </w:r>
      <w:r>
        <w:t>С</w:t>
      </w:r>
      <w:r w:rsidRPr="00FB6312">
        <w:t>убподрядных) организаций, юридических и физических лиц.</w:t>
      </w:r>
    </w:p>
    <w:p w:rsidR="00CA6361" w:rsidP="00CA6361">
      <w:pPr>
        <w:pStyle w:val="Heading1"/>
        <w:numPr>
          <w:ilvl w:val="0"/>
          <w:numId w:val="0"/>
        </w:numPr>
        <w:spacing w:before="0" w:after="0"/>
        <w:jc w:val="both"/>
        <w:rPr>
          <w:caps/>
          <w:color w:val="AF931D"/>
        </w:rPr>
        <w:sectPr w:rsidSect="00F240CD">
          <w:headerReference w:type="even" r:id="rId42"/>
          <w:headerReference w:type="first" r:id="rId43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  <w:bookmarkStart w:name="_Toc184189138" w:id="95"/>
    </w:p>
    <w:p w:rsidRPr="00710072" w:rsidR="00CA6361" w:rsidP="00710072">
      <w:pPr>
        <w:pStyle w:val="Heading1"/>
        <w:numPr>
          <w:ilvl w:val="0"/>
          <w:numId w:val="3"/>
        </w:numPr>
        <w:tabs>
          <w:tab w:val="left" w:pos="426"/>
        </w:tabs>
        <w:spacing w:before="0" w:after="240"/>
        <w:jc w:val="both"/>
        <w:rPr>
          <w:caps/>
        </w:rPr>
      </w:pPr>
      <w:bookmarkStart w:name="_Toc164701034" w:id="96"/>
      <w:r w:rsidRPr="00710072">
        <w:rPr>
          <w:caps/>
        </w:rPr>
        <w:t>ССЫЛКИ</w:t>
      </w:r>
      <w:bookmarkEnd w:id="96"/>
    </w:p>
    <w:p w:rsidR="00710072" w:rsidP="00710072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35">
        <w:r>
          <w:rPr>
            <w:rStyle w:val="Hyperlink"/>
            <w:iCs/>
          </w:rPr>
          <w:t>Европейское</w:t>
        </w:r>
        <w:r w:rsidRPr="00480AB8">
          <w:rPr>
            <w:rStyle w:val="Hyperlink"/>
            <w:iCs/>
          </w:rPr>
          <w:t xml:space="preserve"> соглашени</w:t>
        </w:r>
        <w:r>
          <w:rPr>
            <w:rStyle w:val="Hyperlink"/>
            <w:iCs/>
          </w:rPr>
          <w:t>е</w:t>
        </w:r>
        <w:r w:rsidRPr="00480AB8">
          <w:rPr>
            <w:rStyle w:val="Hyperlink"/>
            <w:iCs/>
          </w:rPr>
          <w:t xml:space="preserve"> о международной дорожной перевозке опасных грузов (ДОПОГ/ADR)</w:t>
        </w:r>
      </w:hyperlink>
      <w:r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</w:pPr>
      <w:hyperlink w:tooltip="Ссылка на КонсультантПлюс" w:history="1" r:id="rId38">
        <w:r w:rsidRPr="00710072">
          <w:rPr>
            <w:rStyle w:val="Hyperlink"/>
            <w:iCs/>
          </w:rPr>
          <w:t>Конституция Российской Федерации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44">
        <w:r w:rsidRPr="00710072">
          <w:rPr>
            <w:rStyle w:val="Hyperlink"/>
            <w:iCs/>
          </w:rPr>
          <w:t>Гражданский кодекс Российской Федерации (часть первая) от 30.11.1994 №51-ФЗ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45">
        <w:r w:rsidRPr="00710072">
          <w:rPr>
            <w:rStyle w:val="Hyperlink"/>
            <w:iCs/>
          </w:rPr>
          <w:t>Гражданский кодекс Российской Федерации (часть вторая) от 26.01.1996 №14-ФЗ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46">
        <w:r w:rsidRPr="00710072">
          <w:rPr>
            <w:rStyle w:val="Hyperlink"/>
            <w:iCs/>
          </w:rPr>
          <w:t>Трудовой кодекс Российской Федерации от 30.12.2001 №197-ФЗ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47">
        <w:r w:rsidRPr="00710072">
          <w:rPr>
            <w:rStyle w:val="Hyperlink"/>
            <w:iCs/>
          </w:rPr>
          <w:t>Федеральный закон от 08.05.1994 №3-ФЗ «О статусе члена Совета Федерации и статусе депутата Государственной Думы Федерального Собрания Российской Федерации»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29">
        <w:r w:rsidRPr="00710072">
          <w:rPr>
            <w:rStyle w:val="Hyperlink"/>
            <w:iCs/>
          </w:rPr>
          <w:t>Федеральный закон от 12.04.2010 №61-ФЗ «Об обращении лекарственных средств»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48">
        <w:r w:rsidRPr="00710072">
          <w:rPr>
            <w:rStyle w:val="Hyperlink"/>
            <w:iCs/>
          </w:rPr>
          <w:t>Федеральный закон от 21.12.1994№ 69-ФЗ «О пожарной безопасности»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49">
        <w:r w:rsidRPr="00710072">
          <w:rPr>
            <w:rStyle w:val="Hyperlink"/>
            <w:iCs/>
          </w:rPr>
          <w:t>Федеральный закон от 12.08.1995 №144-ФЗ «Об оперативно-розыскной деятельности»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50">
        <w:r w:rsidRPr="00710072">
          <w:rPr>
            <w:rStyle w:val="Hyperlink"/>
            <w:iCs/>
          </w:rPr>
          <w:t>Федеральный закон от 27.05.1996 №57-ФЗ «О государственной охране»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41">
        <w:r w:rsidRPr="00710072">
          <w:rPr>
            <w:rStyle w:val="Hyperlink"/>
            <w:iCs/>
          </w:rPr>
          <w:t>Федеральный закон от 13.12.1996 №150-ФЗ «Об оружии»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</w:pPr>
      <w:hyperlink w:tooltip="Ссылка на КонсультантПлюс" w:history="1" r:id="rId51">
        <w:r w:rsidRPr="00710072">
          <w:rPr>
            <w:rStyle w:val="Hyperlink"/>
            <w:iCs/>
          </w:rPr>
          <w:t>Федеральный закон от 21.07.1997 №118-ФЗ «О судебных приставах»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22">
        <w:r w:rsidRPr="00710072">
          <w:rPr>
            <w:rStyle w:val="Hyperlink"/>
            <w:iCs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52">
        <w:r w:rsidRPr="00710072">
          <w:rPr>
            <w:rStyle w:val="Hyperlink"/>
            <w:iCs/>
          </w:rPr>
          <w:t>Федеральный закон от 30.03.1999 №52-ФЗ «О санитарно-эпидемиологическом благополучии населения».</w:t>
        </w:r>
      </w:hyperlink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53">
        <w:r w:rsidRPr="00710072">
          <w:rPr>
            <w:rStyle w:val="Hyperlink"/>
            <w:iCs/>
          </w:rPr>
          <w:t>Федеральный закон от 29.07.2004 №98-ФЗ «О коммерческой тайне»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54">
        <w:r w:rsidRPr="00710072">
          <w:rPr>
            <w:rStyle w:val="Hyperlink"/>
            <w:iCs/>
          </w:rPr>
          <w:t>Федеральный закон от 26.07.2006 №135-ФЗ «О защите конкуренции»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39">
        <w:r w:rsidRPr="00710072">
          <w:rPr>
            <w:rStyle w:val="Hyperlink"/>
            <w:iCs/>
          </w:rPr>
          <w:t>Федеральный закон от 07.02.2011 №3-ФЗ «О полиции</w:t>
        </w:r>
      </w:hyperlink>
      <w:r w:rsidRPr="00710072">
        <w:t>».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55">
        <w:r w:rsidRPr="00710072">
          <w:rPr>
            <w:rStyle w:val="Hyperlink"/>
            <w:iCs/>
          </w:rPr>
          <w:t>Федеральный закон от 17.01.1992 №2202-1 «О прокуратуре Российской Федерации»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56">
        <w:r w:rsidRPr="00710072">
          <w:rPr>
            <w:rStyle w:val="Hyperlink"/>
            <w:iCs/>
          </w:rPr>
          <w:t>Федеральный закон от 21.07.2011 №256-ФЗ «О безопасности объектов топливно-энергетического комплекса»</w:t>
        </w:r>
      </w:hyperlink>
      <w:r w:rsidRPr="00710072">
        <w:t>.</w:t>
      </w:r>
    </w:p>
    <w:p w:rsidRPr="00710072" w:rsidR="00F44C64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57">
        <w:r w:rsidRPr="00710072">
          <w:rPr>
            <w:rStyle w:val="Hyperlink"/>
            <w:iCs/>
          </w:rPr>
          <w:t>Федеральный закон от 17.12.1994 №67-ФЗ «О федеральной фельдъегерской связи»</w:t>
        </w:r>
      </w:hyperlink>
      <w:r w:rsidRPr="00710072">
        <w:t>.</w:t>
      </w:r>
    </w:p>
    <w:p w:rsidRPr="00710072" w:rsidR="00F042D8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hyperlink w:tooltip="Ссылка на КонсультантПлюс" w:history="1" r:id="rId58">
        <w:r w:rsidRPr="00710072">
          <w:rPr>
            <w:rStyle w:val="Hyperlink"/>
            <w:iCs/>
          </w:rPr>
          <w:t>Федеральный закон от 31.07.2020 №248-ФЗ «О государственном контроле (надзоре) и муниципальном контроле в Российской Федерации»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59">
        <w:r w:rsidRPr="00710072">
          <w:rPr>
            <w:rStyle w:val="Hyperlink"/>
            <w:iCs/>
          </w:rPr>
          <w:t>Закон РФ от 21.03.1991 №943-1 «О налоговых органах Российской Федерации</w:t>
        </w:r>
      </w:hyperlink>
      <w:r w:rsidRPr="00710072">
        <w:t>.</w:t>
      </w:r>
    </w:p>
    <w:p w:rsidRPr="00710072" w:rsidR="00CA6361" w:rsidP="006B5BA1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jc w:val="both"/>
      </w:pPr>
      <w:hyperlink w:tooltip="Ссылка на КонсультантПлюс" w:history="1" r:id="rId40">
        <w:r w:rsidRPr="00710072">
          <w:rPr>
            <w:rStyle w:val="Hyperlink"/>
            <w:iCs/>
          </w:rPr>
          <w:t>Закон РФ от 11.03.1992 №2487-1 «О частной детективной и охранной деятельности в Российской Федерации»</w:t>
        </w:r>
      </w:hyperlink>
      <w:r w:rsidRPr="00710072">
        <w:t>.</w:t>
      </w:r>
    </w:p>
    <w:p w:rsidRPr="00710072" w:rsidR="00710072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  <w:rPr>
          <w:rStyle w:val="Hyperlink"/>
          <w:color w:val="auto"/>
          <w:u w:val="none"/>
        </w:rPr>
      </w:pPr>
      <w:hyperlink w:tooltip="Ссылка на КонсультантПлюс" w:history="1" r:id="rId60">
        <w:r w:rsidRPr="00710072">
          <w:rPr>
            <w:rStyle w:val="Hyperlink"/>
            <w:iCs/>
          </w:rPr>
          <w:t>Постановление Правительства РФ от 23.10.1993 №1090 «О Правилах дорожного движения».</w:t>
        </w:r>
      </w:hyperlink>
    </w:p>
    <w:p w:rsidRPr="00710072" w:rsidR="00710072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</w:pPr>
      <w:r w:rsidRPr="00710072">
        <w:rPr>
          <w:rFonts w:eastAsiaTheme="minorHAnsi"/>
          <w:lang w:eastAsia="en-US"/>
        </w:rPr>
        <w:t>Постановление Правительства Российской Федерации от 15.12.1994 №1379-68 «Об утверждении Положения о сл</w:t>
      </w:r>
      <w:r w:rsidRPr="00710072">
        <w:rPr>
          <w:rFonts w:eastAsiaTheme="minorHAnsi"/>
          <w:lang w:eastAsia="en-US"/>
        </w:rPr>
        <w:t>ужбе специальной связи Министерства связи Российской Федерации».</w:t>
      </w:r>
    </w:p>
    <w:p w:rsidRPr="00710072" w:rsidR="00710072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  <w:rPr>
          <w:rFonts w:eastAsiaTheme="minorHAnsi"/>
          <w:lang w:eastAsia="en-US"/>
        </w:rPr>
      </w:pPr>
      <w:r w:rsidRPr="00710072">
        <w:rPr>
          <w:rFonts w:eastAsiaTheme="minorHAnsi"/>
          <w:lang w:eastAsia="en-US"/>
        </w:rPr>
        <w:t>Постановление Правительства Российской Федерации от 05.01.2004 №3-1 «Об утверждении Инструкции по обеспечению режима секретности в Российской Федерации».</w:t>
      </w:r>
    </w:p>
    <w:p w:rsidRPr="00710072" w:rsidR="00710072" w:rsidP="006B5BA1">
      <w:pPr>
        <w:numPr>
          <w:ilvl w:val="0"/>
          <w:numId w:val="9"/>
        </w:numPr>
        <w:tabs>
          <w:tab w:val="left" w:pos="567"/>
        </w:tabs>
        <w:spacing w:before="240"/>
        <w:ind w:left="0" w:firstLine="0"/>
        <w:jc w:val="both"/>
        <w:rPr>
          <w:rStyle w:val="Hyperlink"/>
          <w:color w:val="auto"/>
          <w:u w:val="none"/>
        </w:rPr>
      </w:pPr>
      <w:hyperlink w:tooltip="Ссылка на КонсультантПлюс" w:history="1" r:id="rId61">
        <w:r w:rsidRPr="00710072">
          <w:rPr>
            <w:rStyle w:val="Hyperlink"/>
            <w:iCs/>
          </w:rPr>
          <w:t>Постановление Правительства РФ от 12.05.2005 №293 «Об утверждении Положения о государствен</w:t>
        </w:r>
        <w:r w:rsidRPr="00710072">
          <w:rPr>
            <w:rStyle w:val="Hyperlink"/>
            <w:iCs/>
          </w:rPr>
          <w:t>ном контроле за геологическим изучением, рациональным использованием и охраной недр».</w:t>
        </w:r>
      </w:hyperlink>
    </w:p>
    <w:p w:rsidR="00710072" w:rsidP="00710072">
      <w:pPr>
        <w:pStyle w:val="ListParagraph"/>
        <w:numPr>
          <w:ilvl w:val="0"/>
          <w:numId w:val="9"/>
        </w:numPr>
        <w:spacing w:before="240"/>
        <w:ind w:left="0" w:firstLine="0"/>
        <w:contextualSpacing w:val="0"/>
        <w:jc w:val="both"/>
      </w:pPr>
      <w:hyperlink w:history="1" r:id="rId34">
        <w:r>
          <w:rPr>
            <w:rStyle w:val="Hyperlink"/>
          </w:rPr>
          <w:t xml:space="preserve">Положение Компании </w:t>
        </w:r>
        <w:r w:rsidRPr="00C572B3">
          <w:rPr>
            <w:rStyle w:val="Hyperlink"/>
          </w:rPr>
          <w:t>№</w:t>
        </w:r>
        <w:r>
          <w:rPr>
            <w:rStyle w:val="Hyperlink"/>
          </w:rPr>
          <w:t> </w:t>
        </w:r>
        <w:r w:rsidRPr="00C572B3">
          <w:rPr>
            <w:rStyle w:val="Hyperlink"/>
          </w:rPr>
          <w:t xml:space="preserve">П3-05 Р-0853 </w:t>
        </w:r>
        <w:r>
          <w:rPr>
            <w:rStyle w:val="Hyperlink"/>
          </w:rPr>
          <w:t xml:space="preserve">«Система управления безопасной </w:t>
        </w:r>
        <w:r>
          <w:rPr>
            <w:rStyle w:val="Hyperlink"/>
          </w:rPr>
          <w:t>эксплуатацией транспортных средств»</w:t>
        </w:r>
      </w:hyperlink>
      <w:r>
        <w:rPr>
          <w:rStyle w:val="Hyperlink"/>
        </w:rPr>
        <w:t>.</w:t>
      </w:r>
    </w:p>
    <w:p w:rsidRPr="00710072" w:rsidR="00710072" w:rsidP="00710072">
      <w:pPr>
        <w:pStyle w:val="ListParagraph"/>
        <w:numPr>
          <w:ilvl w:val="0"/>
          <w:numId w:val="9"/>
        </w:numPr>
        <w:spacing w:before="240"/>
        <w:ind w:left="0" w:firstLine="0"/>
        <w:contextualSpacing w:val="0"/>
        <w:jc w:val="both"/>
      </w:pPr>
      <w:hyperlink w:history="1" r:id="rId28">
        <w:r w:rsidRPr="00710072">
          <w:rPr>
            <w:rStyle w:val="Hyperlink"/>
          </w:rPr>
          <w:t>Методические указания Компании № П3-11.01 М-0003 «Оборудование объектов Компании инженерно-техническими средствами охраны»</w:t>
        </w:r>
      </w:hyperlink>
      <w:r w:rsidRPr="00710072">
        <w:rPr>
          <w:rStyle w:val="Hyperlink"/>
        </w:rPr>
        <w:t>.</w:t>
      </w:r>
    </w:p>
    <w:p w:rsidRPr="00710072" w:rsidR="00710072" w:rsidP="00710072">
      <w:pPr>
        <w:numPr>
          <w:ilvl w:val="0"/>
          <w:numId w:val="9"/>
        </w:numPr>
        <w:spacing w:before="240"/>
        <w:ind w:left="0" w:firstLine="0"/>
        <w:jc w:val="both"/>
      </w:pPr>
      <w:hyperlink w:history="1" r:id="rId24">
        <w:r w:rsidRPr="00710072">
          <w:rPr>
            <w:rStyle w:val="Hyperlink"/>
          </w:rPr>
          <w:t>Регламент бизнес-процесса АО «Востсибнефтегаз» № П3-11.03 РГБП-0001 ЮЛ-107 «Прием иностранных делегаций, групп и отдельных иностранных специалистов»</w:t>
        </w:r>
      </w:hyperlink>
      <w:r w:rsidRPr="00710072">
        <w:t xml:space="preserve">. </w:t>
      </w:r>
    </w:p>
    <w:p w:rsidRPr="00710072" w:rsidR="00710072" w:rsidP="00710072">
      <w:pPr>
        <w:pStyle w:val="ListParagraph"/>
        <w:numPr>
          <w:ilvl w:val="0"/>
          <w:numId w:val="9"/>
        </w:numPr>
        <w:spacing w:before="240"/>
        <w:ind w:left="0" w:firstLine="0"/>
        <w:contextualSpacing w:val="0"/>
        <w:jc w:val="both"/>
      </w:pPr>
      <w:hyperlink w:history="1" r:id="rId26">
        <w:r w:rsidRPr="00710072">
          <w:rPr>
            <w:rStyle w:val="Hyperlink"/>
          </w:rPr>
          <w:t>Положение АО «Востсибнефтегаз» № П2-03 Р-0608 ЮЛ-107 «Правила внутреннего трудового распорядка»</w:t>
        </w:r>
      </w:hyperlink>
      <w:r w:rsidRPr="00710072">
        <w:rPr>
          <w:color w:val="000000" w:themeColor="text1"/>
          <w:spacing w:val="-5"/>
        </w:rPr>
        <w:t>.</w:t>
      </w:r>
    </w:p>
    <w:p w:rsidRPr="00710072" w:rsidR="00FF7E77" w:rsidP="00710072">
      <w:pPr>
        <w:pStyle w:val="ListParagraph"/>
        <w:numPr>
          <w:ilvl w:val="0"/>
          <w:numId w:val="9"/>
        </w:numPr>
        <w:spacing w:before="240"/>
        <w:ind w:left="0" w:firstLine="0"/>
        <w:contextualSpacing w:val="0"/>
        <w:jc w:val="both"/>
      </w:pPr>
      <w:hyperlink w:history="1" r:id="rId25">
        <w:r w:rsidRPr="00710072">
          <w:rPr>
            <w:rStyle w:val="Hyperlink"/>
          </w:rPr>
          <w:t>Инструкци</w:t>
        </w:r>
        <w:r w:rsidRPr="00710072" w:rsidR="00710072">
          <w:rPr>
            <w:rStyle w:val="Hyperlink"/>
          </w:rPr>
          <w:t>я</w:t>
        </w:r>
        <w:r w:rsidRPr="00710072">
          <w:rPr>
            <w:rStyle w:val="Hyperlink"/>
          </w:rPr>
          <w:t xml:space="preserve"> АО «Востсибнефтегаз» № П3-11.03 И-01216 ЮЛ-107 «Порядок приема–сдачи под охрану режимных помещений»</w:t>
        </w:r>
      </w:hyperlink>
      <w:r w:rsidRPr="00710072" w:rsidR="00710072">
        <w:t>.</w:t>
      </w:r>
    </w:p>
    <w:p w:rsidRPr="00710072" w:rsidR="00FF7E77" w:rsidP="00710072">
      <w:pPr>
        <w:pStyle w:val="ListParagraph"/>
        <w:numPr>
          <w:ilvl w:val="0"/>
          <w:numId w:val="9"/>
        </w:numPr>
        <w:spacing w:before="240"/>
        <w:ind w:left="0" w:firstLine="0"/>
        <w:contextualSpacing w:val="0"/>
        <w:jc w:val="both"/>
      </w:pPr>
      <w:hyperlink w:history="1" r:id="rId27">
        <w:r w:rsidRPr="00710072" w:rsidR="00710072">
          <w:rPr>
            <w:rStyle w:val="Hyperlink"/>
          </w:rPr>
          <w:t>Инструкция</w:t>
        </w:r>
        <w:r w:rsidRPr="00710072">
          <w:rPr>
            <w:rStyle w:val="Hyperlink"/>
          </w:rPr>
          <w:t xml:space="preserve"> АО «Востсибнефтегаз» №</w:t>
        </w:r>
        <w:r w:rsidRPr="00710072">
          <w:rPr>
            <w:rStyle w:val="Hyperlink"/>
          </w:rPr>
          <w:t> П3-11.03 И-01247 ЮЛ-107 «Порядок эвакуации и дальнейшего хранения носителей сведений, составляющих государственную тайну, в случае пожара, аварии, стихийного бедствия и при возникновении других чрезвычайных ситуаций»</w:t>
        </w:r>
      </w:hyperlink>
      <w:r w:rsidRPr="00710072">
        <w:t>.</w:t>
      </w:r>
    </w:p>
    <w:p w:rsidRPr="00710072" w:rsidR="00710072" w:rsidP="00710072">
      <w:pPr>
        <w:pStyle w:val="ListParagraph"/>
        <w:numPr>
          <w:ilvl w:val="0"/>
          <w:numId w:val="9"/>
        </w:numPr>
        <w:spacing w:before="240"/>
        <w:ind w:left="0" w:firstLine="0"/>
        <w:contextualSpacing w:val="0"/>
        <w:jc w:val="both"/>
      </w:pPr>
      <w:hyperlink w:history="1" r:id="rId23">
        <w:r w:rsidRPr="00710072">
          <w:rPr>
            <w:rStyle w:val="Hyperlink"/>
          </w:rPr>
          <w:t>Альбом форм АО «Востсибнефтегаз» № П3-07 Ф-0032 ЮЛ-107 «Первичные документы»</w:t>
        </w:r>
      </w:hyperlink>
      <w:r w:rsidRPr="00710072">
        <w:rPr>
          <w:rFonts w:eastAsia="Calibri"/>
          <w:color w:val="000000"/>
        </w:rPr>
        <w:t xml:space="preserve">) </w:t>
      </w:r>
    </w:p>
    <w:p w:rsidRPr="0082759D" w:rsidR="00CA6361" w:rsidP="00710072">
      <w:pPr>
        <w:spacing w:before="240"/>
        <w:jc w:val="both"/>
      </w:pPr>
    </w:p>
    <w:p w:rsidR="00CA6361" w:rsidP="00CA6361">
      <w:pPr>
        <w:sectPr w:rsidSect="00F240CD">
          <w:headerReference w:type="even" r:id="rId62"/>
          <w:headerReference w:type="first" r:id="rId63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D9600A" w:rsidR="00CA6361" w:rsidP="00A26FFE">
      <w:pPr>
        <w:pStyle w:val="Heading1"/>
        <w:numPr>
          <w:ilvl w:val="0"/>
          <w:numId w:val="3"/>
        </w:numPr>
        <w:tabs>
          <w:tab w:val="left" w:pos="426"/>
        </w:tabs>
        <w:spacing w:before="0" w:after="240"/>
        <w:jc w:val="both"/>
        <w:rPr>
          <w:caps/>
        </w:rPr>
      </w:pPr>
      <w:bookmarkStart w:name="_Toc164701035" w:id="97"/>
      <w:r w:rsidRPr="00D9600A">
        <w:rPr>
          <w:caps/>
        </w:rPr>
        <w:t>ПРИЛОЖЕНИЯ</w:t>
      </w:r>
      <w:bookmarkEnd w:id="90"/>
      <w:bookmarkEnd w:id="95"/>
      <w:bookmarkEnd w:id="97"/>
    </w:p>
    <w:p w:rsidRPr="00FB6312" w:rsidR="00CA6361" w:rsidP="003A15B6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bookmarkStart w:name="_Toc139790228" w:id="98"/>
      <w:bookmarkStart w:name="_Toc139792138" w:id="99"/>
      <w:bookmarkStart w:name="_Toc139793378" w:id="100"/>
      <w:bookmarkStart w:name="_Toc139793527" w:id="101"/>
      <w:bookmarkStart w:name="_Toc145760269" w:id="102"/>
      <w:bookmarkStart w:name="_Toc145828438" w:id="103"/>
      <w:bookmarkStart w:name="_Toc139790229" w:id="104"/>
      <w:bookmarkStart w:name="_Toc139792139" w:id="105"/>
      <w:bookmarkStart w:name="_Toc139793379" w:id="106"/>
      <w:bookmarkStart w:name="_Toc139793528" w:id="107"/>
      <w:bookmarkStart w:name="_Toc145760270" w:id="108"/>
      <w:bookmarkStart w:name="_Toc145828439" w:id="109"/>
      <w:r w:rsidRPr="00FB6312">
        <w:rPr>
          <w:rFonts w:ascii="Arial" w:hAnsi="Arial" w:cs="Arial"/>
          <w:b/>
          <w:sz w:val="20"/>
          <w:szCs w:val="20"/>
        </w:rPr>
        <w:t xml:space="preserve">Таблица </w:t>
      </w:r>
      <w:bookmarkEnd w:id="98"/>
      <w:bookmarkEnd w:id="99"/>
      <w:bookmarkEnd w:id="100"/>
      <w:bookmarkEnd w:id="101"/>
      <w:bookmarkEnd w:id="102"/>
      <w:bookmarkEnd w:id="103"/>
      <w:r w:rsidR="00C32791">
        <w:rPr>
          <w:rFonts w:ascii="Arial" w:hAnsi="Arial" w:cs="Arial"/>
          <w:b/>
          <w:sz w:val="20"/>
          <w:szCs w:val="20"/>
        </w:rPr>
        <w:t>1</w:t>
      </w:r>
    </w:p>
    <w:p w:rsidRPr="00FB6312" w:rsidR="00CA6361" w:rsidP="003A15B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Перечень П</w:t>
      </w:r>
      <w:r w:rsidRPr="00FB6312">
        <w:rPr>
          <w:rFonts w:ascii="Arial" w:hAnsi="Arial" w:cs="Arial"/>
          <w:b/>
          <w:sz w:val="20"/>
          <w:szCs w:val="20"/>
        </w:rPr>
        <w:t xml:space="preserve">риложений к </w:t>
      </w:r>
      <w:bookmarkEnd w:id="104"/>
      <w:bookmarkEnd w:id="105"/>
      <w:bookmarkEnd w:id="106"/>
      <w:bookmarkEnd w:id="107"/>
      <w:bookmarkEnd w:id="108"/>
      <w:bookmarkEnd w:id="109"/>
      <w:r>
        <w:rPr>
          <w:rFonts w:ascii="Arial" w:hAnsi="Arial" w:cs="Arial"/>
          <w:b/>
          <w:sz w:val="20"/>
          <w:szCs w:val="20"/>
        </w:rPr>
        <w:t>Инструкции</w:t>
      </w:r>
      <w:r w:rsidR="00F042D8"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4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Look w:val="00A0"/>
      </w:tblPr>
      <w:tblGrid>
        <w:gridCol w:w="1402"/>
        <w:gridCol w:w="6238"/>
        <w:gridCol w:w="1968"/>
      </w:tblGrid>
      <w:tr w:rsidTr="008A5393">
        <w:tblPrEx>
          <w:tblW w:w="5000" w:type="pct"/>
          <w:tblBorders>
            <w:top w:val="single" w:color="auto" w:sz="12" w:space="0"/>
            <w:left w:val="single" w:color="auto" w:sz="12" w:space="0"/>
            <w:bottom w:val="single" w:color="auto" w:sz="4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Look w:val="00A0"/>
        </w:tblPrEx>
        <w:trPr>
          <w:tblHeader/>
        </w:trPr>
        <w:tc>
          <w:tcPr>
            <w:tcW w:w="730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FB6312" w:rsidR="00CA6361" w:rsidP="0098493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НОМЕР </w:t>
            </w:r>
            <w:r w:rsidRPr="00FB6312">
              <w:rPr>
                <w:rFonts w:ascii="Arial" w:hAnsi="Arial" w:cs="Arial"/>
                <w:b/>
                <w:bCs/>
                <w:sz w:val="16"/>
                <w:szCs w:val="16"/>
              </w:rPr>
              <w:t>ПРИЛОЖЕНИЯ</w:t>
            </w:r>
          </w:p>
        </w:tc>
        <w:tc>
          <w:tcPr>
            <w:tcW w:w="3246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FB6312" w:rsidR="00CA6361" w:rsidP="0098493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024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FB6312" w:rsidR="00CA6361" w:rsidP="0098493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tcBorders>
              <w:top w:val="single" w:color="auto" w:sz="12" w:space="0"/>
            </w:tcBorders>
            <w:shd w:val="clear" w:color="auto" w:fill="auto"/>
          </w:tcPr>
          <w:p w:rsidRPr="00C27D9C" w:rsidR="003F4585" w:rsidP="00835D80">
            <w:r>
              <w:t>1</w:t>
            </w:r>
          </w:p>
        </w:tc>
        <w:bookmarkStart w:name="_Toc510621548" w:id="110"/>
        <w:bookmarkStart w:name="_Toc420478946" w:id="111"/>
        <w:bookmarkStart w:name="_Toc510627669" w:id="112"/>
        <w:tc>
          <w:tcPr>
            <w:tcW w:w="3246" w:type="pct"/>
            <w:tcBorders>
              <w:top w:val="single" w:color="auto" w:sz="12" w:space="0"/>
            </w:tcBorders>
            <w:shd w:val="clear" w:color="auto" w:fill="auto"/>
          </w:tcPr>
          <w:p w:rsidRPr="00C27D9C" w:rsidR="003F4585" w:rsidP="00835D80">
            <w:hyperlink w:history="1" w:anchor="Приложение23">
              <w:bookmarkStart w:name="_Toc158905708" w:id="113"/>
              <w:r w:rsidRPr="00C27D9C">
                <w:rPr>
                  <w:rStyle w:val="Hyperlink"/>
                </w:rPr>
                <w:t>Штрафные санкции, выставляемые АО «Востсибнефтегаз» Подрядным (Сервисным) организациям за нарушение Инструкции</w:t>
              </w:r>
              <w:bookmarkEnd w:id="110"/>
              <w:bookmarkEnd w:id="111"/>
              <w:bookmarkEnd w:id="112"/>
              <w:bookmarkEnd w:id="113"/>
            </w:hyperlink>
          </w:p>
        </w:tc>
        <w:tc>
          <w:tcPr>
            <w:tcW w:w="1024" w:type="pct"/>
            <w:tcBorders>
              <w:top w:val="single" w:color="auto" w:sz="12" w:space="0"/>
            </w:tcBorders>
          </w:tcPr>
          <w:p w:rsidRPr="00C27D9C" w:rsidR="003F4585" w:rsidP="00835D80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3F4585" w:rsidP="00835D80">
            <w:r>
              <w:t>2</w:t>
            </w:r>
          </w:p>
        </w:tc>
        <w:bookmarkStart w:name="_Toc510621546" w:id="114"/>
        <w:bookmarkStart w:name="_Toc420478944" w:id="115"/>
        <w:bookmarkStart w:name="_Toc510627667" w:id="116"/>
        <w:tc>
          <w:tcPr>
            <w:tcW w:w="3246" w:type="pct"/>
            <w:shd w:val="clear" w:color="auto" w:fill="auto"/>
          </w:tcPr>
          <w:p w:rsidRPr="00C27D9C" w:rsidR="003F4585" w:rsidP="005C7E3F">
            <w:hyperlink w:history="1" w:anchor="Приложение20">
              <w:bookmarkStart w:name="_Toc158905702" w:id="117"/>
              <w:r w:rsidRPr="00C27D9C">
                <w:rPr>
                  <w:rStyle w:val="Hyperlink"/>
                </w:rPr>
                <w:t xml:space="preserve">Шаблон «Акт </w:t>
              </w:r>
              <w:r w:rsidR="005C7E3F">
                <w:rPr>
                  <w:rStyle w:val="Hyperlink"/>
                </w:rPr>
                <w:t>выявленных нарушений</w:t>
              </w:r>
              <w:r w:rsidRPr="00C27D9C">
                <w:rPr>
                  <w:rStyle w:val="Hyperlink"/>
                </w:rPr>
                <w:t>»</w:t>
              </w:r>
              <w:bookmarkEnd w:id="114"/>
              <w:bookmarkEnd w:id="115"/>
              <w:bookmarkEnd w:id="116"/>
              <w:bookmarkEnd w:id="117"/>
            </w:hyperlink>
          </w:p>
        </w:tc>
        <w:tc>
          <w:tcPr>
            <w:tcW w:w="1024" w:type="pct"/>
          </w:tcPr>
          <w:p w:rsidRPr="00C27D9C" w:rsidR="003F4585" w:rsidP="00835D80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3</w:t>
            </w:r>
          </w:p>
        </w:tc>
        <w:bookmarkStart w:name="_Toc510621506" w:id="118"/>
        <w:bookmarkStart w:name="_Toc420478900" w:id="119"/>
        <w:bookmarkStart w:name="_Toc510627627" w:id="120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">
              <w:r w:rsidRPr="00C27D9C">
                <w:rPr>
                  <w:rStyle w:val="Hyperlink"/>
                </w:rPr>
                <w:t>Список должностных лиц, которым действующим законодательством предоставлено право прохода на объекты АО «Востсибнефтегаз» по служебному удостоверению</w:t>
              </w:r>
              <w:bookmarkEnd w:id="118"/>
              <w:bookmarkEnd w:id="119"/>
              <w:bookmarkEnd w:id="120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 xml:space="preserve">Включено в </w:t>
            </w:r>
            <w:r w:rsidRPr="00C27D9C">
              <w:t>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4</w:t>
            </w:r>
          </w:p>
        </w:tc>
        <w:bookmarkStart w:name="_Toc419379067" w:id="121"/>
        <w:bookmarkStart w:name="_Toc420478910" w:id="122"/>
        <w:bookmarkStart w:name="_Toc510621514" w:id="123"/>
        <w:bookmarkStart w:name="_Toc510627635" w:id="124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2">
              <w:r w:rsidRPr="00C27D9C">
                <w:rPr>
                  <w:rStyle w:val="Hyperlink"/>
                </w:rPr>
                <w:t>Шаблон «Заявка на постоянный (электронный) пропуск в административные здания, расположенны</w:t>
              </w:r>
              <w:r w:rsidRPr="00C27D9C" w:rsidR="00B150FA">
                <w:rPr>
                  <w:rStyle w:val="Hyperlink"/>
                </w:rPr>
                <w:t xml:space="preserve">е по адресу: г. Красноярск, ул. Весны, </w:t>
              </w:r>
              <w:r w:rsidR="00264128">
                <w:rPr>
                  <w:rStyle w:val="Hyperlink"/>
                </w:rPr>
                <w:t>3А</w:t>
              </w:r>
              <w:bookmarkEnd w:id="121"/>
              <w:bookmarkEnd w:id="122"/>
              <w:r w:rsidRPr="00C27D9C">
                <w:rPr>
                  <w:rStyle w:val="Hyperlink"/>
                </w:rPr>
                <w:t>; г. Красноярск, пр. Мира, 36</w:t>
              </w:r>
              <w:bookmarkEnd w:id="123"/>
              <w:bookmarkEnd w:id="124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5</w:t>
            </w:r>
          </w:p>
        </w:tc>
        <w:bookmarkStart w:name="_Toc419379060" w:id="125"/>
        <w:bookmarkStart w:name="_Toc510621496" w:id="126"/>
        <w:bookmarkStart w:name="_Toc420478890" w:id="127"/>
        <w:bookmarkStart w:name="_Toc510627617" w:id="128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3">
              <w:r w:rsidRPr="00C27D9C">
                <w:rPr>
                  <w:rStyle w:val="Hyperlink"/>
                </w:rPr>
                <w:t>Шаблон «Заявка/пропуск на внос/вынос носимого ПЭВМ (аналогичных устройств)»</w:t>
              </w:r>
              <w:bookmarkEnd w:id="125"/>
              <w:bookmarkEnd w:id="126"/>
              <w:bookmarkEnd w:id="127"/>
              <w:bookmarkEnd w:id="128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6</w:t>
            </w:r>
          </w:p>
        </w:tc>
        <w:bookmarkStart w:name="_Toc510621498" w:id="129"/>
        <w:bookmarkStart w:name="_Toc420478892" w:id="130"/>
        <w:bookmarkStart w:name="_Toc510627619" w:id="131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4">
              <w:r w:rsidRPr="00C27D9C">
                <w:rPr>
                  <w:rStyle w:val="Hyperlink"/>
                </w:rPr>
                <w:t>Шаблон «Заявка/пропуск на внос/выноса кино-, фото-, видео- и аудио- (радио) записывающей и передающей аппа</w:t>
              </w:r>
              <w:r w:rsidRPr="00C27D9C">
                <w:rPr>
                  <w:rStyle w:val="Hyperlink"/>
                </w:rPr>
                <w:t>ратуры»</w:t>
              </w:r>
              <w:bookmarkEnd w:id="129"/>
              <w:bookmarkEnd w:id="130"/>
              <w:bookmarkEnd w:id="131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7</w:t>
            </w:r>
          </w:p>
        </w:tc>
        <w:bookmarkStart w:name="_Toc510621500" w:id="132"/>
        <w:bookmarkStart w:name="_Toc420478894" w:id="133"/>
        <w:bookmarkStart w:name="_Toc510627621" w:id="134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5">
              <w:r w:rsidRPr="00C27D9C">
                <w:rPr>
                  <w:rStyle w:val="Hyperlink"/>
                </w:rPr>
                <w:t xml:space="preserve">Шаблон «Заявка на оформление пропуска для вноса/выноса ноутбука, </w:t>
              </w:r>
              <w:r w:rsidRPr="00C27D9C" w:rsidR="00F042D8">
                <w:rPr>
                  <w:rStyle w:val="Hyperlink"/>
                </w:rPr>
                <w:t xml:space="preserve">кино-, фото-, видео- и аудио- </w:t>
              </w:r>
              <w:r w:rsidRPr="00C27D9C">
                <w:rPr>
                  <w:rStyle w:val="Hyperlink"/>
                </w:rPr>
                <w:t>записывающей и передающей аппаратуры»</w:t>
              </w:r>
              <w:bookmarkEnd w:id="132"/>
              <w:bookmarkEnd w:id="133"/>
              <w:bookmarkEnd w:id="134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8</w:t>
            </w:r>
          </w:p>
        </w:tc>
        <w:bookmarkStart w:name="_Toc419379063" w:id="135"/>
        <w:bookmarkStart w:name="_Toc510621508" w:id="136"/>
        <w:bookmarkStart w:name="_Toc420478902" w:id="137"/>
        <w:bookmarkStart w:name="_Toc510627629" w:id="138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6">
              <w:r w:rsidRPr="00C27D9C">
                <w:rPr>
                  <w:rStyle w:val="Hyperlink"/>
                </w:rPr>
                <w:t>Образец электронного постоянного пропуска</w:t>
              </w:r>
              <w:bookmarkEnd w:id="135"/>
              <w:r w:rsidRPr="00C27D9C">
                <w:rPr>
                  <w:rStyle w:val="Hyperlink"/>
                </w:rPr>
                <w:t xml:space="preserve"> для работников АО «Востсибнефтегаз»</w:t>
              </w:r>
              <w:bookmarkEnd w:id="136"/>
              <w:bookmarkEnd w:id="137"/>
              <w:bookmarkEnd w:id="138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9</w:t>
            </w:r>
          </w:p>
        </w:tc>
        <w:bookmarkStart w:name="_Toc420478912" w:id="139"/>
        <w:bookmarkStart w:name="_Toc510621516" w:id="140"/>
        <w:bookmarkStart w:name="_Toc510627637" w:id="141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7">
              <w:r w:rsidRPr="00C27D9C">
                <w:rPr>
                  <w:rStyle w:val="Hyperlink"/>
                </w:rPr>
                <w:t>Образец электронного временного пропуска</w:t>
              </w:r>
              <w:bookmarkEnd w:id="139"/>
              <w:r w:rsidRPr="00C27D9C">
                <w:rPr>
                  <w:rStyle w:val="Hyperlink"/>
                </w:rPr>
                <w:t xml:space="preserve"> в административное здание, по адресу: г. Красноярск, пр. Мира, 36</w:t>
              </w:r>
              <w:bookmarkEnd w:id="140"/>
              <w:bookmarkEnd w:id="141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9</w:t>
            </w:r>
            <w:r w:rsidRPr="00C27D9C">
              <w:t>.1</w:t>
            </w:r>
          </w:p>
        </w:tc>
        <w:bookmarkStart w:name="_Toc510621518" w:id="142"/>
        <w:bookmarkStart w:name="_Toc510627639" w:id="143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7_1">
              <w:r w:rsidRPr="00C27D9C">
                <w:rPr>
                  <w:rStyle w:val="Hyperlink"/>
                </w:rPr>
                <w:t>Образец электронного гостевого пропуска в административное здани</w:t>
              </w:r>
              <w:r w:rsidRPr="00C27D9C" w:rsidR="00B150FA">
                <w:rPr>
                  <w:rStyle w:val="Hyperlink"/>
                </w:rPr>
                <w:t>е, по адресу: г. Красноярск,</w:t>
              </w:r>
              <w:r w:rsidRPr="00C27D9C">
                <w:rPr>
                  <w:rStyle w:val="Hyperlink"/>
                </w:rPr>
                <w:t xml:space="preserve"> </w:t>
              </w:r>
              <w:r w:rsidRPr="00C27D9C" w:rsidR="00B150FA">
                <w:rPr>
                  <w:rStyle w:val="Hyperlink"/>
                </w:rPr>
                <w:t xml:space="preserve">ул. Весны, </w:t>
              </w:r>
              <w:r w:rsidR="00264128">
                <w:rPr>
                  <w:rStyle w:val="Hyperlink"/>
                </w:rPr>
                <w:t>3А</w:t>
              </w:r>
              <w:r w:rsidRPr="00C27D9C" w:rsidR="00B150FA">
                <w:rPr>
                  <w:rStyle w:val="Hyperlink"/>
                </w:rPr>
                <w:t xml:space="preserve"> (БЦ «ВЕСНА</w:t>
              </w:r>
              <w:r w:rsidRPr="00C27D9C">
                <w:rPr>
                  <w:rStyle w:val="Hyperlink"/>
                </w:rPr>
                <w:t>»)</w:t>
              </w:r>
              <w:bookmarkEnd w:id="142"/>
              <w:bookmarkEnd w:id="143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</w:t>
            </w:r>
            <w:r w:rsidRPr="00C27D9C">
              <w:t>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10</w:t>
            </w:r>
          </w:p>
        </w:tc>
        <w:bookmarkStart w:name="_Toc419379068" w:id="144"/>
        <w:bookmarkStart w:name="_Toc420478922" w:id="145"/>
        <w:bookmarkStart w:name="_Toc510621522" w:id="146"/>
        <w:bookmarkStart w:name="_Toc510627643" w:id="147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8">
              <w:r w:rsidRPr="00C27D9C" w:rsidR="00BD205C">
                <w:rPr>
                  <w:rStyle w:val="Hyperlink"/>
                </w:rPr>
                <w:t>Шаблон «П</w:t>
              </w:r>
              <w:r w:rsidRPr="00C27D9C">
                <w:rPr>
                  <w:rStyle w:val="Hyperlink"/>
                </w:rPr>
                <w:t>ропуск для работников Подрядных (Субподрядных) организаций на производственную площадку ЮТМ</w:t>
              </w:r>
              <w:bookmarkEnd w:id="144"/>
              <w:r w:rsidRPr="00C27D9C">
                <w:rPr>
                  <w:rStyle w:val="Hyperlink"/>
                </w:rPr>
                <w:t>»</w:t>
              </w:r>
              <w:bookmarkEnd w:id="145"/>
              <w:bookmarkEnd w:id="146"/>
              <w:bookmarkEnd w:id="147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11</w:t>
            </w:r>
          </w:p>
        </w:tc>
        <w:bookmarkStart w:name="_Toc420478932" w:id="148"/>
        <w:bookmarkStart w:name="_Toc510621532" w:id="149"/>
        <w:bookmarkStart w:name="_Toc510627653" w:id="150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9">
              <w:r w:rsidRPr="00C27D9C">
                <w:rPr>
                  <w:rStyle w:val="Hyperlink"/>
                </w:rPr>
                <w:t>Шаблон «Транспортный пропуск»</w:t>
              </w:r>
              <w:bookmarkEnd w:id="148"/>
              <w:bookmarkEnd w:id="149"/>
              <w:bookmarkEnd w:id="150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12</w:t>
            </w:r>
          </w:p>
        </w:tc>
        <w:tc>
          <w:tcPr>
            <w:tcW w:w="3246" w:type="pct"/>
            <w:shd w:val="clear" w:color="auto" w:fill="auto"/>
          </w:tcPr>
          <w:p w:rsidRPr="00C27D9C" w:rsidR="00CA6361" w:rsidP="00C27D9C">
            <w:r>
              <w:t>Пункт исключен</w:t>
            </w:r>
          </w:p>
        </w:tc>
        <w:tc>
          <w:tcPr>
            <w:tcW w:w="1024" w:type="pct"/>
          </w:tcPr>
          <w:p w:rsidRPr="00C27D9C" w:rsidR="00CA6361" w:rsidP="00C27D9C"/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12</w:t>
            </w:r>
            <w:r w:rsidRPr="00C27D9C">
              <w:t>.1</w:t>
            </w:r>
          </w:p>
        </w:tc>
        <w:tc>
          <w:tcPr>
            <w:tcW w:w="3246" w:type="pct"/>
            <w:shd w:val="clear" w:color="auto" w:fill="auto"/>
          </w:tcPr>
          <w:p w:rsidRPr="00C27D9C" w:rsidR="00CA6361" w:rsidP="00C27D9C">
            <w:r>
              <w:t>Пункт исключен</w:t>
            </w:r>
          </w:p>
        </w:tc>
        <w:tc>
          <w:tcPr>
            <w:tcW w:w="1024" w:type="pct"/>
          </w:tcPr>
          <w:p w:rsidRPr="00C27D9C" w:rsidR="00CA6361" w:rsidP="00C27D9C"/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3F4585">
            <w:r w:rsidRPr="00C27D9C">
              <w:t>1</w:t>
            </w:r>
            <w:r w:rsidR="003F4585">
              <w:t>3</w:t>
            </w:r>
          </w:p>
        </w:tc>
        <w:bookmarkStart w:name="_Toc510621538" w:id="151"/>
        <w:bookmarkStart w:name="_Toc510627659" w:id="152"/>
        <w:tc>
          <w:tcPr>
            <w:tcW w:w="3246" w:type="pct"/>
            <w:shd w:val="clear" w:color="auto" w:fill="auto"/>
          </w:tcPr>
          <w:p w:rsidRPr="00C27D9C" w:rsidR="00CA6361" w:rsidP="005954B0">
            <w:hyperlink w:history="1" w:anchor="Приложение11">
              <w:r w:rsidRPr="00C27D9C">
                <w:rPr>
                  <w:rStyle w:val="Hyperlink"/>
                </w:rPr>
                <w:t>Шаблон «Материальный пропуск»</w:t>
              </w:r>
              <w:bookmarkEnd w:id="151"/>
              <w:bookmarkEnd w:id="152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3F4585">
            <w:r w:rsidRPr="00C27D9C">
              <w:t>1</w:t>
            </w:r>
            <w:r w:rsidR="003F4585">
              <w:t>3</w:t>
            </w:r>
            <w:r w:rsidRPr="00C27D9C">
              <w:t>.1</w:t>
            </w:r>
          </w:p>
        </w:tc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1_1">
              <w:r w:rsidRPr="00941D69">
                <w:rPr>
                  <w:rStyle w:val="Hyperlink"/>
                </w:rPr>
                <w:t>Шаблон «Перечень имущества (приложение к материал</w:t>
              </w:r>
              <w:r>
                <w:rPr>
                  <w:rStyle w:val="Hyperlink"/>
                </w:rPr>
                <w:t>ьно</w:t>
              </w:r>
              <w:r>
                <w:rPr>
                  <w:rStyle w:val="Hyperlink"/>
                </w:rPr>
                <w:t xml:space="preserve">му пропуску)» </w:t>
              </w:r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bookmarkStart w:name="_Toc420478907" w:id="153"/>
            <w:bookmarkStart w:name="_Toc510621513" w:id="154"/>
            <w:bookmarkStart w:name="_Toc510627634" w:id="155"/>
            <w:r w:rsidRPr="00C27D9C">
              <w:t>1</w:t>
            </w:r>
            <w:bookmarkEnd w:id="153"/>
            <w:bookmarkEnd w:id="154"/>
            <w:bookmarkEnd w:id="155"/>
            <w:r w:rsidR="003F4585">
              <w:t>4</w:t>
            </w:r>
          </w:p>
        </w:tc>
        <w:bookmarkStart w:name="_Toc419379064" w:id="156"/>
        <w:bookmarkStart w:name="_Toc510621510" w:id="157"/>
        <w:bookmarkStart w:name="_Toc420478904" w:id="158"/>
        <w:bookmarkStart w:name="_Toc510627631" w:id="159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2">
              <w:r w:rsidRPr="00C27D9C">
                <w:rPr>
                  <w:rStyle w:val="Hyperlink"/>
                </w:rPr>
                <w:t>Шаблон «Журнал учета выдачи пропусков на объекты АО «Востсибнефтегаз»</w:t>
              </w:r>
              <w:bookmarkEnd w:id="156"/>
              <w:bookmarkEnd w:id="157"/>
              <w:bookmarkEnd w:id="158"/>
              <w:bookmarkEnd w:id="159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bookmarkStart w:name="_Toc420478909" w:id="160"/>
            <w:bookmarkStart w:name="_Toc510621515" w:id="161"/>
            <w:bookmarkStart w:name="_Toc510627636" w:id="162"/>
            <w:r w:rsidRPr="00C27D9C">
              <w:t>1</w:t>
            </w:r>
            <w:bookmarkEnd w:id="160"/>
            <w:bookmarkEnd w:id="161"/>
            <w:bookmarkEnd w:id="162"/>
            <w:r w:rsidR="003F4585">
              <w:t>5</w:t>
            </w:r>
          </w:p>
        </w:tc>
        <w:bookmarkStart w:name="_Toc510621512" w:id="163"/>
        <w:bookmarkStart w:name="_Toc510627633" w:id="164"/>
        <w:bookmarkStart w:name="_Toc419379065" w:id="165"/>
        <w:bookmarkStart w:name="_Toc420478906" w:id="166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3">
              <w:r w:rsidRPr="00C27D9C">
                <w:rPr>
                  <w:rStyle w:val="Hyperlink"/>
                </w:rPr>
                <w:t>Шаблон «Заявка на временный электронный пропуск</w:t>
              </w:r>
              <w:r w:rsidRPr="00C27D9C">
                <w:rPr>
                  <w:rStyle w:val="Hyperlink"/>
                </w:rPr>
                <w:t xml:space="preserve"> АО «Востсибнефтегаз»</w:t>
              </w:r>
              <w:bookmarkEnd w:id="163"/>
              <w:bookmarkEnd w:id="164"/>
              <w:bookmarkEnd w:id="165"/>
              <w:bookmarkEnd w:id="166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bookmarkStart w:name="_Toc510621517" w:id="167"/>
            <w:bookmarkStart w:name="_Toc510627638" w:id="168"/>
            <w:r w:rsidRPr="00C27D9C">
              <w:t>1</w:t>
            </w:r>
            <w:bookmarkEnd w:id="167"/>
            <w:bookmarkEnd w:id="168"/>
            <w:r w:rsidR="003F4585">
              <w:t>6</w:t>
            </w:r>
          </w:p>
        </w:tc>
        <w:bookmarkStart w:name="_Toc510621524" w:id="169"/>
        <w:bookmarkStart w:name="_Toc420478924" w:id="170"/>
        <w:bookmarkStart w:name="_Toc510627645" w:id="171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4">
              <w:r w:rsidRPr="00C27D9C">
                <w:rPr>
                  <w:rStyle w:val="Hyperlink"/>
                </w:rPr>
                <w:t>Шаблон «Заявка на пропуск на объекты ЮТМ»</w:t>
              </w:r>
              <w:bookmarkEnd w:id="169"/>
              <w:bookmarkEnd w:id="170"/>
              <w:bookmarkEnd w:id="171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bookmarkStart w:name="_Toc420478911" w:id="172"/>
            <w:bookmarkStart w:name="_Toc510621519" w:id="173"/>
            <w:bookmarkStart w:name="_Toc510627640" w:id="174"/>
            <w:r w:rsidRPr="00C27D9C">
              <w:t>1</w:t>
            </w:r>
            <w:bookmarkEnd w:id="172"/>
            <w:bookmarkEnd w:id="173"/>
            <w:bookmarkEnd w:id="174"/>
            <w:r w:rsidR="003F4585">
              <w:t>7</w:t>
            </w:r>
          </w:p>
        </w:tc>
        <w:bookmarkStart w:name="_Toc420478926" w:id="175"/>
        <w:bookmarkStart w:name="_Toc510621526" w:id="176"/>
        <w:bookmarkStart w:name="_Toc510627647" w:id="177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5">
              <w:r w:rsidRPr="00C27D9C">
                <w:rPr>
                  <w:rStyle w:val="Hyperlink"/>
                </w:rPr>
                <w:t>Шаблон «Заявка на пропуск на объекты ЮТМ» (электронная форма)</w:t>
              </w:r>
              <w:bookmarkEnd w:id="175"/>
              <w:r w:rsidRPr="00C27D9C">
                <w:rPr>
                  <w:rStyle w:val="Hyperlink"/>
                </w:rPr>
                <w:t>»</w:t>
              </w:r>
              <w:bookmarkEnd w:id="176"/>
              <w:bookmarkEnd w:id="177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3F4585" w:rsidP="00835D80">
            <w:bookmarkStart w:name="_Toc420478917" w:id="178"/>
            <w:bookmarkStart w:name="_Toc510621525" w:id="179"/>
            <w:bookmarkStart w:name="_Toc510627646" w:id="180"/>
            <w:r w:rsidRPr="00C27D9C">
              <w:t>1</w:t>
            </w:r>
            <w:bookmarkEnd w:id="178"/>
            <w:bookmarkEnd w:id="179"/>
            <w:bookmarkEnd w:id="180"/>
            <w:r w:rsidRPr="00C27D9C">
              <w:t>8</w:t>
            </w:r>
          </w:p>
        </w:tc>
        <w:bookmarkStart w:name="_Toc510621544" w:id="181"/>
        <w:bookmarkStart w:name="_Toc420478942" w:id="182"/>
        <w:bookmarkStart w:name="_Toc510627665" w:id="183"/>
        <w:tc>
          <w:tcPr>
            <w:tcW w:w="3246" w:type="pct"/>
            <w:shd w:val="clear" w:color="auto" w:fill="auto"/>
          </w:tcPr>
          <w:p w:rsidRPr="00C27D9C" w:rsidR="003F4585" w:rsidP="00835D80">
            <w:hyperlink w:history="1" w:anchor="Приложение18">
              <w:r w:rsidRPr="00C27D9C">
                <w:rPr>
                  <w:rStyle w:val="Hyperlink"/>
                </w:rPr>
                <w:t>Шаблон «Акт уничтожения постоянного/временного /транспортного пропуска»</w:t>
              </w:r>
              <w:bookmarkEnd w:id="181"/>
              <w:bookmarkEnd w:id="182"/>
              <w:bookmarkEnd w:id="183"/>
            </w:hyperlink>
          </w:p>
        </w:tc>
        <w:tc>
          <w:tcPr>
            <w:tcW w:w="1024" w:type="pct"/>
          </w:tcPr>
          <w:p w:rsidRPr="00C27D9C" w:rsidR="003F4585" w:rsidP="00835D80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bookmarkStart w:name="_Toc420478913" w:id="184"/>
            <w:bookmarkStart w:name="_Toc510621521" w:id="185"/>
            <w:bookmarkStart w:name="_Toc510627642" w:id="186"/>
            <w:r w:rsidRPr="00C27D9C">
              <w:t>1</w:t>
            </w:r>
            <w:bookmarkEnd w:id="184"/>
            <w:bookmarkEnd w:id="185"/>
            <w:bookmarkEnd w:id="186"/>
            <w:r w:rsidR="003F4585">
              <w:t>9</w:t>
            </w:r>
          </w:p>
        </w:tc>
        <w:bookmarkStart w:name="_Toc510621528" w:id="187"/>
        <w:bookmarkStart w:name="_Toc420478928" w:id="188"/>
        <w:bookmarkStart w:name="_Toc510627649" w:id="189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6">
              <w:r w:rsidRPr="00C27D9C">
                <w:rPr>
                  <w:rStyle w:val="Hyperlink"/>
                </w:rPr>
                <w:t>Шаблон «Заявка на пропуск на объекты ЮТМ для автотранспорта»</w:t>
              </w:r>
              <w:bookmarkEnd w:id="187"/>
              <w:bookmarkEnd w:id="188"/>
              <w:bookmarkEnd w:id="189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20</w:t>
            </w:r>
          </w:p>
        </w:tc>
        <w:bookmarkStart w:name="_Toc510621530" w:id="190"/>
        <w:bookmarkStart w:name="_Toc420478930" w:id="191"/>
        <w:bookmarkStart w:name="_Toc510627651" w:id="192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7">
              <w:r w:rsidRPr="00C27D9C">
                <w:rPr>
                  <w:rStyle w:val="Hyperlink"/>
                </w:rPr>
                <w:t>Шаблон «Заявка на пропуск на объекты ЮТМ для автотранспорта» (электронная форма)</w:t>
              </w:r>
              <w:bookmarkEnd w:id="190"/>
              <w:bookmarkEnd w:id="191"/>
              <w:bookmarkEnd w:id="192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r>
              <w:t>21</w:t>
            </w:r>
          </w:p>
        </w:tc>
        <w:bookmarkStart w:name="_Toc510621542" w:id="193"/>
        <w:bookmarkStart w:name="_Toc420478940" w:id="194"/>
        <w:bookmarkStart w:name="_Toc510627663" w:id="195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19">
              <w:r w:rsidRPr="00C27D9C">
                <w:rPr>
                  <w:rStyle w:val="Hyperlink"/>
                </w:rPr>
                <w:t xml:space="preserve">Шаблон «Образцы подписей работников АО </w:t>
              </w:r>
              <w:r w:rsidRPr="00C27D9C">
                <w:rPr>
                  <w:rStyle w:val="Hyperlink"/>
                </w:rPr>
                <w:t>«Востсибнефтегаз», имеющих право подписи материального пропуска»</w:t>
              </w:r>
              <w:bookmarkEnd w:id="193"/>
              <w:bookmarkEnd w:id="194"/>
              <w:bookmarkEnd w:id="195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bookmarkStart w:name="_Toc158905703" w:id="196"/>
            <w:r w:rsidRPr="00C27D9C">
              <w:t>2</w:t>
            </w:r>
            <w:bookmarkEnd w:id="196"/>
            <w:r w:rsidR="003F4585">
              <w:t>2</w:t>
            </w:r>
          </w:p>
        </w:tc>
        <w:bookmarkStart w:name="_Toc510621502" w:id="197"/>
        <w:bookmarkStart w:name="_Toc420478896" w:id="198"/>
        <w:bookmarkStart w:name="_Toc510627623" w:id="199"/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21">
              <w:bookmarkStart w:name="_Toc158905704" w:id="200"/>
              <w:r w:rsidRPr="00C27D9C">
                <w:rPr>
                  <w:rStyle w:val="Hyperlink"/>
                </w:rPr>
                <w:t xml:space="preserve">Шаблон «Заявка на допуск лиц, прибывших для участия в массовых мероприятиях, совместных совещаниях, семинарах, конференциях, </w:t>
              </w:r>
              <w:r w:rsidRPr="00C27D9C">
                <w:rPr>
                  <w:rStyle w:val="Hyperlink"/>
                </w:rPr>
                <w:t>презентациях, курсах повышения квалификации»</w:t>
              </w:r>
              <w:bookmarkEnd w:id="197"/>
              <w:bookmarkEnd w:id="198"/>
              <w:bookmarkEnd w:id="199"/>
              <w:bookmarkEnd w:id="200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CA6361" w:rsidP="00C27D9C">
            <w:bookmarkStart w:name="_Toc158905705" w:id="201"/>
            <w:r w:rsidRPr="00C27D9C">
              <w:t>2</w:t>
            </w:r>
            <w:bookmarkEnd w:id="201"/>
            <w:r w:rsidR="003F4585">
              <w:t>3</w:t>
            </w:r>
          </w:p>
        </w:tc>
        <w:tc>
          <w:tcPr>
            <w:tcW w:w="3246" w:type="pct"/>
            <w:shd w:val="clear" w:color="auto" w:fill="auto"/>
          </w:tcPr>
          <w:p w:rsidRPr="00C27D9C" w:rsidR="00CA6361" w:rsidP="00C27D9C">
            <w:hyperlink w:history="1" w:anchor="Приложение22" r:id="rId64">
              <w:bookmarkStart w:name="_Toc158905706" w:id="202"/>
              <w:r w:rsidRPr="00C27D9C" w:rsidR="00620D58">
                <w:rPr>
                  <w:rStyle w:val="Hyperlink"/>
                </w:rPr>
                <w:t>Шаблон «Заявка на оформление пропуска для входа работников АО «Востсибнефтегаз» в административное здание в нерабочее время (выходные и праздничные дни)»</w:t>
              </w:r>
              <w:bookmarkEnd w:id="202"/>
            </w:hyperlink>
          </w:p>
        </w:tc>
        <w:tc>
          <w:tcPr>
            <w:tcW w:w="1024" w:type="pct"/>
          </w:tcPr>
          <w:p w:rsidRPr="00C27D9C" w:rsidR="00CA6361" w:rsidP="00C27D9C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3F4585" w:rsidP="00835D80">
            <w:r>
              <w:t>24</w:t>
            </w:r>
          </w:p>
        </w:tc>
        <w:tc>
          <w:tcPr>
            <w:tcW w:w="3246" w:type="pct"/>
            <w:shd w:val="clear" w:color="auto" w:fill="auto"/>
          </w:tcPr>
          <w:p w:rsidRPr="00C27D9C" w:rsidR="003F4585" w:rsidP="00835D80">
            <w:hyperlink w:history="1" w:anchor="_ПРИЛОЖЕНИЕ_25._ШАБЛОН">
              <w:r w:rsidRPr="00C27D9C">
                <w:rPr>
                  <w:rStyle w:val="Hyperlink"/>
                </w:rPr>
                <w:t>Шаблон «Акт приема-передачи компле</w:t>
              </w:r>
              <w:r w:rsidRPr="00C27D9C">
                <w:rPr>
                  <w:rStyle w:val="Hyperlink"/>
                </w:rPr>
                <w:t>ктующих частей (грузомест) к материал–комплекту»</w:t>
              </w:r>
            </w:hyperlink>
          </w:p>
        </w:tc>
        <w:tc>
          <w:tcPr>
            <w:tcW w:w="1024" w:type="pct"/>
          </w:tcPr>
          <w:p w:rsidRPr="00C27D9C" w:rsidR="003F4585" w:rsidP="00835D80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shd w:val="clear" w:color="auto" w:fill="auto"/>
          </w:tcPr>
          <w:p w:rsidRPr="00C27D9C" w:rsidR="008A5393" w:rsidP="00835D80">
            <w:bookmarkStart w:name="_Toc420478929" w:id="203"/>
            <w:bookmarkStart w:name="_Toc510621537" w:id="204"/>
            <w:bookmarkStart w:name="_Toc510627658" w:id="205"/>
            <w:bookmarkStart w:name="_Toc158905709" w:id="206"/>
            <w:r>
              <w:t>25</w:t>
            </w:r>
          </w:p>
        </w:tc>
        <w:tc>
          <w:tcPr>
            <w:tcW w:w="3246" w:type="pct"/>
            <w:shd w:val="clear" w:color="auto" w:fill="auto"/>
          </w:tcPr>
          <w:p w:rsidRPr="00C27D9C" w:rsidR="008A5393" w:rsidP="00835D80">
            <w:hyperlink w:history="1" w:anchor="_ПРИЛОЖЕНИЕ_26._ШАБЛОН">
              <w:r w:rsidRPr="00C27D9C">
                <w:rPr>
                  <w:rStyle w:val="Hyperlink"/>
                </w:rPr>
                <w:t>Шаблон «Акт приема-передачи c хранения»</w:t>
              </w:r>
            </w:hyperlink>
          </w:p>
        </w:tc>
        <w:tc>
          <w:tcPr>
            <w:tcW w:w="1024" w:type="pct"/>
          </w:tcPr>
          <w:p w:rsidRPr="00C27D9C" w:rsidR="008A5393" w:rsidP="00835D80">
            <w:r w:rsidRPr="00C27D9C">
              <w:t>Включено в настоящий файл</w:t>
            </w:r>
          </w:p>
        </w:tc>
      </w:tr>
      <w:tr w:rsidTr="008A5393">
        <w:tblPrEx>
          <w:tblW w:w="5000" w:type="pct"/>
          <w:tblLayout w:type="fixed"/>
          <w:tblLook w:val="00A0"/>
        </w:tblPrEx>
        <w:tc>
          <w:tcPr>
            <w:tcW w:w="730" w:type="pct"/>
            <w:tcBorders>
              <w:bottom w:val="single" w:color="auto" w:sz="12" w:space="0"/>
            </w:tcBorders>
            <w:shd w:val="clear" w:color="auto" w:fill="auto"/>
          </w:tcPr>
          <w:p w:rsidRPr="00C27D9C" w:rsidR="00CA6361" w:rsidP="00C27D9C">
            <w:r w:rsidRPr="00C27D9C">
              <w:t>2</w:t>
            </w:r>
            <w:bookmarkEnd w:id="203"/>
            <w:bookmarkEnd w:id="204"/>
            <w:bookmarkEnd w:id="205"/>
            <w:bookmarkEnd w:id="206"/>
            <w:r w:rsidR="008A5393">
              <w:t>6</w:t>
            </w:r>
          </w:p>
        </w:tc>
        <w:bookmarkStart w:name="_Toc510621550" w:id="207"/>
        <w:bookmarkStart w:name="_Toc420478948" w:id="208"/>
        <w:bookmarkStart w:name="_Toc510627671" w:id="209"/>
        <w:tc>
          <w:tcPr>
            <w:tcW w:w="3246" w:type="pct"/>
            <w:tcBorders>
              <w:bottom w:val="single" w:color="auto" w:sz="12" w:space="0"/>
            </w:tcBorders>
            <w:shd w:val="clear" w:color="auto" w:fill="auto"/>
          </w:tcPr>
          <w:p w:rsidRPr="00C27D9C" w:rsidR="00CA6361" w:rsidP="00C27D9C">
            <w:hyperlink w:history="1" w:anchor="Приложение24">
              <w:bookmarkStart w:name="_Toc158905710" w:id="210"/>
              <w:r w:rsidRPr="00C27D9C">
                <w:rPr>
                  <w:rStyle w:val="Hyperlink"/>
                </w:rPr>
                <w:t xml:space="preserve">Список взаимодействующих органов </w:t>
              </w:r>
              <w:r w:rsidRPr="00C27D9C">
                <w:rPr>
                  <w:rStyle w:val="Hyperlink"/>
                </w:rPr>
                <w:t>Красноярского края</w:t>
              </w:r>
              <w:bookmarkEnd w:id="207"/>
              <w:bookmarkEnd w:id="208"/>
              <w:bookmarkEnd w:id="209"/>
              <w:bookmarkEnd w:id="210"/>
            </w:hyperlink>
          </w:p>
        </w:tc>
        <w:tc>
          <w:tcPr>
            <w:tcW w:w="1024" w:type="pct"/>
            <w:tcBorders>
              <w:bottom w:val="single" w:color="auto" w:sz="12" w:space="0"/>
            </w:tcBorders>
          </w:tcPr>
          <w:p w:rsidRPr="00C27D9C" w:rsidR="00CA6361" w:rsidP="00C27D9C">
            <w:r w:rsidRPr="00C27D9C">
              <w:t>Включено в настоящий файл</w:t>
            </w:r>
          </w:p>
        </w:tc>
      </w:tr>
    </w:tbl>
    <w:p w:rsidR="00CA6361" w:rsidP="00CA6361">
      <w:pPr>
        <w:jc w:val="both"/>
        <w:sectPr w:rsidSect="00F240CD">
          <w:headerReference w:type="even" r:id="rId65"/>
          <w:headerReference w:type="first" r:id="rId66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  <w:bookmarkStart w:name="_Toc175479065" w:id="211"/>
      <w:bookmarkStart w:name="_Toc175479323" w:id="212"/>
      <w:bookmarkStart w:name="_Toc176920413" w:id="213"/>
      <w:bookmarkStart w:name="_Toc176920510" w:id="214"/>
      <w:bookmarkStart w:name="_Toc177183561" w:id="215"/>
      <w:bookmarkStart w:name="_Toc177203807" w:id="216"/>
      <w:bookmarkStart w:name="_Toc177208647" w:id="217"/>
      <w:bookmarkStart w:name="_Toc180491420" w:id="218"/>
      <w:bookmarkStart w:name="_Toc180491709" w:id="219"/>
      <w:bookmarkStart w:name="_Toc184189139" w:id="220"/>
      <w:bookmarkStart w:name="_Toc184457172" w:id="221"/>
    </w:p>
    <w:p w:rsidRPr="0005175B" w:rsidR="003F4585" w:rsidP="003F4585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1._ШТРАФНЫЕ" w:id="222"/>
      <w:bookmarkStart w:name="_Toc158905804" w:id="223"/>
      <w:bookmarkStart w:name="_Toc158915145" w:id="224"/>
      <w:bookmarkStart w:name="_Toc164701036" w:id="225"/>
      <w:bookmarkStart w:name="Приложение23" w:id="226"/>
      <w:bookmarkStart w:name="_Toc158905779" w:id="227"/>
      <w:bookmarkStart w:name="_Toc158915120" w:id="228"/>
      <w:bookmarkStart w:name="Приложение1" w:id="229"/>
      <w:bookmarkEnd w:id="222"/>
      <w:r w:rsidRPr="0005175B">
        <w:rPr>
          <w:bCs w:val="0"/>
          <w:i w:val="0"/>
          <w:sz w:val="24"/>
          <w:szCs w:val="24"/>
        </w:rPr>
        <w:t xml:space="preserve">ПРИЛОЖЕНИЕ </w:t>
      </w:r>
      <w:r>
        <w:rPr>
          <w:bCs w:val="0"/>
          <w:i w:val="0"/>
          <w:sz w:val="24"/>
          <w:szCs w:val="24"/>
        </w:rPr>
        <w:t>1</w:t>
      </w:r>
      <w:r w:rsidRPr="0005175B">
        <w:rPr>
          <w:bCs w:val="0"/>
          <w:i w:val="0"/>
          <w:sz w:val="24"/>
          <w:szCs w:val="24"/>
        </w:rPr>
        <w:t>. ШТ</w:t>
      </w:r>
      <w:r>
        <w:rPr>
          <w:bCs w:val="0"/>
          <w:i w:val="0"/>
          <w:sz w:val="24"/>
          <w:szCs w:val="24"/>
        </w:rPr>
        <w:t>РАФНЫЕ САНКЦИИ, ВЫСТАВЛЯЕМЫЕ АО </w:t>
      </w:r>
      <w:r w:rsidRPr="0005175B">
        <w:rPr>
          <w:bCs w:val="0"/>
          <w:i w:val="0"/>
          <w:sz w:val="24"/>
          <w:szCs w:val="24"/>
        </w:rPr>
        <w:t>«ВОСТСИБНЕФТЕГАЗ» ПОДРЯДНЫМ (СЕРВИСНЫМ) ОРГАНИЗАЦИЯМ ЗА НАРУШЕНИЕ ИНСТРУКЦИИ</w:t>
      </w:r>
      <w:bookmarkEnd w:id="223"/>
      <w:bookmarkEnd w:id="224"/>
      <w:bookmarkEnd w:id="225"/>
    </w:p>
    <w:tbl>
      <w:tblPr>
        <w:tblW w:w="970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FFD200"/>
        <w:tblLayout w:type="fixed"/>
        <w:tblLook w:val="01E0"/>
      </w:tblPr>
      <w:tblGrid>
        <w:gridCol w:w="672"/>
        <w:gridCol w:w="5390"/>
        <w:gridCol w:w="19"/>
        <w:gridCol w:w="1257"/>
        <w:gridCol w:w="2365"/>
      </w:tblGrid>
      <w:tr w:rsidTr="00835D80">
        <w:tblPrEx>
          <w:tblW w:w="9703" w:type="dxa"/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FFD200"/>
          <w:tblLayout w:type="fixed"/>
          <w:tblLook w:val="01E0"/>
        </w:tblPrEx>
        <w:trPr>
          <w:trHeight w:val="541"/>
          <w:tblHeader/>
        </w:trPr>
        <w:tc>
          <w:tcPr>
            <w:tcW w:w="672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bookmarkEnd w:id="226"/>
          <w:p w:rsidRPr="00FB6312" w:rsidR="003F4585" w:rsidP="00835D80">
            <w:pPr>
              <w:jc w:val="center"/>
              <w:rPr>
                <w:b/>
                <w:bCs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539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3F4585" w:rsidP="00835D80">
            <w:pPr>
              <w:jc w:val="center"/>
              <w:rPr>
                <w:b/>
                <w:bCs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Нарушения В области пропускного и внутриобъектового </w:t>
            </w: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режима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3F4585" w:rsidP="00835D8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Штрафные санкции, рублей</w:t>
            </w:r>
          </w:p>
        </w:tc>
        <w:tc>
          <w:tcPr>
            <w:tcW w:w="23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FFD200"/>
            <w:vAlign w:val="center"/>
          </w:tcPr>
          <w:p w:rsidRPr="00FB6312" w:rsidR="003F4585" w:rsidP="00835D80">
            <w:pPr>
              <w:jc w:val="center"/>
              <w:rPr>
                <w:b/>
                <w:bCs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vMerge w:val="restar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1.</w:t>
            </w:r>
          </w:p>
        </w:tc>
        <w:tc>
          <w:tcPr>
            <w:tcW w:w="5409" w:type="dxa"/>
            <w:gridSpan w:val="2"/>
            <w:vMerge w:val="restar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AF137C" w:rsidR="003F4585" w:rsidP="00835D80">
            <w:pPr>
              <w:jc w:val="both"/>
              <w:rPr>
                <w:sz w:val="20"/>
                <w:szCs w:val="20"/>
              </w:rPr>
            </w:pPr>
            <w:r w:rsidRPr="00AF137C">
              <w:rPr>
                <w:sz w:val="20"/>
                <w:szCs w:val="20"/>
              </w:rPr>
              <w:t>Осуществление попытки вноса/ввоза, перемещения, изготовления, хранения, употребления и распространения на территории АО «Востсибнефтегаз» спиртных и слабоалкогольных напитков (включая пиво), спиртосодержащих жидкостей, спиртосодержащих лекарственных средст</w:t>
            </w:r>
            <w:r w:rsidRPr="00AF137C">
              <w:rPr>
                <w:sz w:val="20"/>
                <w:szCs w:val="20"/>
              </w:rPr>
              <w:t xml:space="preserve">в, не входящих в Перечень жизненно необходимых и важнейших лекарственных препаратов в соответствии с нормами </w:t>
            </w:r>
            <w:hyperlink w:tooltip="Ссылка на КонсультантПлюс" w:history="1" r:id="rId29">
              <w:r w:rsidRPr="00AF137C">
                <w:rPr>
                  <w:rStyle w:val="Hyperlink"/>
                  <w:iCs/>
                  <w:sz w:val="20"/>
                  <w:szCs w:val="20"/>
                </w:rPr>
                <w:t>Федерального закона от 12.04.2010 №61-ФЗ «Об обращении лекарственных средств»</w:t>
              </w:r>
            </w:hyperlink>
            <w:r w:rsidRPr="00AF137C">
              <w:rPr>
                <w:sz w:val="20"/>
                <w:szCs w:val="20"/>
              </w:rPr>
              <w:t>.</w:t>
            </w:r>
          </w:p>
        </w:tc>
        <w:tc>
          <w:tcPr>
            <w:tcW w:w="1257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D9001B">
              <w:rPr>
                <w:b/>
                <w:sz w:val="20"/>
                <w:szCs w:val="20"/>
              </w:rPr>
              <w:t>100 000</w:t>
            </w:r>
          </w:p>
        </w:tc>
        <w:tc>
          <w:tcPr>
            <w:tcW w:w="2365" w:type="dxa"/>
            <w:vMerge w:val="restar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vMerge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9" w:type="dxa"/>
            <w:gridSpan w:val="2"/>
            <w:vMerge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D9001B">
              <w:rPr>
                <w:b/>
                <w:sz w:val="20"/>
                <w:szCs w:val="20"/>
              </w:rPr>
              <w:t>200 000</w:t>
            </w:r>
          </w:p>
          <w:p w:rsidRPr="00D9001B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D9001B">
              <w:rPr>
                <w:b/>
                <w:sz w:val="20"/>
                <w:szCs w:val="20"/>
              </w:rPr>
              <w:t>более 3 литров</w:t>
            </w:r>
          </w:p>
        </w:tc>
        <w:tc>
          <w:tcPr>
            <w:tcW w:w="2365" w:type="dxa"/>
            <w:vMerge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2.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 xml:space="preserve">Нахождение или попытка прохода/выхода на территории </w:t>
            </w:r>
            <w:r w:rsidRPr="00620D58">
              <w:rPr>
                <w:sz w:val="20"/>
                <w:szCs w:val="20"/>
              </w:rPr>
              <w:t>АО «Востсибнефтегаз»</w:t>
            </w:r>
            <w:r w:rsidRPr="00D9001B">
              <w:rPr>
                <w:sz w:val="20"/>
                <w:szCs w:val="20"/>
              </w:rPr>
              <w:t xml:space="preserve"> в состоянии алкогольного опьянения.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D9001B">
              <w:rPr>
                <w:b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3.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jc w:val="both"/>
              <w:rPr>
                <w:sz w:val="20"/>
                <w:szCs w:val="20"/>
              </w:rPr>
            </w:pPr>
            <w:r w:rsidRPr="00620D58">
              <w:rPr>
                <w:sz w:val="20"/>
                <w:szCs w:val="20"/>
              </w:rPr>
              <w:t>Нахождение или попытка прохода /выхода на территории (ю) АО «Востсибнефтегаз» в состоянии наркотического или токсического опьянения.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="003F4585" w:rsidP="00835D80">
            <w:pPr>
              <w:jc w:val="center"/>
              <w:rPr>
                <w:caps/>
                <w:sz w:val="14"/>
                <w:szCs w:val="14"/>
              </w:rPr>
            </w:pPr>
            <w:r w:rsidRPr="00620D58">
              <w:rPr>
                <w:b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="003F4585" w:rsidP="00835D80">
            <w:pPr>
              <w:jc w:val="both"/>
              <w:rPr>
                <w:sz w:val="14"/>
                <w:szCs w:val="14"/>
              </w:rPr>
            </w:pPr>
            <w:r w:rsidRPr="00620D58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4.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9195D" w:rsidR="003F4585" w:rsidP="00835D80">
            <w:pPr>
              <w:jc w:val="both"/>
              <w:rPr>
                <w:sz w:val="20"/>
                <w:szCs w:val="20"/>
              </w:rPr>
            </w:pPr>
            <w:r w:rsidRPr="00F9195D">
              <w:rPr>
                <w:color w:val="000000"/>
                <w:sz w:val="20"/>
                <w:szCs w:val="20"/>
              </w:rPr>
              <w:t>Неоднократное (два и более факта) нахождение работников на т</w:t>
            </w:r>
            <w:r>
              <w:rPr>
                <w:color w:val="000000"/>
                <w:sz w:val="20"/>
                <w:szCs w:val="20"/>
              </w:rPr>
              <w:t xml:space="preserve">ерритории АО «Востсибнефтегаз» </w:t>
            </w:r>
            <w:r w:rsidRPr="00F9195D">
              <w:rPr>
                <w:color w:val="000000"/>
                <w:sz w:val="20"/>
                <w:szCs w:val="20"/>
              </w:rPr>
              <w:t>в состоянии алкогольного, наркотического или токсического опьянения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D9001B">
              <w:rPr>
                <w:b/>
                <w:sz w:val="20"/>
                <w:szCs w:val="20"/>
              </w:rPr>
              <w:t>200 000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Подтверждается ранее составленными актами о нарушении и протоколами медицинского освидет</w:t>
            </w:r>
            <w:r w:rsidRPr="00D9001B">
              <w:rPr>
                <w:sz w:val="20"/>
                <w:szCs w:val="20"/>
              </w:rPr>
              <w:t>ельствования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5.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374303">
              <w:rPr>
                <w:color w:val="000000"/>
                <w:sz w:val="20"/>
                <w:szCs w:val="20"/>
              </w:rPr>
              <w:t>Попытка вноса/ввоза, выноса/вывоза перемещения, употребления, изготовления, распространения, хранения на территории АО «Востсибнефтегаз» наркотических веществ. курительных смесей, содержащих галлюциногенные вещества.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374303">
              <w:rPr>
                <w:b/>
                <w:sz w:val="20"/>
                <w:szCs w:val="20"/>
              </w:rPr>
              <w:t>200 000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374303">
              <w:rPr>
                <w:color w:val="000000"/>
                <w:sz w:val="20"/>
                <w:szCs w:val="20"/>
              </w:rPr>
              <w:t xml:space="preserve">По каждому </w:t>
            </w:r>
            <w:r w:rsidRPr="00374303">
              <w:rPr>
                <w:color w:val="000000"/>
                <w:sz w:val="20"/>
                <w:szCs w:val="20"/>
              </w:rPr>
              <w:t>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6.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404B04">
              <w:rPr>
                <w:sz w:val="20"/>
                <w:szCs w:val="20"/>
              </w:rPr>
              <w:t>Осуществление попытки вноса/ввоза, выноса/вывоза перемещения, хранения применения, изготовления и распространения на территории (ю) АО «Востсибнефтегаз» огнестрельного, холодного, газового, травматического, пневматического, метательного</w:t>
            </w:r>
            <w:r w:rsidRPr="00404B04">
              <w:rPr>
                <w:sz w:val="20"/>
                <w:szCs w:val="20"/>
              </w:rPr>
              <w:t xml:space="preserve"> оружия (лук, арбалет) и боеприпасов, а также газовых или перцовых баллончиков и электрошокера, пиротехнические изделия (светошумовые гранаты, петарды, пиропатроны, пироболт, фальшфейер, салюты, фейерверки, взрывпакеты, дымовые шашки, РДГ-1, РДГ-2), орудий</w:t>
            </w:r>
            <w:r w:rsidRPr="00404B04">
              <w:rPr>
                <w:sz w:val="20"/>
                <w:szCs w:val="20"/>
              </w:rPr>
              <w:t xml:space="preserve"> промысла животных, лова водных и биологических ресурсов.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D9001B">
              <w:rPr>
                <w:b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7.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962043">
              <w:rPr>
                <w:color w:val="000000"/>
                <w:sz w:val="20"/>
                <w:szCs w:val="20"/>
              </w:rPr>
              <w:t>Отсутствие установленных настоящей Инструкцией любого вида пропусков у работников (Подрядных (Субподрядных) организаций), находящихся на территории АО «Востсиб</w:t>
            </w:r>
            <w:r w:rsidRPr="00962043">
              <w:rPr>
                <w:color w:val="000000"/>
                <w:sz w:val="20"/>
                <w:szCs w:val="20"/>
              </w:rPr>
              <w:t>нефтегаз».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center"/>
              <w:rPr>
                <w:color w:val="000000"/>
                <w:sz w:val="20"/>
                <w:szCs w:val="20"/>
              </w:rPr>
            </w:pPr>
            <w:r w:rsidRPr="00374303">
              <w:rPr>
                <w:b/>
                <w:sz w:val="20"/>
                <w:szCs w:val="20"/>
              </w:rPr>
              <w:t>10 000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374303">
              <w:rPr>
                <w:color w:val="000000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8.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374303">
              <w:rPr>
                <w:color w:val="000000"/>
                <w:sz w:val="20"/>
                <w:szCs w:val="20"/>
              </w:rPr>
              <w:t xml:space="preserve">Подделка пропускных документов (использование чужих или просроченных пропусков, передача пропуска другому лицу). </w:t>
            </w:r>
          </w:p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374303">
              <w:rPr>
                <w:color w:val="000000"/>
                <w:sz w:val="20"/>
                <w:szCs w:val="20"/>
              </w:rPr>
              <w:t xml:space="preserve">Несвоевременная сдача/замена просроченных пропусков и пропусков на уволенных работников. </w:t>
            </w:r>
          </w:p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374303">
              <w:rPr>
                <w:color w:val="000000"/>
                <w:sz w:val="20"/>
                <w:szCs w:val="20"/>
              </w:rPr>
              <w:t xml:space="preserve">Утеря или порча пропусков. </w:t>
            </w:r>
          </w:p>
          <w:p w:rsidRPr="00374303"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374303">
              <w:rPr>
                <w:color w:val="000000"/>
                <w:sz w:val="20"/>
                <w:szCs w:val="20"/>
              </w:rPr>
              <w:t xml:space="preserve">Предоставление недостоверной информации в заявке на пропуск. </w:t>
            </w:r>
          </w:p>
          <w:p w:rsidRPr="00A323C4" w:rsidR="003F4585" w:rsidP="00835D80">
            <w:pPr>
              <w:jc w:val="both"/>
            </w:pPr>
            <w:r w:rsidRPr="00374303">
              <w:rPr>
                <w:color w:val="000000"/>
                <w:sz w:val="20"/>
                <w:szCs w:val="20"/>
              </w:rPr>
              <w:t>Самовольное внесение изменений в готовый пропуск.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374303">
              <w:rPr>
                <w:b/>
                <w:sz w:val="20"/>
                <w:szCs w:val="20"/>
              </w:rPr>
              <w:t>50 000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sz w:val="20"/>
                <w:szCs w:val="20"/>
              </w:rPr>
            </w:pPr>
            <w:r w:rsidRPr="00374303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9.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Отказ от </w:t>
            </w:r>
            <w:r w:rsidRPr="00D9001B">
              <w:rPr>
                <w:sz w:val="20"/>
                <w:szCs w:val="20"/>
              </w:rPr>
              <w:t xml:space="preserve">прохождения освидетельствования на алкогольное/наркотическое </w:t>
            </w:r>
            <w:r w:rsidRPr="00D9001B">
              <w:rPr>
                <w:sz w:val="20"/>
                <w:szCs w:val="20"/>
              </w:rPr>
              <w:t>опьянение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center"/>
              <w:rPr>
                <w:b/>
                <w:sz w:val="20"/>
                <w:szCs w:val="20"/>
              </w:rPr>
            </w:pPr>
            <w:r w:rsidRPr="00D9001B">
              <w:rPr>
                <w:b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9001B" w:rsidR="003F4585" w:rsidP="00835D80">
            <w:pPr>
              <w:jc w:val="both"/>
              <w:rPr>
                <w:sz w:val="20"/>
                <w:szCs w:val="20"/>
              </w:rPr>
            </w:pPr>
            <w:r w:rsidRPr="00D9001B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7F6852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 xml:space="preserve">Осуществление попытки вноса/ввоза, выноса/вывоза перемещения, употребления, изготовления, распространения, хранения на территории </w:t>
            </w:r>
            <w:r w:rsidRPr="00620D58">
              <w:rPr>
                <w:sz w:val="20"/>
                <w:szCs w:val="20"/>
              </w:rPr>
              <w:t>АО «Востсибнефтегаз»</w:t>
            </w:r>
            <w:r w:rsidRPr="007F6852">
              <w:rPr>
                <w:color w:val="000000" w:themeColor="text1"/>
                <w:sz w:val="20"/>
                <w:szCs w:val="20"/>
              </w:rPr>
              <w:t xml:space="preserve"> «Насвай».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F6852">
              <w:rPr>
                <w:b/>
                <w:color w:val="000000" w:themeColor="text1"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7F6852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F137C">
              <w:rPr>
                <w:color w:val="000000" w:themeColor="text1"/>
                <w:sz w:val="20"/>
                <w:szCs w:val="20"/>
              </w:rPr>
              <w:t>Проход (проезд/выезд, вход/выход) на/с охраняемую (ой) территорию (ии) производственной площадки ЮТМ в обход (объезд) КПП постов охраны.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F6852">
              <w:rPr>
                <w:b/>
                <w:color w:val="000000" w:themeColor="text1"/>
                <w:sz w:val="20"/>
                <w:szCs w:val="20"/>
              </w:rPr>
              <w:t>100 000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7F6852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573D6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 xml:space="preserve">Не выполнение требований по вывозу работника с территории </w:t>
            </w:r>
            <w:r w:rsidRPr="00620D58">
              <w:rPr>
                <w:sz w:val="20"/>
                <w:szCs w:val="20"/>
              </w:rPr>
              <w:t>АО «Востсибнефтегаз»</w:t>
            </w:r>
            <w:r>
              <w:rPr>
                <w:sz w:val="20"/>
                <w:szCs w:val="20"/>
              </w:rPr>
              <w:t xml:space="preserve"> </w:t>
            </w:r>
            <w:r w:rsidRPr="007F6852">
              <w:rPr>
                <w:color w:val="000000" w:themeColor="text1"/>
                <w:sz w:val="20"/>
                <w:szCs w:val="20"/>
              </w:rPr>
              <w:t>до ближайшего населенного пункта в случае допущения этим работник</w:t>
            </w:r>
            <w:r>
              <w:rPr>
                <w:color w:val="000000" w:themeColor="text1"/>
                <w:sz w:val="20"/>
                <w:szCs w:val="20"/>
              </w:rPr>
              <w:t>ом нарушения положений настоящей</w:t>
            </w:r>
            <w:r w:rsidRPr="007F685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Инструкции</w:t>
            </w:r>
            <w:r w:rsidR="00573D69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F6852">
              <w:rPr>
                <w:b/>
                <w:color w:val="000000" w:themeColor="text1"/>
                <w:sz w:val="20"/>
                <w:szCs w:val="20"/>
              </w:rPr>
              <w:t>100 000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F6852">
              <w:rPr>
                <w:color w:val="000000" w:themeColor="text1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7F6852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A6AD1">
              <w:rPr>
                <w:color w:val="000000" w:themeColor="text1"/>
                <w:sz w:val="20"/>
                <w:szCs w:val="20"/>
              </w:rPr>
              <w:t>Несанкционированный сбор, хранение и перемещение лома цветных и черных металлов.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03AC2">
              <w:rPr>
                <w:b/>
                <w:color w:val="000000" w:themeColor="text1"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03AC2">
              <w:rPr>
                <w:color w:val="000000" w:themeColor="text1"/>
                <w:sz w:val="20"/>
                <w:szCs w:val="20"/>
              </w:rPr>
              <w:t>По каждому факту</w:t>
            </w:r>
            <w:r w:rsidRPr="00D03AC2">
              <w:rPr>
                <w:color w:val="000000" w:themeColor="text1"/>
                <w:sz w:val="20"/>
                <w:szCs w:val="20"/>
              </w:rPr>
              <w:t xml:space="preserve">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7F685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D3AFA">
              <w:rPr>
                <w:color w:val="000000" w:themeColor="text1"/>
                <w:sz w:val="20"/>
                <w:szCs w:val="20"/>
              </w:rPr>
              <w:t xml:space="preserve">Факты порчи, повреждения, утраты имущества </w:t>
            </w:r>
            <w:r w:rsidRPr="00620D58">
              <w:rPr>
                <w:sz w:val="20"/>
                <w:szCs w:val="20"/>
              </w:rPr>
              <w:t>АО «Востсибнефтегаз»</w:t>
            </w:r>
            <w:r w:rsidRPr="001D3AF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03AC2" w:rsidR="003F4585" w:rsidP="00835D8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46A99">
              <w:rPr>
                <w:b/>
                <w:color w:val="000000" w:themeColor="text1"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03AC2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46A99">
              <w:rPr>
                <w:color w:val="000000" w:themeColor="text1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Самовольная или незаконная рубка, повреждение лесных насаждений.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846A99" w:rsidR="003F4585" w:rsidP="00835D8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846A99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46A99">
              <w:rPr>
                <w:color w:val="000000" w:themeColor="text1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="003F4585" w:rsidP="00835D80">
            <w:pPr>
              <w:jc w:val="both"/>
              <w:rPr>
                <w:color w:val="000000"/>
                <w:sz w:val="20"/>
                <w:szCs w:val="20"/>
              </w:rPr>
            </w:pPr>
            <w:r w:rsidRPr="00DC7382">
              <w:rPr>
                <w:color w:val="000000"/>
                <w:sz w:val="20"/>
                <w:szCs w:val="20"/>
              </w:rPr>
              <w:t xml:space="preserve">Отсутствие на весь период </w:t>
            </w:r>
            <w:r w:rsidRPr="00DC7382">
              <w:rPr>
                <w:color w:val="000000"/>
                <w:sz w:val="20"/>
                <w:szCs w:val="20"/>
              </w:rPr>
              <w:t>выполнения работ/оказания услуг добровольного страхования от несчастных случаев всех работников, привлекаемых для исполнения обязательств по договору, со страховой суммой не менее 400 тыс. рублей по каж</w:t>
            </w:r>
            <w:r>
              <w:rPr>
                <w:color w:val="000000"/>
                <w:sz w:val="20"/>
                <w:szCs w:val="20"/>
              </w:rPr>
              <w:t>дому из следующих рисков:</w:t>
            </w:r>
          </w:p>
          <w:p w:rsidRPr="00D966A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7382">
              <w:rPr>
                <w:color w:val="000000"/>
                <w:sz w:val="20"/>
                <w:szCs w:val="20"/>
              </w:rPr>
              <w:t xml:space="preserve">Смерти в результате </w:t>
            </w:r>
            <w:r w:rsidRPr="00DC7382">
              <w:rPr>
                <w:color w:val="000000"/>
                <w:sz w:val="20"/>
                <w:szCs w:val="20"/>
              </w:rPr>
              <w:t>несчастного случая;</w:t>
            </w:r>
          </w:p>
          <w:p w:rsidRPr="00D966A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966A4">
              <w:rPr>
                <w:color w:val="000000"/>
                <w:sz w:val="20"/>
                <w:szCs w:val="20"/>
              </w:rPr>
              <w:t>Постоянной (полной) утраты трудоспособности в           результате несчастного случая с установлением I, II, III групп инвалидности.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DC7382" w:rsidR="003F4585" w:rsidP="00835D8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C7382">
              <w:rPr>
                <w:b/>
                <w:color w:val="000000"/>
                <w:sz w:val="20"/>
                <w:szCs w:val="20"/>
              </w:rPr>
              <w:t>100 </w:t>
            </w:r>
            <w:r>
              <w:rPr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846A99" w:rsidR="003F4585" w:rsidP="00835D8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46A99">
              <w:rPr>
                <w:color w:val="000000" w:themeColor="text1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3A6AD1" w:rsidR="003F4585" w:rsidP="00835D80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>17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>Несанкционированный сбор дикоросов, добыча (вылов) водных биолог</w:t>
            </w:r>
            <w:r w:rsidRPr="003A6AD1">
              <w:rPr>
                <w:sz w:val="20"/>
                <w:szCs w:val="20"/>
              </w:rPr>
              <w:t>ических ресурсов, птиц и зверей.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A6AD1">
              <w:rPr>
                <w:b/>
                <w:caps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3A6AD1" w:rsidR="003F4585" w:rsidP="00835D80">
            <w:pPr>
              <w:jc w:val="both"/>
              <w:rPr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>18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tabs>
                <w:tab w:val="left" w:pos="567"/>
                <w:tab w:val="left" w:pos="709"/>
                <w:tab w:val="left" w:pos="1276"/>
              </w:tabs>
              <w:jc w:val="both"/>
              <w:rPr>
                <w:sz w:val="20"/>
                <w:szCs w:val="20"/>
              </w:rPr>
            </w:pPr>
            <w:r w:rsidRPr="00AF137C">
              <w:rPr>
                <w:sz w:val="20"/>
                <w:szCs w:val="20"/>
              </w:rPr>
              <w:t>Несанкционированная фото и видеосъ</w:t>
            </w:r>
            <w:r>
              <w:rPr>
                <w:sz w:val="20"/>
                <w:szCs w:val="20"/>
              </w:rPr>
              <w:t>е</w:t>
            </w:r>
            <w:r w:rsidRPr="00AF137C">
              <w:rPr>
                <w:sz w:val="20"/>
                <w:szCs w:val="20"/>
              </w:rPr>
              <w:t>мка (в т. ч. на мобильный телефон) на территории АО «Востсибнефтегаз».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jc w:val="center"/>
              <w:rPr>
                <w:b/>
                <w:caps/>
                <w:sz w:val="20"/>
                <w:szCs w:val="20"/>
              </w:rPr>
            </w:pPr>
            <w:r w:rsidRPr="003A6AD1">
              <w:rPr>
                <w:b/>
                <w:caps/>
                <w:sz w:val="20"/>
                <w:szCs w:val="20"/>
              </w:rPr>
              <w:t>5</w:t>
            </w:r>
            <w:r>
              <w:rPr>
                <w:b/>
                <w:caps/>
                <w:sz w:val="20"/>
                <w:szCs w:val="20"/>
              </w:rPr>
              <w:t>0</w:t>
            </w:r>
            <w:r w:rsidRPr="003A6AD1">
              <w:rPr>
                <w:b/>
                <w:caps/>
                <w:sz w:val="20"/>
                <w:szCs w:val="20"/>
              </w:rPr>
              <w:t xml:space="preserve">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jc w:val="both"/>
              <w:rPr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3A6AD1" w:rsidR="003F4585" w:rsidP="00835D80">
            <w:pPr>
              <w:jc w:val="both"/>
              <w:rPr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>19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tabs>
                <w:tab w:val="left" w:pos="567"/>
                <w:tab w:val="left" w:pos="709"/>
                <w:tab w:val="left" w:pos="1276"/>
              </w:tabs>
              <w:jc w:val="both"/>
              <w:rPr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 xml:space="preserve">Привлечение к работе иностранных </w:t>
            </w:r>
            <w:r w:rsidRPr="003A6AD1">
              <w:rPr>
                <w:sz w:val="20"/>
                <w:szCs w:val="20"/>
              </w:rPr>
              <w:t>граждан, без надлежаще оформленных регистрационных документов на право пребывания и работы на территории РФ.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jc w:val="center"/>
              <w:rPr>
                <w:b/>
                <w:caps/>
                <w:sz w:val="20"/>
                <w:szCs w:val="20"/>
              </w:rPr>
            </w:pPr>
            <w:r w:rsidRPr="003A6AD1">
              <w:rPr>
                <w:b/>
                <w:caps/>
                <w:sz w:val="20"/>
                <w:szCs w:val="20"/>
              </w:rPr>
              <w:t>10 000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A6AD1" w:rsidR="003F4585" w:rsidP="00835D80">
            <w:pPr>
              <w:jc w:val="both"/>
              <w:rPr>
                <w:sz w:val="20"/>
                <w:szCs w:val="20"/>
              </w:rPr>
            </w:pPr>
            <w:r w:rsidRPr="003A6AD1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3A6AD1"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jc w:val="both"/>
              <w:rPr>
                <w:sz w:val="20"/>
                <w:szCs w:val="20"/>
              </w:rPr>
            </w:pPr>
            <w:r w:rsidRPr="00AF137C">
              <w:rPr>
                <w:sz w:val="20"/>
                <w:szCs w:val="20"/>
              </w:rPr>
              <w:t>Неисполнение законных требований работника охраны на территории АО «Востсибнефтегаз».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jc w:val="center"/>
              <w:rPr>
                <w:b/>
                <w:caps/>
                <w:sz w:val="20"/>
                <w:szCs w:val="20"/>
              </w:rPr>
            </w:pPr>
            <w:r w:rsidRPr="00620D58">
              <w:rPr>
                <w:b/>
                <w:caps/>
                <w:sz w:val="20"/>
                <w:szCs w:val="20"/>
              </w:rPr>
              <w:t>5</w:t>
            </w:r>
            <w:r>
              <w:rPr>
                <w:b/>
                <w:caps/>
                <w:sz w:val="20"/>
                <w:szCs w:val="20"/>
              </w:rPr>
              <w:t>0</w:t>
            </w:r>
            <w:r w:rsidRPr="00620D58">
              <w:rPr>
                <w:b/>
                <w:caps/>
                <w:sz w:val="20"/>
                <w:szCs w:val="20"/>
              </w:rPr>
              <w:t xml:space="preserve">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jc w:val="both"/>
              <w:rPr>
                <w:sz w:val="20"/>
                <w:szCs w:val="20"/>
              </w:rPr>
            </w:pPr>
            <w:r w:rsidRPr="00620D58">
              <w:rPr>
                <w:sz w:val="20"/>
                <w:szCs w:val="20"/>
              </w:rPr>
              <w:t>По каждому факту</w:t>
            </w:r>
            <w:r w:rsidRPr="00620D58">
              <w:rPr>
                <w:sz w:val="20"/>
                <w:szCs w:val="20"/>
              </w:rPr>
              <w:t xml:space="preserve">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6" w:space="0"/>
            </w:tcBorders>
            <w:shd w:val="clear" w:color="auto" w:fill="FFFFFF" w:themeFill="background1"/>
          </w:tcPr>
          <w:p w:rsidRPr="003A6AD1"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jc w:val="both"/>
              <w:rPr>
                <w:sz w:val="20"/>
                <w:szCs w:val="20"/>
              </w:rPr>
            </w:pPr>
            <w:r w:rsidRPr="00620D58">
              <w:rPr>
                <w:sz w:val="20"/>
                <w:szCs w:val="20"/>
              </w:rPr>
              <w:t>Попытка вноса/ввоза, выноса/вывоза, производство, хранение, распространение экстремистских материалов на территории (ю) АО «Востсибнефтегаз».</w:t>
            </w:r>
          </w:p>
        </w:tc>
        <w:tc>
          <w:tcPr>
            <w:tcW w:w="1257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jc w:val="center"/>
              <w:rPr>
                <w:b/>
                <w:caps/>
                <w:sz w:val="20"/>
                <w:szCs w:val="20"/>
              </w:rPr>
            </w:pPr>
            <w:r w:rsidRPr="00620D58">
              <w:rPr>
                <w:b/>
                <w:caps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620D58" w:rsidR="003F4585" w:rsidP="00835D80">
            <w:pPr>
              <w:jc w:val="both"/>
              <w:rPr>
                <w:sz w:val="20"/>
                <w:szCs w:val="20"/>
              </w:rPr>
            </w:pPr>
            <w:r w:rsidRPr="00620D58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4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137C" w:rsidR="003F4585" w:rsidP="00835D80">
            <w:pPr>
              <w:jc w:val="both"/>
              <w:rPr>
                <w:sz w:val="20"/>
                <w:szCs w:val="20"/>
              </w:rPr>
            </w:pPr>
            <w:r w:rsidRPr="00AF137C">
              <w:rPr>
                <w:sz w:val="20"/>
                <w:szCs w:val="20"/>
              </w:rPr>
              <w:t>Предоставление фиктивных документов: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F137C">
              <w:rPr>
                <w:sz w:val="20"/>
                <w:szCs w:val="20"/>
              </w:rPr>
              <w:t xml:space="preserve">о </w:t>
            </w:r>
            <w:r w:rsidRPr="00404B04">
              <w:rPr>
                <w:color w:val="000000"/>
                <w:sz w:val="20"/>
                <w:szCs w:val="20"/>
              </w:rPr>
              <w:t xml:space="preserve">прохождение </w:t>
            </w:r>
            <w:r w:rsidR="004763C7">
              <w:rPr>
                <w:color w:val="000000"/>
                <w:sz w:val="20"/>
                <w:szCs w:val="20"/>
              </w:rPr>
              <w:t>обсервации</w:t>
            </w:r>
            <w:r w:rsidRPr="00404B04">
              <w:rPr>
                <w:color w:val="000000"/>
                <w:sz w:val="20"/>
                <w:szCs w:val="20"/>
              </w:rPr>
              <w:t xml:space="preserve"> (менее 14 </w:t>
            </w:r>
            <w:r w:rsidR="000D5763">
              <w:rPr>
                <w:color w:val="000000"/>
                <w:sz w:val="20"/>
                <w:szCs w:val="20"/>
              </w:rPr>
              <w:t>календарных</w:t>
            </w:r>
            <w:r w:rsidRPr="00404B04" w:rsidR="000D5763">
              <w:rPr>
                <w:color w:val="000000"/>
                <w:sz w:val="20"/>
                <w:szCs w:val="20"/>
              </w:rPr>
              <w:t xml:space="preserve"> </w:t>
            </w:r>
            <w:r w:rsidRPr="00404B04">
              <w:rPr>
                <w:color w:val="000000"/>
                <w:sz w:val="20"/>
                <w:szCs w:val="20"/>
              </w:rPr>
              <w:t>дней) и ее сроков (для лиц, не проходивших полный курс вакцинации от коронавирусной инфекции, либо перенесших заболевание COVID-19);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о прохождении ПЦР – тестирования на РНК SARS-Cov-2 (с отрицательным результатом);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о прохож</w:t>
            </w:r>
            <w:r w:rsidRPr="00404B04">
              <w:rPr>
                <w:color w:val="000000"/>
                <w:sz w:val="20"/>
                <w:szCs w:val="20"/>
              </w:rPr>
              <w:t>дении ИФА тестирования на наличие антител IgG (с положительным результатом);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 xml:space="preserve">сертификата, подтверждающего прохождение полного курса вакцинации от коронавирусной инфекции (для лиц, не проходивших </w:t>
            </w:r>
            <w:r w:rsidRPr="000D5763" w:rsidR="000D5763">
              <w:rPr>
                <w:color w:val="000000"/>
                <w:sz w:val="20"/>
                <w:szCs w:val="20"/>
              </w:rPr>
              <w:t>обсервацию 14 календарных дней</w:t>
            </w:r>
            <w:r w:rsidRPr="00404B04">
              <w:rPr>
                <w:color w:val="000000"/>
                <w:sz w:val="20"/>
                <w:szCs w:val="20"/>
              </w:rPr>
              <w:t>, либо перенесших заболевание C</w:t>
            </w:r>
            <w:r w:rsidRPr="00404B04">
              <w:rPr>
                <w:color w:val="000000"/>
                <w:sz w:val="20"/>
                <w:szCs w:val="20"/>
              </w:rPr>
              <w:t>OVID-19);</w:t>
            </w:r>
          </w:p>
          <w:p w:rsidRPr="00AF137C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</w:pPr>
            <w:r w:rsidRPr="00404B04">
              <w:rPr>
                <w:color w:val="000000"/>
                <w:sz w:val="20"/>
                <w:szCs w:val="20"/>
              </w:rPr>
              <w:t xml:space="preserve">медицинского заключения о перенесенном заболевании COVID-19, </w:t>
            </w:r>
            <w:r w:rsidRPr="000D5763">
              <w:rPr>
                <w:sz w:val="20"/>
                <w:szCs w:val="20"/>
              </w:rPr>
              <w:t>подтверждающего полное выздоровление (для лиц</w:t>
            </w:r>
            <w:r w:rsidRPr="00AF137C">
              <w:rPr>
                <w:sz w:val="20"/>
                <w:szCs w:val="20"/>
              </w:rPr>
              <w:t xml:space="preserve">, не проходивших </w:t>
            </w:r>
            <w:r w:rsidRPr="000D5763" w:rsidR="000D5763">
              <w:rPr>
                <w:sz w:val="20"/>
                <w:szCs w:val="20"/>
              </w:rPr>
              <w:t>обсервацию 14 календарных дней</w:t>
            </w:r>
            <w:r w:rsidRPr="00AF137C">
              <w:rPr>
                <w:sz w:val="20"/>
                <w:szCs w:val="20"/>
              </w:rPr>
              <w:t>, либо полный курс вакцинации от коронавирусной инфекции).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74303" w:rsidR="003F4585" w:rsidP="00835D80">
            <w:pPr>
              <w:jc w:val="center"/>
              <w:rPr>
                <w:b/>
                <w:caps/>
                <w:sz w:val="20"/>
                <w:szCs w:val="20"/>
              </w:rPr>
            </w:pPr>
            <w:r w:rsidRPr="00374303">
              <w:rPr>
                <w:b/>
                <w:caps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sz w:val="20"/>
                <w:szCs w:val="20"/>
              </w:rPr>
            </w:pPr>
            <w:r w:rsidRPr="00374303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137C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7069B6">
              <w:rPr>
                <w:color w:val="000000"/>
                <w:sz w:val="20"/>
                <w:szCs w:val="20"/>
              </w:rPr>
              <w:t>Нахождение на территории объектов АО «Востсибнефтегаз» в период действия ограничительных мер, связанных с распространением новой коронавирусной инфекции COVID-19, лиц:</w:t>
            </w:r>
            <w:r w:rsidRPr="00AF137C">
              <w:rPr>
                <w:color w:val="000000"/>
                <w:sz w:val="20"/>
                <w:szCs w:val="20"/>
              </w:rPr>
              <w:t xml:space="preserve"> 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F137C">
              <w:rPr>
                <w:color w:val="000000"/>
                <w:sz w:val="20"/>
                <w:szCs w:val="20"/>
              </w:rPr>
              <w:t xml:space="preserve">не </w:t>
            </w:r>
            <w:r w:rsidRPr="00404B04">
              <w:rPr>
                <w:color w:val="000000"/>
                <w:sz w:val="20"/>
                <w:szCs w:val="20"/>
              </w:rPr>
              <w:t xml:space="preserve">прошедших обсервацию, прошедших не полную обсервацию (менее 14 </w:t>
            </w:r>
            <w:r w:rsidR="000D5763"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404B04">
              <w:rPr>
                <w:color w:val="000000"/>
                <w:sz w:val="20"/>
                <w:szCs w:val="20"/>
              </w:rPr>
              <w:t>дней) (для лиц, не проходивших полный курс вакцинации от коронавирусной инфекции, либо перенесших заболевание COVID-19);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 xml:space="preserve">допустивших нарушения эпидемиологических требований, установленных в </w:t>
            </w:r>
            <w:r w:rsidRPr="00620D58">
              <w:rPr>
                <w:sz w:val="20"/>
                <w:szCs w:val="20"/>
              </w:rPr>
              <w:t>АО «Востсибнефтегаз»</w:t>
            </w:r>
            <w:r w:rsidRPr="00404B04">
              <w:rPr>
                <w:color w:val="000000"/>
                <w:sz w:val="20"/>
                <w:szCs w:val="20"/>
              </w:rPr>
              <w:t xml:space="preserve"> при прохождении обсервации, в том числе хране</w:t>
            </w:r>
            <w:r w:rsidRPr="00404B04">
              <w:rPr>
                <w:color w:val="000000"/>
                <w:sz w:val="20"/>
                <w:szCs w:val="20"/>
              </w:rPr>
              <w:t>ние, употребление спиртных напитков, либо нахождение в состоянии алкогольного (наркотического) опьянения;</w:t>
            </w:r>
          </w:p>
          <w:p w:rsidRPr="000D5763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не прошедших ПЦР – тестирование на РНК SARS-Cov-2 (с отрицательным</w:t>
            </w:r>
            <w:r w:rsidRPr="000D5763">
              <w:rPr>
                <w:color w:val="000000"/>
                <w:sz w:val="20"/>
                <w:szCs w:val="20"/>
              </w:rPr>
              <w:t xml:space="preserve"> результатом);</w:t>
            </w:r>
          </w:p>
          <w:p w:rsidRPr="00AF137C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F137C">
              <w:rPr>
                <w:color w:val="000000"/>
                <w:sz w:val="20"/>
                <w:szCs w:val="20"/>
              </w:rPr>
              <w:t>не прошедших ИФА тестирование на наличие антител IgG (с положительным</w:t>
            </w:r>
            <w:r w:rsidRPr="00AF137C">
              <w:rPr>
                <w:color w:val="000000"/>
                <w:sz w:val="20"/>
                <w:szCs w:val="20"/>
              </w:rPr>
              <w:t xml:space="preserve"> результатом);</w:t>
            </w:r>
          </w:p>
          <w:p w:rsidRPr="00374303" w:rsidR="003F4585" w:rsidP="000D5763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sz w:val="20"/>
                <w:szCs w:val="20"/>
              </w:rPr>
            </w:pPr>
            <w:r w:rsidRPr="00AF137C">
              <w:rPr>
                <w:color w:val="000000"/>
                <w:sz w:val="20"/>
                <w:szCs w:val="20"/>
              </w:rPr>
              <w:t xml:space="preserve">не прошедших полный курс вакцинации от коронавирусной инфекции (для лиц, не проходивших </w:t>
            </w:r>
            <w:r w:rsidRPr="000D5763" w:rsidR="000D5763">
              <w:rPr>
                <w:color w:val="000000"/>
                <w:sz w:val="20"/>
                <w:szCs w:val="20"/>
              </w:rPr>
              <w:t>обсервацию 14 календарных дней</w:t>
            </w:r>
            <w:r w:rsidRPr="00AF137C">
              <w:rPr>
                <w:color w:val="000000"/>
                <w:sz w:val="20"/>
                <w:szCs w:val="20"/>
              </w:rPr>
              <w:t>, либо перенесших заболевание COVID-19).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74303" w:rsidR="003F4585" w:rsidP="00835D80">
            <w:pPr>
              <w:jc w:val="center"/>
              <w:rPr>
                <w:b/>
                <w:caps/>
                <w:sz w:val="20"/>
                <w:szCs w:val="20"/>
              </w:rPr>
            </w:pPr>
            <w:r w:rsidRPr="00374303">
              <w:rPr>
                <w:b/>
                <w:caps/>
                <w:sz w:val="20"/>
                <w:szCs w:val="20"/>
              </w:rPr>
              <w:t>100 000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374303" w:rsidR="003F4585" w:rsidP="00835D80">
            <w:pPr>
              <w:jc w:val="both"/>
              <w:rPr>
                <w:sz w:val="20"/>
                <w:szCs w:val="20"/>
              </w:rPr>
            </w:pPr>
            <w:r w:rsidRPr="00374303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6AC2" w:rsidR="003F4585" w:rsidP="0037658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37658A">
              <w:rPr>
                <w:color w:val="000000"/>
                <w:sz w:val="20"/>
                <w:szCs w:val="20"/>
              </w:rPr>
              <w:t xml:space="preserve">Внос (ввоз), вынос (вывоз), перемещение </w:t>
            </w:r>
            <w:r w:rsidRPr="0037658A">
              <w:rPr>
                <w:color w:val="000000"/>
                <w:sz w:val="20"/>
                <w:szCs w:val="20"/>
              </w:rPr>
              <w:t>(перевозка) ТМЦ без оформления материального пропуска либо несоответствующих сопроводительным документам, а также без сопроводительных документов (ТТН, ТН) либо оформленных с нарушением установленных требований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6AC2" w:rsidR="003F4585" w:rsidP="00835D8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626AC2">
              <w:rPr>
                <w:b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626AC2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626AC2">
              <w:rPr>
                <w:color w:val="000000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23A3D">
              <w:rPr>
                <w:color w:val="000000"/>
                <w:sz w:val="20"/>
                <w:szCs w:val="20"/>
              </w:rPr>
              <w:t>Сокрытие алкогольного, наркотического опьянения работников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A23A3D">
              <w:rPr>
                <w:b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23A3D">
              <w:rPr>
                <w:color w:val="000000"/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23A3D">
              <w:rPr>
                <w:color w:val="000000"/>
                <w:sz w:val="20"/>
                <w:szCs w:val="20"/>
              </w:rPr>
              <w:t>Курение на территории ПП ЮТМ вне установленных для этого мест,</w:t>
            </w:r>
            <w:r w:rsidRPr="00A23A3D">
              <w:rPr>
                <w:sz w:val="20"/>
                <w:szCs w:val="20"/>
              </w:rPr>
              <w:t xml:space="preserve"> </w:t>
            </w:r>
            <w:r w:rsidRPr="00A23A3D">
              <w:rPr>
                <w:color w:val="000000"/>
                <w:sz w:val="20"/>
                <w:szCs w:val="20"/>
              </w:rPr>
              <w:t xml:space="preserve">обозначающихся знаками «Место для курения». Использование электроприборов кустарного </w:t>
            </w:r>
            <w:r w:rsidRPr="00A23A3D">
              <w:rPr>
                <w:color w:val="000000"/>
                <w:sz w:val="20"/>
                <w:szCs w:val="20"/>
              </w:rPr>
              <w:t>производства.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A23A3D">
              <w:rPr>
                <w:b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A23A3D">
              <w:rPr>
                <w:color w:val="000000"/>
                <w:sz w:val="20"/>
                <w:szCs w:val="20"/>
              </w:rPr>
              <w:t>По каждому факту нарушения</w:t>
            </w:r>
          </w:p>
        </w:tc>
      </w:tr>
      <w:tr w:rsidTr="00267A4D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="003F4585" w:rsidP="0083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A23A3D">
              <w:rPr>
                <w:color w:val="000000"/>
                <w:sz w:val="20"/>
                <w:szCs w:val="20"/>
              </w:rPr>
              <w:t xml:space="preserve">Отсутствие при проезде через КПП на транспортном средстве: 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водительского удостоверения или временного разрешения на право управления транспортным средством соответствующей категории;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 xml:space="preserve">регистрационных </w:t>
            </w:r>
            <w:r w:rsidRPr="00404B04">
              <w:rPr>
                <w:color w:val="000000"/>
                <w:sz w:val="20"/>
                <w:szCs w:val="20"/>
              </w:rPr>
              <w:t>документов на транспортное средство (спецтехнику), на прицеп (при наличии);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лицензии (на перевозку опасных грузов);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путевого листа (при перевозке крупногабаритных, тяжеловесных и опасных грузов — документов, предусмотренных правилами перевозки этих грузов)</w:t>
            </w:r>
            <w:r w:rsidRPr="00404B04">
              <w:rPr>
                <w:color w:val="000000"/>
                <w:sz w:val="20"/>
                <w:szCs w:val="20"/>
              </w:rPr>
              <w:t>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допуска на перевозимый опасный груз (при перевозке опасных грузов);</w:t>
            </w:r>
          </w:p>
          <w:p w:rsidRPr="00404B04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свидетельства о допуске водителя транспортного средства к перевозкам опасных грузов (при перевозке опасных грузов);</w:t>
            </w:r>
          </w:p>
          <w:p w:rsidRPr="00A23A3D" w:rsidR="003F4585" w:rsidP="00835D80">
            <w:pPr>
              <w:pStyle w:val="ListParagraph"/>
              <w:numPr>
                <w:ilvl w:val="0"/>
                <w:numId w:val="14"/>
              </w:numPr>
              <w:spacing w:before="60"/>
              <w:ind w:left="56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04B04">
              <w:rPr>
                <w:color w:val="000000"/>
                <w:sz w:val="20"/>
                <w:szCs w:val="20"/>
              </w:rPr>
              <w:t>свидетельства о допуске автотранспортного средства к перевозке опасных</w:t>
            </w:r>
            <w:r w:rsidRPr="00404B04">
              <w:rPr>
                <w:color w:val="000000"/>
                <w:sz w:val="20"/>
                <w:szCs w:val="20"/>
              </w:rPr>
              <w:t xml:space="preserve"> грузов (при перевозке опасных грузов</w:t>
            </w:r>
            <w:r w:rsidRPr="00A23A3D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23A3D" w:rsidR="003F4585" w:rsidP="00835D8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A23A3D">
              <w:rPr>
                <w:b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A23A3D" w:rsidR="003F4585" w:rsidP="00835D80">
            <w:pPr>
              <w:jc w:val="both"/>
              <w:rPr>
                <w:sz w:val="20"/>
                <w:szCs w:val="20"/>
              </w:rPr>
            </w:pPr>
            <w:r w:rsidRPr="00A23A3D">
              <w:rPr>
                <w:sz w:val="20"/>
                <w:szCs w:val="20"/>
              </w:rPr>
              <w:t>По каждому факту нарушения</w:t>
            </w:r>
          </w:p>
        </w:tc>
      </w:tr>
      <w:tr w:rsidTr="00835D80">
        <w:tblPrEx>
          <w:tblW w:w="9703" w:type="dxa"/>
          <w:shd w:val="clear" w:color="auto" w:fill="FFD200"/>
          <w:tblLayout w:type="fixed"/>
          <w:tblLook w:val="01E0"/>
        </w:tblPrEx>
        <w:trPr>
          <w:trHeight w:val="20"/>
        </w:trPr>
        <w:tc>
          <w:tcPr>
            <w:tcW w:w="672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FFFF" w:themeFill="background1"/>
          </w:tcPr>
          <w:p w:rsidR="00267A4D" w:rsidP="00267A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941D69" w:rsidR="00267A4D" w:rsidP="00267A4D">
            <w:pPr>
              <w:pStyle w:val="a12"/>
              <w:jc w:val="both"/>
              <w:rPr>
                <w:sz w:val="20"/>
                <w:szCs w:val="20"/>
              </w:rPr>
            </w:pPr>
            <w:r w:rsidRPr="00941D69">
              <w:rPr>
                <w:sz w:val="20"/>
                <w:szCs w:val="20"/>
              </w:rPr>
              <w:t>Использование мобильных средств связи на территории охраняемых объектов АО «Востсибнефтегаз»: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Установка подготовки нефти №1;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Установка подготовки нефти №2;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Приемо-сдаточный пункт</w:t>
            </w:r>
            <w:r w:rsidRPr="00941D69">
              <w:rPr>
                <w:color w:val="000000"/>
                <w:sz w:val="20"/>
                <w:szCs w:val="20"/>
              </w:rPr>
              <w:t xml:space="preserve"> «Юрубчен»;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Электростанция собственных нужд №1;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Электростанция собственных нужд №2;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Установка подготовки топливного газа №1;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Установка подготовки топливного газа №2;</w:t>
            </w:r>
          </w:p>
          <w:p w:rsidRPr="00941D69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Газокомпрессорная станция;</w:t>
            </w:r>
          </w:p>
          <w:p w:rsidRPr="00A23A3D" w:rsidR="00267A4D" w:rsidP="00267A4D">
            <w:pPr>
              <w:pStyle w:val="ListParagraph"/>
              <w:numPr>
                <w:ilvl w:val="0"/>
                <w:numId w:val="14"/>
              </w:numPr>
              <w:spacing w:before="60"/>
              <w:ind w:left="397" w:hanging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941D69">
              <w:rPr>
                <w:color w:val="000000"/>
                <w:sz w:val="20"/>
                <w:szCs w:val="20"/>
              </w:rPr>
              <w:t>Склад нефтепродуктов.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A23A3D" w:rsidR="00267A4D" w:rsidP="00267A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A23A3D">
              <w:rPr>
                <w:b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auto"/>
          </w:tcPr>
          <w:p w:rsidRPr="00A23A3D" w:rsidR="00267A4D" w:rsidP="00267A4D">
            <w:pPr>
              <w:jc w:val="both"/>
              <w:rPr>
                <w:sz w:val="20"/>
                <w:szCs w:val="20"/>
              </w:rPr>
            </w:pPr>
            <w:r w:rsidRPr="00A23A3D">
              <w:rPr>
                <w:sz w:val="20"/>
                <w:szCs w:val="20"/>
              </w:rPr>
              <w:t>По каждому факту нарушения</w:t>
            </w:r>
          </w:p>
        </w:tc>
      </w:tr>
    </w:tbl>
    <w:p w:rsidRPr="0005175B" w:rsidR="003F4585" w:rsidP="003F4585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4" w:id="230"/>
      <w:bookmarkStart w:name="_ПРИЛОЖЕНИЕ_2._ШАБЛОН" w:id="231"/>
      <w:bookmarkEnd w:id="230"/>
      <w:bookmarkEnd w:id="231"/>
      <w:r>
        <w:rPr>
          <w:b w:val="0"/>
          <w:caps/>
        </w:rPr>
        <w:br w:type="page"/>
      </w:r>
      <w:bookmarkStart w:name="_Toc158905801" w:id="232"/>
      <w:bookmarkStart w:name="_Toc158915142" w:id="233"/>
      <w:bookmarkStart w:name="_Toc164701037" w:id="234"/>
      <w:bookmarkStart w:name="Приложение20" w:id="235"/>
      <w:r w:rsidRPr="0005175B">
        <w:rPr>
          <w:bCs w:val="0"/>
          <w:i w:val="0"/>
          <w:sz w:val="24"/>
          <w:szCs w:val="24"/>
        </w:rPr>
        <w:t xml:space="preserve">ПРИЛОЖЕНИЕ 2. ШАБЛОН «АКТ </w:t>
      </w:r>
      <w:bookmarkEnd w:id="232"/>
      <w:bookmarkEnd w:id="233"/>
      <w:r w:rsidR="002857BC">
        <w:rPr>
          <w:bCs w:val="0"/>
          <w:i w:val="0"/>
          <w:sz w:val="24"/>
          <w:szCs w:val="24"/>
        </w:rPr>
        <w:t>ВЫЯВЛЕНЫХ НАРУШЕНИЙ»</w:t>
      </w:r>
      <w:bookmarkEnd w:id="234"/>
    </w:p>
    <w:bookmarkEnd w:id="235"/>
    <w:p w:rsidR="003F4585" w:rsidP="003F4585">
      <w:pPr>
        <w:pStyle w:val="Title"/>
        <w:rPr>
          <w:b/>
          <w:szCs w:val="28"/>
        </w:rPr>
      </w:pPr>
      <w:r>
        <w:rPr>
          <w:noProof/>
          <w:sz w:val="14"/>
          <w:szCs w:val="14"/>
        </w:rPr>
        <w:drawing>
          <wp:inline distT="0" distB="0" distL="0" distR="0">
            <wp:extent cx="6085163" cy="8149133"/>
            <wp:effectExtent l="0" t="0" r="0" b="4445"/>
            <wp:docPr id="6" name="Рисунок 6" descr="АКТ новый 1302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1" descr="АКТ новый 130220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549" cy="815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3A15B6" w:rsidR="00CA6361" w:rsidP="003F4585">
      <w:pPr>
        <w:pStyle w:val="Heading2"/>
        <w:numPr>
          <w:ilvl w:val="0"/>
          <w:numId w:val="0"/>
        </w:numPr>
        <w:spacing w:before="0" w:after="240"/>
        <w:jc w:val="both"/>
        <w:rPr>
          <w:i w:val="0"/>
          <w:sz w:val="24"/>
          <w:szCs w:val="24"/>
        </w:rPr>
      </w:pPr>
      <w:bookmarkStart w:name="_ПРИЛОЖЕНИЕ_3._СПИСОК" w:id="236"/>
      <w:bookmarkEnd w:id="236"/>
      <w:r>
        <w:br w:type="page"/>
      </w:r>
      <w:bookmarkStart w:name="_Toc164701038" w:id="237"/>
      <w:r>
        <w:rPr>
          <w:i w:val="0"/>
          <w:sz w:val="24"/>
          <w:szCs w:val="24"/>
        </w:rPr>
        <w:t>ПРИЛОЖЕНИЕ 3</w:t>
      </w:r>
      <w:r w:rsidRPr="003A15B6" w:rsidR="00A4121F">
        <w:rPr>
          <w:i w:val="0"/>
          <w:sz w:val="24"/>
          <w:szCs w:val="24"/>
        </w:rPr>
        <w:t>. СПИСОК ДОЛЖНОСТНЫХ ЛИЦ, КОТОРЫМ ДЕЙСТВУЮЩИМ ЗАКОНОДАТЕЛЬСТВОМ ПРЕДОСТАВЛЕНО ПРАВО ПРОХОДА НА ОБЪЕКТЫ АО «ВОСТСИБНЕФТЕГАЗ» ПО СЛУЖЕБНОМУ УДОСТОВЕРЕНИЮ</w:t>
      </w:r>
      <w:bookmarkEnd w:id="227"/>
      <w:bookmarkEnd w:id="228"/>
      <w:bookmarkEnd w:id="237"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534"/>
        <w:gridCol w:w="2362"/>
        <w:gridCol w:w="4914"/>
        <w:gridCol w:w="2079"/>
      </w:tblGrid>
      <w:tr w:rsidTr="00E244AB">
        <w:tblPrEx>
          <w:tblW w:w="9889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000"/>
        </w:tblPrEx>
        <w:trPr>
          <w:trHeight w:val="20"/>
          <w:tblHeader/>
        </w:trPr>
        <w:tc>
          <w:tcPr>
            <w:tcW w:w="53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bookmarkEnd w:id="229"/>
          <w:p w:rsidRPr="00FB6312" w:rsidR="00CA6361" w:rsidP="00E244A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236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CA6361" w:rsidP="00E244A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Должностное лицо</w:t>
            </w:r>
          </w:p>
        </w:tc>
        <w:tc>
          <w:tcPr>
            <w:tcW w:w="4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CA6361" w:rsidP="00E244A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Права, установленные </w:t>
            </w: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законодательными актами</w:t>
            </w:r>
          </w:p>
        </w:tc>
        <w:tc>
          <w:tcPr>
            <w:tcW w:w="20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vAlign w:val="center"/>
          </w:tcPr>
          <w:p w:rsidRPr="00FB6312" w:rsidR="00CA6361" w:rsidP="00E244A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Основание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1</w:t>
            </w:r>
          </w:p>
        </w:tc>
        <w:tc>
          <w:tcPr>
            <w:tcW w:w="236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Судебный пристав-исполнитель</w:t>
            </w:r>
          </w:p>
        </w:tc>
        <w:tc>
          <w:tcPr>
            <w:tcW w:w="491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Входить в помещения и хранилища, занимаемые должниками или принадлежащие им, производить осмотры указанных помещений и хранилищ, при необходимости вскрывать их, а также на основании определе</w:t>
            </w:r>
            <w:r w:rsidRPr="00EA1DE6">
              <w:rPr>
                <w:sz w:val="20"/>
                <w:szCs w:val="20"/>
              </w:rPr>
              <w:t>ния соответствующего суда совершать указанные действия в отношении помещений и хранилищ, занимаемых другими лицами или принадлежащих им.</w:t>
            </w:r>
          </w:p>
        </w:tc>
        <w:tc>
          <w:tcPr>
            <w:tcW w:w="2079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51">
              <w:r w:rsidRPr="00EA1DE6">
                <w:rPr>
                  <w:rStyle w:val="Hyperlink"/>
                  <w:iCs/>
                  <w:sz w:val="20"/>
                  <w:szCs w:val="20"/>
                </w:rPr>
                <w:t>Федеральный закон от 21.07.1997 №118-ФЗ «О судебных приставах»</w:t>
              </w:r>
            </w:hyperlink>
            <w:r w:rsidRPr="00EA1DE6">
              <w:rPr>
                <w:sz w:val="20"/>
                <w:szCs w:val="20"/>
              </w:rPr>
              <w:t xml:space="preserve"> п.2 ст.12.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2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Государственные инспекторы труда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 xml:space="preserve">Беспрепятственно в любое время суток, при наличии удостоверения установленного образца, посещать в </w:t>
            </w:r>
            <w:r w:rsidRPr="00EA1DE6">
              <w:rPr>
                <w:sz w:val="20"/>
                <w:szCs w:val="20"/>
              </w:rPr>
              <w:t>целях проведения инспекции организации любой организационно - правовой формы.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46">
              <w:r w:rsidRPr="00EA1DE6">
                <w:rPr>
                  <w:rStyle w:val="Hyperlink"/>
                  <w:iCs/>
                  <w:sz w:val="20"/>
                  <w:szCs w:val="20"/>
                </w:rPr>
                <w:t xml:space="preserve">Трудовой кодекс </w:t>
              </w:r>
              <w:r w:rsidRPr="00EA1DE6">
                <w:rPr>
                  <w:rStyle w:val="Hyperlink"/>
                  <w:iCs/>
                  <w:sz w:val="20"/>
                  <w:szCs w:val="20"/>
                </w:rPr>
                <w:t>Российской Федерации от 30.12.2001 №197-Ф</w:t>
              </w:r>
            </w:hyperlink>
            <w:r w:rsidRPr="00EA1DE6">
              <w:rPr>
                <w:sz w:val="20"/>
                <w:szCs w:val="20"/>
              </w:rPr>
              <w:t xml:space="preserve"> ст. 356.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3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Государственные инспекторы, осуществляющие государственный геологический контроль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 xml:space="preserve">Имеют право посещать для проведения проверок без предварительного уведомления при предъявлении служебного удостоверения </w:t>
            </w:r>
            <w:r w:rsidRPr="00EA1DE6">
              <w:rPr>
                <w:sz w:val="20"/>
                <w:szCs w:val="20"/>
              </w:rPr>
              <w:t>организации независимо от организационно-правовой формы и ведомственной принадлежности, осуществляющие геологическое изучение и использование недр.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61">
              <w:r w:rsidRPr="00EA1DE6">
                <w:rPr>
                  <w:rStyle w:val="Hyperlink"/>
                  <w:iCs/>
                  <w:sz w:val="20"/>
                  <w:szCs w:val="20"/>
                </w:rPr>
                <w:t>Постановление Правительства РФ от 12.05.2005 №293 «Об утверждении Положения о государственном контроле за геологическим изучением, рациональным использованием и охраной недр</w:t>
              </w:r>
            </w:hyperlink>
            <w:r w:rsidRPr="00EA1DE6">
              <w:rPr>
                <w:sz w:val="20"/>
                <w:szCs w:val="20"/>
              </w:rPr>
              <w:t>» п.п. б п. 12.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4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Глав</w:t>
            </w:r>
            <w:r w:rsidRPr="00EA1DE6">
              <w:rPr>
                <w:sz w:val="20"/>
                <w:szCs w:val="20"/>
              </w:rPr>
              <w:t>ные государственные санитарные врачи и их заместители, руководители структурных подразделений и их заместители, специалисты органов и учреждений указанной службы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При исполнении своих служебных обязан</w:t>
            </w:r>
            <w:r w:rsidRPr="00EA1DE6">
              <w:rPr>
                <w:sz w:val="20"/>
                <w:szCs w:val="20"/>
              </w:rPr>
              <w:softHyphen/>
              <w:t xml:space="preserve">ностей и по предъявлении служебного удостоверения имеют </w:t>
            </w:r>
            <w:r w:rsidRPr="00EA1DE6">
              <w:rPr>
                <w:sz w:val="20"/>
                <w:szCs w:val="20"/>
              </w:rPr>
              <w:t>право:</w:t>
            </w:r>
          </w:p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Беспрепятственно посещать территории и помещения объектов, подлежащих государственному санитарно-эпидемиологическому надзору, в целях проверки соблюдения индивидуальными предпринимателями, лицами, осуществляющими управленческие функции в коммерчески</w:t>
            </w:r>
            <w:r w:rsidRPr="00EA1DE6">
              <w:rPr>
                <w:sz w:val="20"/>
                <w:szCs w:val="20"/>
              </w:rPr>
              <w:t>х или иных организациях, и должностными лицами санитарного законодательства и выполнения на указанных объектах санитарно-противоэпидемических (профилактических) мероприятий.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52">
              <w:r w:rsidRPr="00EA1DE6">
                <w:rPr>
                  <w:rStyle w:val="Hyperlink"/>
                  <w:iCs/>
                  <w:sz w:val="20"/>
                  <w:szCs w:val="20"/>
                </w:rPr>
                <w:t>Федеральный закон от 30.03.1999 №52-ФЗ «О санитарно-эпидемиологическом благополучии населения</w:t>
              </w:r>
            </w:hyperlink>
            <w:r w:rsidRPr="00EA1DE6">
              <w:rPr>
                <w:sz w:val="20"/>
                <w:szCs w:val="20"/>
              </w:rPr>
              <w:t>» п.1. ст. 50.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5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Работники антимонопольного органа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 xml:space="preserve">Имеют право при предъявлении </w:t>
            </w:r>
            <w:r w:rsidRPr="00EA1DE6">
              <w:rPr>
                <w:sz w:val="20"/>
                <w:szCs w:val="20"/>
              </w:rPr>
              <w:t>служебных удостоверений и решения руководителя (его заместителя) антимонопольного органа о проведении проверки соблюдения антимонопольного законодательства беспрепятственного доступа в коммерческие организации, некоммерческие организации для получения доку</w:t>
            </w:r>
            <w:r w:rsidRPr="00EA1DE6">
              <w:rPr>
                <w:sz w:val="20"/>
                <w:szCs w:val="20"/>
              </w:rPr>
              <w:t>ментов и информации, необходимых антимонопольному органу.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54">
              <w:r w:rsidRPr="00EA1DE6">
                <w:rPr>
                  <w:rStyle w:val="Hyperlink"/>
                  <w:iCs/>
                  <w:sz w:val="20"/>
                  <w:szCs w:val="20"/>
                </w:rPr>
                <w:t>Федеральный закон от 26.07.2006 №135</w:t>
              </w:r>
              <w:r w:rsidRPr="00EA1DE6">
                <w:rPr>
                  <w:rStyle w:val="Hyperlink"/>
                  <w:iCs/>
                  <w:sz w:val="20"/>
                  <w:szCs w:val="20"/>
                </w:rPr>
                <w:t>-ФЗ «О защите конкуренции»</w:t>
              </w:r>
            </w:hyperlink>
            <w:r w:rsidRPr="00EA1DE6">
              <w:rPr>
                <w:sz w:val="20"/>
                <w:szCs w:val="20"/>
              </w:rPr>
              <w:t xml:space="preserve"> ст.24.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6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Сотрудники органов Службы и подразделений Государственного пожарного надзора.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Проводить обследования и проверки территорий, зданий, сооружений, помещений организаций и других объектов, в том числе в нерабочее время, в ц</w:t>
            </w:r>
            <w:r w:rsidRPr="00EA1DE6">
              <w:rPr>
                <w:sz w:val="20"/>
                <w:szCs w:val="20"/>
              </w:rPr>
              <w:t>елях контроля за соблюдением требований пожарной безопасности и пресечения их нарушений.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48">
              <w:r w:rsidRPr="00EA1DE6">
                <w:rPr>
                  <w:rStyle w:val="Hyperlink"/>
                  <w:iCs/>
                  <w:sz w:val="20"/>
                  <w:szCs w:val="20"/>
                </w:rPr>
                <w:t>Федер</w:t>
              </w:r>
              <w:r w:rsidRPr="00EA1DE6">
                <w:rPr>
                  <w:rStyle w:val="Hyperlink"/>
                  <w:iCs/>
                  <w:sz w:val="20"/>
                  <w:szCs w:val="20"/>
                </w:rPr>
                <w:t>альный закон от 21.12.1994№ 69-ФЗ «О пожарной безопасности»</w:t>
              </w:r>
            </w:hyperlink>
            <w:r w:rsidRPr="00EA1DE6">
              <w:rPr>
                <w:sz w:val="20"/>
                <w:szCs w:val="20"/>
              </w:rPr>
              <w:t xml:space="preserve"> ст.6.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7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Оперативные подразделения:</w:t>
            </w:r>
          </w:p>
          <w:p w:rsidRPr="00EA1DE6" w:rsidR="00CA6361" w:rsidP="006B5BA1">
            <w:pPr>
              <w:numPr>
                <w:ilvl w:val="0"/>
                <w:numId w:val="6"/>
              </w:numPr>
              <w:tabs>
                <w:tab w:val="num" w:pos="317"/>
                <w:tab w:val="clear" w:pos="1215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Органы внутренних дел Российской Федерации.</w:t>
            </w:r>
          </w:p>
          <w:p w:rsidRPr="00EA1DE6" w:rsidR="00CA6361" w:rsidP="006B5BA1">
            <w:pPr>
              <w:numPr>
                <w:ilvl w:val="0"/>
                <w:numId w:val="6"/>
              </w:numPr>
              <w:tabs>
                <w:tab w:val="num" w:pos="317"/>
                <w:tab w:val="clear" w:pos="1215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Органов Федеральной службы безопасности.</w:t>
            </w:r>
          </w:p>
          <w:p w:rsidRPr="00EA1DE6" w:rsidR="00CA6361" w:rsidP="006B5BA1">
            <w:pPr>
              <w:numPr>
                <w:ilvl w:val="0"/>
                <w:numId w:val="6"/>
              </w:numPr>
              <w:tabs>
                <w:tab w:val="num" w:pos="317"/>
                <w:tab w:val="clear" w:pos="1215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Федеральных органов государственной охраны.</w:t>
            </w:r>
          </w:p>
          <w:p w:rsidRPr="00EA1DE6" w:rsidR="00CA6361" w:rsidP="006B5BA1">
            <w:pPr>
              <w:numPr>
                <w:ilvl w:val="0"/>
                <w:numId w:val="6"/>
              </w:numPr>
              <w:tabs>
                <w:tab w:val="num" w:pos="317"/>
                <w:tab w:val="clear" w:pos="1215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 xml:space="preserve">Таможенных органов Российской </w:t>
            </w:r>
            <w:r w:rsidRPr="00EA1DE6">
              <w:rPr>
                <w:sz w:val="20"/>
                <w:szCs w:val="20"/>
              </w:rPr>
              <w:t>Федерации.</w:t>
            </w:r>
          </w:p>
          <w:p w:rsidRPr="00EA1DE6" w:rsidR="00CA6361" w:rsidP="006B5BA1">
            <w:pPr>
              <w:numPr>
                <w:ilvl w:val="0"/>
                <w:numId w:val="6"/>
              </w:numPr>
              <w:tabs>
                <w:tab w:val="num" w:pos="317"/>
                <w:tab w:val="clear" w:pos="1215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Службы внешней разведки Российской Федерации.</w:t>
            </w:r>
          </w:p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6. Министерства юстиции Российской Федерации.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Осуществлять оперативно-розыскную деятельность: обследование помещений, зданий, сооружений, участков местности и транспортных средств.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49">
              <w:r w:rsidRPr="00EA1DE6">
                <w:rPr>
                  <w:rStyle w:val="Hyperlink"/>
                  <w:iCs/>
                  <w:sz w:val="20"/>
                  <w:szCs w:val="20"/>
                </w:rPr>
                <w:t>Федеральный закон от 12.08.1995 №144-ФЗ «Об оперативно-розыскной деятельности»</w:t>
              </w:r>
            </w:hyperlink>
            <w:r w:rsidRPr="00EA1DE6">
              <w:rPr>
                <w:sz w:val="20"/>
                <w:szCs w:val="20"/>
              </w:rPr>
              <w:t xml:space="preserve"> п. 8 ст. 6.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8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Ра</w:t>
            </w:r>
            <w:r w:rsidRPr="00EA1DE6">
              <w:rPr>
                <w:sz w:val="20"/>
                <w:szCs w:val="20"/>
              </w:rPr>
              <w:t>ботники налоговых органов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С соблюдением соответствующих правил при осуществлении своих полномочий обследовать помещения предприятий, учреждений и организаций.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59">
              <w:r w:rsidRPr="00EA1DE6">
                <w:rPr>
                  <w:rStyle w:val="Hyperlink"/>
                  <w:iCs/>
                  <w:sz w:val="20"/>
                  <w:szCs w:val="20"/>
                </w:rPr>
                <w:t>Закон РФ от 21.03.1991 №943-1 «О налоговых органах Российской Федерации</w:t>
              </w:r>
            </w:hyperlink>
            <w:r w:rsidRPr="00EA1DE6">
              <w:rPr>
                <w:sz w:val="20"/>
                <w:szCs w:val="20"/>
              </w:rPr>
              <w:t xml:space="preserve"> п.4, ст.7.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9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Работники полиции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2119E3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 xml:space="preserve">Входить беспрепятственно в жилые и иные помещения граждан, на принадлежащие им </w:t>
            </w:r>
            <w:r w:rsidRPr="00EA1DE6">
              <w:rPr>
                <w:sz w:val="20"/>
                <w:szCs w:val="20"/>
              </w:rPr>
              <w:t>земельные участки, на территорию и в помещения, занимаемые организациями, и осматривать их при преследовании лиц. Подозреваемых в совершении преступлений, либо при наличии достаточных данных полагать, что там совершено или совершается преступление, произош</w:t>
            </w:r>
            <w:r w:rsidRPr="00EA1DE6">
              <w:rPr>
                <w:sz w:val="20"/>
                <w:szCs w:val="20"/>
              </w:rPr>
              <w:t>ел несчастный случай, а также для обеспечения личной безопасности граждан и общественной безопасности при стихийных бедствиях, катастрофах, авариях, эпидемиях, эпизоотиях и массовых беспорядках.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39">
              <w:r w:rsidRPr="00EA1DE6">
                <w:rPr>
                  <w:rStyle w:val="Hyperlink"/>
                  <w:iCs/>
                  <w:sz w:val="20"/>
                  <w:szCs w:val="20"/>
                </w:rPr>
                <w:t>Федеральный закон от 07.02.2011 №3-ФЗ «О полиции»</w:t>
              </w:r>
            </w:hyperlink>
            <w:r w:rsidRPr="00EA1DE6">
              <w:rPr>
                <w:sz w:val="20"/>
                <w:szCs w:val="20"/>
              </w:rPr>
              <w:t xml:space="preserve"> п. 3 ст.13.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10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Федеральных органов государственной охраны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r w:rsidRPr="00EA1DE6">
              <w:rPr>
                <w:sz w:val="20"/>
                <w:szCs w:val="20"/>
              </w:rPr>
              <w:t>Беспрепятственно входить на территории</w:t>
            </w:r>
            <w:r w:rsidRPr="00EA1DE6">
              <w:rPr>
                <w:sz w:val="20"/>
                <w:szCs w:val="20"/>
              </w:rPr>
              <w:t xml:space="preserve"> и в помещения организаций независимо от форм собственности при пресечении преступлений, создающих угрозу безопасности объектов государственной охраны, а также при преследовании лиц, подозреваемых в совершении таких преступлений, если промедление может соз</w:t>
            </w:r>
            <w:r w:rsidRPr="00EA1DE6">
              <w:rPr>
                <w:sz w:val="20"/>
                <w:szCs w:val="20"/>
              </w:rPr>
              <w:t>дать реальную угрозу безопасности объектов государственной охраны.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EA1DE6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50">
              <w:r w:rsidRPr="00EA1DE6">
                <w:rPr>
                  <w:rStyle w:val="Hyperlink"/>
                  <w:iCs/>
                  <w:sz w:val="20"/>
                  <w:szCs w:val="20"/>
                </w:rPr>
                <w:t>Федеральный закон о</w:t>
              </w:r>
              <w:r w:rsidRPr="00EA1DE6">
                <w:rPr>
                  <w:rStyle w:val="Hyperlink"/>
                  <w:iCs/>
                  <w:sz w:val="20"/>
                  <w:szCs w:val="20"/>
                </w:rPr>
                <w:t>т 27.05.1996 №57-ФЗ «О государственной охране»</w:t>
              </w:r>
            </w:hyperlink>
            <w:r w:rsidRPr="00EA1DE6">
              <w:rPr>
                <w:sz w:val="20"/>
                <w:szCs w:val="20"/>
              </w:rPr>
              <w:t xml:space="preserve"> п.9, ст.15.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11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r w:rsidRPr="00871174">
              <w:rPr>
                <w:sz w:val="20"/>
                <w:szCs w:val="20"/>
              </w:rPr>
              <w:t>Член Совета Федерации, депутат Государственной Думы</w:t>
            </w: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r w:rsidRPr="00871174">
              <w:rPr>
                <w:sz w:val="20"/>
                <w:szCs w:val="20"/>
              </w:rPr>
              <w:t>Помощники члена Совета Федерации, депутата Государственной Думы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r w:rsidRPr="00871174">
              <w:rPr>
                <w:sz w:val="20"/>
                <w:szCs w:val="20"/>
              </w:rPr>
              <w:t xml:space="preserve">Удостоверения члена Совета Федерации, депутата Государственной Думы </w:t>
            </w:r>
            <w:r w:rsidRPr="00871174">
              <w:rPr>
                <w:sz w:val="20"/>
                <w:szCs w:val="20"/>
              </w:rPr>
              <w:t>являются документами, дающими право беспрепятственно посещать организации независимо от форм собственности, полностью или частично финансируемые за счет средств федерального бюджета, бюджета субъекта Российской Федерации, местного бюджета, либо имеющие льг</w:t>
            </w:r>
            <w:r w:rsidRPr="00871174">
              <w:rPr>
                <w:sz w:val="20"/>
                <w:szCs w:val="20"/>
              </w:rPr>
              <w:t>оты по уплате налогов и обязательных платежей, либо имеющие в качестве учредителей органы государственной власти и (или) органы местного самоуправления.</w:t>
            </w: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r w:rsidRPr="00871174">
              <w:rPr>
                <w:sz w:val="20"/>
                <w:szCs w:val="20"/>
              </w:rPr>
              <w:t xml:space="preserve">По поручению члена Совета Федерации, депутата Государственной Думы беспрепятственно проходить в здания </w:t>
            </w:r>
            <w:r w:rsidRPr="00871174">
              <w:rPr>
                <w:sz w:val="20"/>
                <w:szCs w:val="20"/>
              </w:rPr>
              <w:t>органов государственной власти, органов местного самоуправления.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871174" w:rsidR="00CA6361" w:rsidP="003A15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47">
              <w:r w:rsidRPr="00871174">
                <w:rPr>
                  <w:rStyle w:val="Hyperlink"/>
                  <w:iCs/>
                  <w:sz w:val="20"/>
                  <w:szCs w:val="20"/>
                </w:rPr>
                <w:t xml:space="preserve">Федеральный закон от </w:t>
              </w:r>
              <w:r w:rsidRPr="00871174">
                <w:rPr>
                  <w:rStyle w:val="Hyperlink"/>
                  <w:iCs/>
                  <w:sz w:val="20"/>
                  <w:szCs w:val="20"/>
                </w:rPr>
                <w:t>08.05.1994 №3-ФЗ «О статусе члена Совета Федерации и статусе депутата Государственной Думы Федерального Собрания Российской Федерации»</w:t>
              </w:r>
            </w:hyperlink>
            <w:r w:rsidRPr="00871174">
              <w:rPr>
                <w:sz w:val="20"/>
                <w:szCs w:val="20"/>
              </w:rPr>
              <w:t xml:space="preserve"> п.2, ст.5.</w:t>
            </w: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</w:p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r w:rsidRPr="00871174">
              <w:rPr>
                <w:sz w:val="20"/>
                <w:szCs w:val="20"/>
              </w:rPr>
              <w:t>Там же, п.п. д, п.2, ст.39.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 w:rsidRPr="00C05436">
              <w:rPr>
                <w:sz w:val="20"/>
                <w:szCs w:val="20"/>
              </w:rPr>
              <w:t>12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r w:rsidRPr="00871174">
              <w:rPr>
                <w:sz w:val="20"/>
                <w:szCs w:val="20"/>
              </w:rPr>
              <w:t>Работники органов прокуратуры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r w:rsidRPr="00871174">
              <w:rPr>
                <w:sz w:val="20"/>
                <w:szCs w:val="20"/>
              </w:rPr>
              <w:t>По предъявлению служебного удостоверения беспре</w:t>
            </w:r>
            <w:r w:rsidRPr="00871174">
              <w:rPr>
                <w:sz w:val="20"/>
                <w:szCs w:val="20"/>
              </w:rPr>
              <w:t>пятственно входить на территории и в помещения, иметь доступ к документам и материалам, проверять исполнение законов в связи с поступившей в органы прокуратуры информацией о фактах нарушения закона.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871174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55">
              <w:r w:rsidRPr="00871174">
                <w:rPr>
                  <w:rStyle w:val="Hyperlink"/>
                  <w:iCs/>
                  <w:sz w:val="20"/>
                  <w:szCs w:val="20"/>
                </w:rPr>
                <w:t>Федеральный закон от 17.01.1992 №2202-1 «О прокуратуре Российской Федерации»</w:t>
              </w:r>
            </w:hyperlink>
            <w:r w:rsidRPr="008711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п.</w:t>
            </w:r>
            <w:r w:rsidRPr="00871174">
              <w:rPr>
                <w:sz w:val="20"/>
                <w:szCs w:val="20"/>
              </w:rPr>
              <w:t>1 ст.22.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C05436" w:rsidR="00CA6361" w:rsidP="003A15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D92397" w:rsidR="00CA6361" w:rsidP="003A15B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3A15B6">
              <w:rPr>
                <w:color w:val="000000"/>
                <w:sz w:val="20"/>
                <w:szCs w:val="20"/>
              </w:rPr>
              <w:t>отрудники фельдъегерской службы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A32DCE" w:rsidR="00CA6361" w:rsidP="003A15B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Лица начальствующего состава органов федеральной фельдъегерской связи, выполняющие задачи по доставке корреспонденции, пользуются правом беспрепятственного и безвозмездного доступа к местам доставки корреспонденции.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3177B2" w:rsidR="00CA6361" w:rsidP="003A15B6">
            <w:pPr>
              <w:jc w:val="both"/>
              <w:rPr>
                <w:sz w:val="20"/>
                <w:szCs w:val="20"/>
              </w:rPr>
            </w:pPr>
            <w:hyperlink w:tooltip="Ссылка на КонсультантПлюс" w:history="1" r:id="rId68">
              <w:r w:rsidRPr="00B16E8E" w:rsidR="00B16E8E">
                <w:rPr>
                  <w:rStyle w:val="Hyperlink"/>
                  <w:iCs/>
                  <w:sz w:val="20"/>
                  <w:szCs w:val="20"/>
                </w:rPr>
                <w:t>Ф</w:t>
              </w:r>
              <w:r w:rsidR="00B16E8E">
                <w:rPr>
                  <w:rStyle w:val="Hyperlink"/>
                  <w:iCs/>
                  <w:sz w:val="20"/>
                  <w:szCs w:val="20"/>
                </w:rPr>
                <w:t>едеральный закон от 17.12.1994 №</w:t>
              </w:r>
              <w:r w:rsidRPr="00B16E8E" w:rsidR="00B16E8E">
                <w:rPr>
                  <w:rStyle w:val="Hyperlink"/>
                  <w:iCs/>
                  <w:sz w:val="20"/>
                  <w:szCs w:val="20"/>
                </w:rPr>
                <w:t xml:space="preserve">67-ФЗ </w:t>
              </w:r>
              <w:r w:rsidR="00B16E8E">
                <w:rPr>
                  <w:rStyle w:val="Hyperlink"/>
                  <w:iCs/>
                  <w:sz w:val="20"/>
                  <w:szCs w:val="20"/>
                </w:rPr>
                <w:t>«</w:t>
              </w:r>
              <w:r w:rsidRPr="00B16E8E" w:rsidR="00B16E8E">
                <w:rPr>
                  <w:rStyle w:val="Hyperlink"/>
                  <w:iCs/>
                  <w:sz w:val="20"/>
                  <w:szCs w:val="20"/>
                </w:rPr>
                <w:t>О федеральной фельдъегерской связи</w:t>
              </w:r>
              <w:r w:rsidR="00B16E8E">
                <w:rPr>
                  <w:rStyle w:val="Hyperlink"/>
                  <w:iCs/>
                  <w:sz w:val="20"/>
                  <w:szCs w:val="20"/>
                </w:rPr>
                <w:t>»</w:t>
              </w:r>
            </w:hyperlink>
            <w:r w:rsidRPr="003177B2">
              <w:rPr>
                <w:sz w:val="20"/>
                <w:szCs w:val="20"/>
              </w:rPr>
              <w:t xml:space="preserve"> ст. 9.  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</w:tcPr>
          <w:p w:rsidRPr="00D92397" w:rsidR="00CA6361" w:rsidP="003A15B6">
            <w:pPr>
              <w:jc w:val="both"/>
              <w:rPr>
                <w:sz w:val="20"/>
                <w:szCs w:val="20"/>
              </w:rPr>
            </w:pPr>
            <w:r w:rsidRPr="00D92397">
              <w:rPr>
                <w:sz w:val="20"/>
                <w:szCs w:val="20"/>
              </w:rPr>
              <w:t>14</w:t>
            </w:r>
          </w:p>
        </w:tc>
        <w:tc>
          <w:tcPr>
            <w:tcW w:w="23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D92397" w:rsidR="00CA6361" w:rsidP="003A15B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D92397">
              <w:rPr>
                <w:color w:val="000000"/>
                <w:sz w:val="20"/>
                <w:szCs w:val="20"/>
              </w:rPr>
              <w:t>отрудн</w:t>
            </w:r>
            <w:r w:rsidRPr="00D92397">
              <w:rPr>
                <w:color w:val="000000"/>
                <w:sz w:val="20"/>
                <w:szCs w:val="20"/>
              </w:rPr>
              <w:t>ики управления федерального государст</w:t>
            </w:r>
            <w:r w:rsidR="003A15B6">
              <w:rPr>
                <w:color w:val="000000"/>
                <w:sz w:val="20"/>
                <w:szCs w:val="20"/>
              </w:rPr>
              <w:t>венного унитарного предприятия «</w:t>
            </w:r>
            <w:r w:rsidRPr="00D92397">
              <w:rPr>
                <w:color w:val="000000"/>
                <w:sz w:val="20"/>
                <w:szCs w:val="20"/>
              </w:rPr>
              <w:t>Г</w:t>
            </w:r>
            <w:r w:rsidR="003A15B6">
              <w:rPr>
                <w:color w:val="000000"/>
                <w:sz w:val="20"/>
                <w:szCs w:val="20"/>
              </w:rPr>
              <w:t>лавный центр специальной связи»</w:t>
            </w:r>
            <w:r w:rsidR="002119E3">
              <w:rPr>
                <w:color w:val="000000"/>
                <w:sz w:val="20"/>
                <w:szCs w:val="20"/>
              </w:rPr>
              <w:t xml:space="preserve"> (</w:t>
            </w:r>
            <w:r w:rsidR="002119E3">
              <w:rPr>
                <w:rFonts w:eastAsiaTheme="minorHAnsi"/>
                <w:sz w:val="20"/>
                <w:szCs w:val="20"/>
                <w:lang w:eastAsia="en-US"/>
              </w:rPr>
              <w:t>ФГУП ГЦСС)</w:t>
            </w:r>
          </w:p>
        </w:tc>
        <w:tc>
          <w:tcPr>
            <w:tcW w:w="491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871174" w:rsidR="00CA6361" w:rsidP="003A15B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На ФГУП ГЦСС и его филиалы возлагаются задачи по приему и доставке корреспонденции и грузов, содержащих сведения и материалы, относящиеся к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государственной, служебной и иной охраняемой законом тайне.</w:t>
            </w:r>
          </w:p>
        </w:tc>
        <w:tc>
          <w:tcPr>
            <w:tcW w:w="2079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</w:tcPr>
          <w:p w:rsidRPr="00FF7E77" w:rsidR="00CA6361" w:rsidP="00FF7E7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history="1" w:anchor="Постановление1379">
              <w:r w:rsidRPr="00FF7E77">
                <w:rPr>
                  <w:rFonts w:eastAsiaTheme="minorHAnsi"/>
                  <w:sz w:val="20"/>
                  <w:szCs w:val="20"/>
                </w:rPr>
                <w:t>Постановление Правительства Российской Фед</w:t>
              </w:r>
              <w:r w:rsidRPr="00FF7E77" w:rsidR="00B16E8E">
                <w:rPr>
                  <w:rFonts w:eastAsiaTheme="minorHAnsi"/>
                  <w:sz w:val="20"/>
                  <w:szCs w:val="20"/>
                </w:rPr>
                <w:t>ерации от 15.12.1994 №</w:t>
              </w:r>
              <w:r w:rsidRPr="00FF7E77">
                <w:rPr>
                  <w:rFonts w:eastAsiaTheme="minorHAnsi"/>
                  <w:sz w:val="20"/>
                  <w:szCs w:val="20"/>
                </w:rPr>
                <w:t xml:space="preserve">1379-68 </w:t>
              </w:r>
              <w:r w:rsidRPr="00FF7E77" w:rsidR="00F44C64">
                <w:rPr>
                  <w:rFonts w:eastAsiaTheme="minorHAnsi"/>
                  <w:sz w:val="20"/>
                  <w:szCs w:val="20"/>
                </w:rPr>
                <w:t>«</w:t>
              </w:r>
              <w:r w:rsidRPr="00FF7E77">
                <w:rPr>
                  <w:rFonts w:eastAsiaTheme="minorHAnsi"/>
                  <w:sz w:val="20"/>
                  <w:szCs w:val="20"/>
                </w:rPr>
                <w:t xml:space="preserve">Об утверждении Положения о службе специальной связи Министерства связи Российской </w:t>
              </w:r>
              <w:r w:rsidRPr="00FF7E77">
                <w:rPr>
                  <w:rFonts w:eastAsiaTheme="minorHAnsi"/>
                  <w:sz w:val="20"/>
                  <w:szCs w:val="20"/>
                </w:rPr>
                <w:t>Федерации</w:t>
              </w:r>
              <w:r w:rsidRPr="00FF7E77" w:rsidR="00F44C64">
                <w:rPr>
                  <w:rFonts w:eastAsiaTheme="minorHAnsi"/>
                  <w:sz w:val="20"/>
                  <w:szCs w:val="20"/>
                </w:rPr>
                <w:t>»</w:t>
              </w:r>
            </w:hyperlink>
            <w:r w:rsidRPr="00FF7E77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</w:tr>
      <w:tr w:rsidTr="003A15B6">
        <w:tblPrEx>
          <w:tblW w:w="9889" w:type="dxa"/>
          <w:tblLayout w:type="fixed"/>
          <w:tblLook w:val="0000"/>
        </w:tblPrEx>
        <w:trPr>
          <w:trHeight w:val="20"/>
        </w:trPr>
        <w:tc>
          <w:tcPr>
            <w:tcW w:w="534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D92397" w:rsidR="00F042D8" w:rsidP="003A15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62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="00F042D8" w:rsidP="003A15B6">
            <w:pPr>
              <w:jc w:val="both"/>
              <w:rPr>
                <w:color w:val="000000"/>
                <w:sz w:val="20"/>
                <w:szCs w:val="20"/>
              </w:rPr>
            </w:pPr>
            <w:r w:rsidRPr="00F042D8">
              <w:rPr>
                <w:color w:val="000000"/>
                <w:sz w:val="20"/>
                <w:szCs w:val="20"/>
              </w:rPr>
              <w:t>Работники Службы строительного надзора и жилищного контроля Красноярского края и Федеральной службы по экологическому, технологическому и атомному надзору в полномочия которых входит осуществление государственного строительного надзора</w:t>
            </w:r>
          </w:p>
        </w:tc>
        <w:tc>
          <w:tcPr>
            <w:tcW w:w="4914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="00F042D8" w:rsidP="003A15B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042D8">
              <w:rPr>
                <w:rFonts w:eastAsiaTheme="minorHAnsi"/>
                <w:sz w:val="20"/>
                <w:szCs w:val="20"/>
                <w:lang w:eastAsia="en-US"/>
              </w:rPr>
              <w:t>Бесп</w:t>
            </w:r>
            <w:r w:rsidRPr="00F042D8">
              <w:rPr>
                <w:rFonts w:eastAsiaTheme="minorHAnsi"/>
                <w:sz w:val="20"/>
                <w:szCs w:val="20"/>
                <w:lang w:eastAsia="en-US"/>
              </w:rPr>
              <w:t>репятственно по предъявлении служебного удостоверения и в соответствии с полномочиями, установленными решением контрольного (надзорного) органа о проведении контрольного (надзорного) мероприятия, посещать (осматривать) производственные объекты, если иное н</w:t>
            </w:r>
            <w:r w:rsidRPr="00F042D8">
              <w:rPr>
                <w:rFonts w:eastAsiaTheme="minorHAnsi"/>
                <w:sz w:val="20"/>
                <w:szCs w:val="20"/>
                <w:lang w:eastAsia="en-US"/>
              </w:rPr>
              <w:t>е предусмотрено федеральными законами</w:t>
            </w:r>
          </w:p>
        </w:tc>
        <w:tc>
          <w:tcPr>
            <w:tcW w:w="2079" w:type="dxa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:rsidRPr="00F042D8" w:rsidR="00F042D8" w:rsidP="003A15B6">
            <w:pPr>
              <w:jc w:val="both"/>
              <w:rPr>
                <w:rStyle w:val="Hyperlink"/>
                <w:rFonts w:eastAsiaTheme="minorHAnsi"/>
                <w:sz w:val="20"/>
                <w:szCs w:val="20"/>
                <w:lang w:eastAsia="en-US"/>
              </w:rPr>
            </w:pPr>
            <w:hyperlink w:tooltip="Ссылка на КонсультантПлюс" w:history="1" r:id="rId58">
              <w:r w:rsidRPr="00F042D8">
                <w:rPr>
                  <w:rStyle w:val="Hyperlink"/>
                  <w:iCs/>
                  <w:sz w:val="20"/>
                  <w:szCs w:val="20"/>
                </w:rPr>
                <w:t>Федеральный закон от</w:t>
              </w:r>
              <w:r w:rsidRPr="00F042D8">
                <w:rPr>
                  <w:rStyle w:val="Hyperlink"/>
                  <w:iCs/>
                  <w:sz w:val="20"/>
                  <w:szCs w:val="20"/>
                </w:rPr>
                <w:t xml:space="preserve"> 31.07.2020 №248-ФЗ «О государственном контроле (надзоре) и муниципальном контроле в Российской Федерации»</w:t>
              </w:r>
            </w:hyperlink>
            <w:r w:rsidRPr="00F042D8">
              <w:rPr>
                <w:sz w:val="20"/>
                <w:szCs w:val="20"/>
              </w:rPr>
              <w:t xml:space="preserve"> ст. 29 (п.2, ч.1).</w:t>
            </w:r>
          </w:p>
        </w:tc>
      </w:tr>
    </w:tbl>
    <w:p w:rsidR="00CA6361" w:rsidP="00CA6361">
      <w:pPr>
        <w:jc w:val="both"/>
      </w:pPr>
      <w:r>
        <w:br w:type="page"/>
      </w:r>
    </w:p>
    <w:p w:rsidRPr="00E244AB" w:rsidR="00CA6361" w:rsidP="00E244A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4._ШАБЛОН" w:id="238"/>
      <w:bookmarkStart w:name="_Toc158905780" w:id="239"/>
      <w:bookmarkStart w:name="_Toc158915121" w:id="240"/>
      <w:bookmarkStart w:name="_Toc164701039" w:id="241"/>
      <w:bookmarkStart w:name="Приложение2" w:id="242"/>
      <w:bookmarkEnd w:id="238"/>
      <w:r w:rsidRPr="00E244AB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4</w:t>
      </w:r>
      <w:r w:rsidRPr="00E244AB">
        <w:rPr>
          <w:bCs w:val="0"/>
          <w:i w:val="0"/>
          <w:sz w:val="24"/>
          <w:szCs w:val="24"/>
        </w:rPr>
        <w:t xml:space="preserve">. ШАБЛОН «ЗАЯВКА НА ПОСТОЯННЫЙ (ЭЛЕКТРОННЫЙ) ПРОПУСК В АДМИНИСТРАТИВНЫЕ ЗДАНИЯ, РАСПОЛОЖЕННЫЕ ПО АДРЕСУ: Г. КРАСНОЯРСК, УЛ. ВЕСНЫ, </w:t>
      </w:r>
      <w:r w:rsidR="00264128">
        <w:rPr>
          <w:bCs w:val="0"/>
          <w:i w:val="0"/>
          <w:sz w:val="24"/>
          <w:szCs w:val="24"/>
        </w:rPr>
        <w:t>3А</w:t>
      </w:r>
      <w:r w:rsidRPr="00E244AB">
        <w:rPr>
          <w:bCs w:val="0"/>
          <w:i w:val="0"/>
          <w:sz w:val="24"/>
          <w:szCs w:val="24"/>
        </w:rPr>
        <w:t>»; Г. КРАСНОЯРСК, ПР. МИРА, 36</w:t>
      </w:r>
      <w:bookmarkEnd w:id="239"/>
      <w:bookmarkEnd w:id="240"/>
      <w:bookmarkEnd w:id="241"/>
    </w:p>
    <w:bookmarkEnd w:id="242"/>
    <w:p w:rsidRPr="00FB6312" w:rsidR="00CA6361" w:rsidP="00CA6361">
      <w:pPr>
        <w:rPr>
          <w:b/>
        </w:rPr>
      </w:pPr>
    </w:p>
    <w:p w:rsidR="00093C22" w:rsidP="00093C22">
      <w:pPr>
        <w:ind w:firstLine="5387"/>
      </w:pPr>
      <w:r w:rsidRPr="00FB6312">
        <w:t xml:space="preserve">Заместитель генерального директора </w:t>
      </w:r>
      <w:r>
        <w:t xml:space="preserve">– </w:t>
      </w:r>
    </w:p>
    <w:p w:rsidR="00093C22" w:rsidP="00093C22">
      <w:pPr>
        <w:ind w:firstLine="5387"/>
      </w:pPr>
      <w:r>
        <w:t xml:space="preserve">начальник управления по </w:t>
      </w:r>
    </w:p>
    <w:p w:rsidR="00093C22" w:rsidP="00093C22">
      <w:pPr>
        <w:ind w:firstLine="5387"/>
      </w:pPr>
      <w:r>
        <w:t xml:space="preserve">экономической безопасности </w:t>
      </w:r>
    </w:p>
    <w:p w:rsidRPr="00093C22" w:rsidR="00CA6361" w:rsidP="00093C22">
      <w:pPr>
        <w:ind w:firstLine="5387"/>
      </w:pPr>
      <w:r>
        <w:t>АО «Востсибнефтегаз»</w:t>
      </w:r>
      <w:r w:rsidRPr="00FB6312">
        <w:rPr>
          <w:sz w:val="20"/>
        </w:rPr>
        <w:t xml:space="preserve"> </w:t>
      </w:r>
    </w:p>
    <w:p w:rsidRPr="00FB6312" w:rsidR="00CA6361" w:rsidP="00CA6361">
      <w:pPr>
        <w:ind w:firstLine="5387"/>
        <w:rPr>
          <w:sz w:val="20"/>
        </w:rPr>
      </w:pPr>
    </w:p>
    <w:p w:rsidRPr="00FB6312" w:rsidR="00CA6361" w:rsidP="00CA6361">
      <w:pPr>
        <w:ind w:firstLine="5387"/>
        <w:rPr>
          <w:sz w:val="20"/>
        </w:rPr>
      </w:pPr>
      <w:r w:rsidRPr="00FB6312">
        <w:rPr>
          <w:sz w:val="20"/>
        </w:rPr>
        <w:t>__________________________________________</w:t>
      </w:r>
    </w:p>
    <w:p w:rsidRPr="00FB6312" w:rsidR="00CA6361" w:rsidP="00CA6361">
      <w:pPr>
        <w:ind w:firstLine="5387"/>
        <w:rPr>
          <w:sz w:val="16"/>
        </w:rPr>
      </w:pPr>
      <w:r w:rsidRPr="00FB6312">
        <w:rPr>
          <w:sz w:val="20"/>
        </w:rPr>
        <w:t xml:space="preserve">                           </w:t>
      </w:r>
      <w:r w:rsidRPr="00FB6312">
        <w:rPr>
          <w:sz w:val="16"/>
        </w:rPr>
        <w:t>( фамилия, инициалы)</w:t>
      </w:r>
    </w:p>
    <w:p w:rsidRPr="00FB6312" w:rsidR="00CA6361" w:rsidP="00CA6361">
      <w:pPr>
        <w:ind w:firstLine="5387"/>
        <w:rPr>
          <w:sz w:val="16"/>
        </w:rPr>
      </w:pPr>
      <w:r w:rsidRPr="00FB6312">
        <w:rPr>
          <w:sz w:val="16"/>
        </w:rPr>
        <w:t>«_______» ___________________20______года</w:t>
      </w:r>
    </w:p>
    <w:p w:rsidR="00CA6361" w:rsidP="00CA6361">
      <w:pPr>
        <w:ind w:left="3544" w:firstLine="709"/>
        <w:rPr>
          <w:b/>
          <w:sz w:val="28"/>
          <w:szCs w:val="28"/>
        </w:rPr>
      </w:pPr>
    </w:p>
    <w:p w:rsidR="00CA6361" w:rsidP="00CA6361">
      <w:pPr>
        <w:ind w:left="3544" w:firstLine="709"/>
        <w:rPr>
          <w:b/>
          <w:sz w:val="28"/>
          <w:szCs w:val="28"/>
        </w:rPr>
      </w:pPr>
    </w:p>
    <w:p w:rsidRPr="00ED74B1" w:rsidR="00CA6361" w:rsidP="00CA6361">
      <w:pPr>
        <w:jc w:val="center"/>
        <w:rPr>
          <w:b/>
        </w:rPr>
      </w:pPr>
      <w:r w:rsidRPr="00ED74B1">
        <w:rPr>
          <w:b/>
        </w:rPr>
        <w:t>ЗАЯВКА</w:t>
      </w:r>
    </w:p>
    <w:p w:rsidRPr="00ED74B1" w:rsidR="00CA6361" w:rsidP="00CA6361">
      <w:pPr>
        <w:jc w:val="center"/>
        <w:rPr>
          <w:b/>
        </w:rPr>
      </w:pPr>
      <w:r w:rsidRPr="00ED74B1">
        <w:rPr>
          <w:b/>
        </w:rPr>
        <w:t>НА ПОСТОЯННЫЙ (ЭЛЕКТРОННЫЙ) ПРОПУСК</w:t>
      </w:r>
    </w:p>
    <w:p w:rsidR="00CA6361" w:rsidP="00CA6361">
      <w:pPr>
        <w:jc w:val="center"/>
        <w:rPr>
          <w:b/>
        </w:rPr>
      </w:pPr>
      <w:r>
        <w:rPr>
          <w:b/>
        </w:rPr>
        <w:t>В АДМИНИСТРАТИВНЫЕ ЗДАНИЯ, РАСПОЛОЖЕННЫ</w:t>
      </w:r>
      <w:r w:rsidRPr="00ED74B1">
        <w:rPr>
          <w:b/>
        </w:rPr>
        <w:t>Е ПО АДРЕСУ: Г.</w:t>
      </w:r>
      <w:r>
        <w:rPr>
          <w:b/>
        </w:rPr>
        <w:t xml:space="preserve"> </w:t>
      </w:r>
      <w:r>
        <w:rPr>
          <w:b/>
        </w:rPr>
        <w:t xml:space="preserve">КРАСНОЯРСК, </w:t>
      </w:r>
      <w:r w:rsidRPr="00B150FA" w:rsidR="00B150FA">
        <w:rPr>
          <w:b/>
        </w:rPr>
        <w:t xml:space="preserve">УЛ. ВЕСНЫ, </w:t>
      </w:r>
      <w:r w:rsidR="00264128">
        <w:rPr>
          <w:b/>
        </w:rPr>
        <w:t>3А</w:t>
      </w:r>
      <w:r w:rsidR="00B150FA">
        <w:rPr>
          <w:b/>
        </w:rPr>
        <w:t xml:space="preserve">; </w:t>
      </w:r>
      <w:r w:rsidRPr="00ED74B1">
        <w:rPr>
          <w:b/>
        </w:rPr>
        <w:t>Г.</w:t>
      </w:r>
      <w:r>
        <w:rPr>
          <w:b/>
        </w:rPr>
        <w:t xml:space="preserve"> КРАСНОЯРСК, ПР. МИРА, 36</w:t>
      </w:r>
    </w:p>
    <w:p w:rsidRPr="00ED74B1" w:rsidR="00CA6361" w:rsidP="00CA6361">
      <w:pPr>
        <w:jc w:val="center"/>
        <w:rPr>
          <w:b/>
        </w:rPr>
      </w:pPr>
    </w:p>
    <w:p w:rsidRPr="00FB6312" w:rsidR="00CA6361" w:rsidP="00CA6361">
      <w:pPr>
        <w:pStyle w:val="a13"/>
        <w:rPr>
          <w:sz w:val="24"/>
          <w:szCs w:val="24"/>
        </w:rPr>
      </w:pPr>
      <w:r w:rsidRPr="00FB6312">
        <w:rPr>
          <w:sz w:val="24"/>
          <w:szCs w:val="24"/>
        </w:rPr>
        <w:t>Прошу выдать постоянный (электронный) пропуск: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blBorders>
        <w:tblLook w:val="0000"/>
      </w:tblPr>
      <w:tblGrid>
        <w:gridCol w:w="3957"/>
        <w:gridCol w:w="5651"/>
      </w:tblGrid>
      <w:tr w:rsidTr="00E244AB">
        <w:tblPrEx>
          <w:tblW w:w="5000" w:type="pct"/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Look w:val="0000"/>
        </w:tblPrEx>
        <w:tc>
          <w:tcPr>
            <w:tcW w:w="2059" w:type="pct"/>
            <w:shd w:val="clear" w:color="auto" w:fill="FFD200"/>
            <w:vAlign w:val="center"/>
          </w:tcPr>
          <w:p w:rsidRPr="00ED74B1" w:rsidR="00CA6361" w:rsidP="00E244A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74B1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структурного подразделения</w:t>
            </w:r>
          </w:p>
        </w:tc>
        <w:tc>
          <w:tcPr>
            <w:tcW w:w="2941" w:type="pct"/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E244AB">
        <w:tblPrEx>
          <w:tblW w:w="5000" w:type="pct"/>
          <w:tblLook w:val="0000"/>
        </w:tblPrEx>
        <w:tc>
          <w:tcPr>
            <w:tcW w:w="2059" w:type="pct"/>
            <w:shd w:val="clear" w:color="auto" w:fill="FFD200"/>
            <w:vAlign w:val="center"/>
          </w:tcPr>
          <w:p w:rsidRPr="00ED74B1" w:rsidR="00CA6361" w:rsidP="00E244A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74B1">
              <w:rPr>
                <w:rFonts w:ascii="Arial" w:hAnsi="Arial" w:cs="Arial"/>
                <w:b/>
                <w:caps/>
                <w:sz w:val="16"/>
                <w:szCs w:val="16"/>
              </w:rPr>
              <w:t>Ф.И.О. работника</w:t>
            </w:r>
          </w:p>
        </w:tc>
        <w:tc>
          <w:tcPr>
            <w:tcW w:w="2941" w:type="pct"/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E244AB">
        <w:tblPrEx>
          <w:tblW w:w="5000" w:type="pct"/>
          <w:tblLook w:val="0000"/>
        </w:tblPrEx>
        <w:tc>
          <w:tcPr>
            <w:tcW w:w="2059" w:type="pct"/>
            <w:shd w:val="clear" w:color="auto" w:fill="FFD200"/>
            <w:vAlign w:val="center"/>
          </w:tcPr>
          <w:p w:rsidRPr="00ED74B1" w:rsidR="00CA6361" w:rsidP="00E244A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74B1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работника</w:t>
            </w:r>
          </w:p>
        </w:tc>
        <w:tc>
          <w:tcPr>
            <w:tcW w:w="2941" w:type="pct"/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E244AB">
        <w:tblPrEx>
          <w:tblW w:w="5000" w:type="pct"/>
          <w:tblLook w:val="0000"/>
        </w:tblPrEx>
        <w:tc>
          <w:tcPr>
            <w:tcW w:w="2059" w:type="pct"/>
            <w:shd w:val="clear" w:color="auto" w:fill="FFD200"/>
            <w:vAlign w:val="center"/>
          </w:tcPr>
          <w:p w:rsidRPr="00ED74B1" w:rsidR="00CA6361" w:rsidP="00E244A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74B1">
              <w:rPr>
                <w:rFonts w:ascii="Arial" w:hAnsi="Arial" w:cs="Arial"/>
                <w:b/>
                <w:caps/>
                <w:sz w:val="16"/>
                <w:szCs w:val="16"/>
              </w:rPr>
              <w:t>Мобильный телефон работника</w:t>
            </w:r>
          </w:p>
        </w:tc>
        <w:tc>
          <w:tcPr>
            <w:tcW w:w="2941" w:type="pct"/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E244AB">
        <w:tblPrEx>
          <w:tblW w:w="5000" w:type="pct"/>
          <w:tblLook w:val="0000"/>
        </w:tblPrEx>
        <w:tc>
          <w:tcPr>
            <w:tcW w:w="2059" w:type="pct"/>
            <w:shd w:val="clear" w:color="auto" w:fill="FFD200"/>
            <w:vAlign w:val="center"/>
          </w:tcPr>
          <w:p w:rsidRPr="00ED74B1" w:rsidR="00CA6361" w:rsidP="00E244A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D74B1">
              <w:rPr>
                <w:rFonts w:ascii="Arial" w:hAnsi="Arial" w:cs="Arial"/>
                <w:b/>
                <w:caps/>
                <w:sz w:val="16"/>
                <w:szCs w:val="16"/>
              </w:rPr>
              <w:t>Необходимость выдачи пропуска</w:t>
            </w:r>
          </w:p>
        </w:tc>
        <w:tc>
          <w:tcPr>
            <w:tcW w:w="2941" w:type="pct"/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</w:tbl>
    <w:p w:rsidRPr="00FB6312" w:rsidR="00CA6361" w:rsidP="00CA6361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89"/>
        <w:tblW w:w="9951" w:type="dxa"/>
        <w:tblLayout w:type="fixed"/>
        <w:tblLook w:val="01E0"/>
      </w:tblPr>
      <w:tblGrid>
        <w:gridCol w:w="3528"/>
        <w:gridCol w:w="1980"/>
        <w:gridCol w:w="2328"/>
        <w:gridCol w:w="2115"/>
      </w:tblGrid>
      <w:tr w:rsidTr="00984939">
        <w:tblPrEx>
          <w:tblW w:w="9951" w:type="dxa"/>
          <w:tblLayout w:type="fixed"/>
          <w:tblLook w:val="01E0"/>
        </w:tblPrEx>
        <w:trPr>
          <w:trHeight w:val="297"/>
        </w:trPr>
        <w:tc>
          <w:tcPr>
            <w:tcW w:w="9951" w:type="dxa"/>
            <w:gridSpan w:val="4"/>
            <w:vAlign w:val="center"/>
          </w:tcPr>
          <w:p w:rsidRPr="00FB6312" w:rsidR="00CA6361" w:rsidP="00984939">
            <w:pPr>
              <w:jc w:val="both"/>
            </w:pPr>
            <w:r w:rsidRPr="00FB6312">
              <w:rPr>
                <w:b/>
              </w:rPr>
              <w:t>Руководитель структурного подразделения:</w:t>
            </w:r>
          </w:p>
        </w:tc>
      </w:tr>
      <w:tr w:rsidTr="00984939">
        <w:tblPrEx>
          <w:tblW w:w="9951" w:type="dxa"/>
          <w:tblLayout w:type="fixed"/>
          <w:tblLook w:val="01E0"/>
        </w:tblPrEx>
        <w:trPr>
          <w:trHeight w:val="415"/>
        </w:trPr>
        <w:tc>
          <w:tcPr>
            <w:tcW w:w="3528" w:type="dxa"/>
            <w:tcBorders>
              <w:bottom w:val="single" w:color="auto" w:sz="4" w:space="0"/>
            </w:tcBorders>
            <w:vAlign w:val="center"/>
          </w:tcPr>
          <w:p w:rsidRPr="00FB6312" w:rsidR="00CA6361" w:rsidP="00984939">
            <w:pPr>
              <w:jc w:val="both"/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 w:rsidRPr="00FB6312" w:rsidR="00CA6361" w:rsidP="00984939"/>
        </w:tc>
        <w:tc>
          <w:tcPr>
            <w:tcW w:w="2328" w:type="dxa"/>
            <w:tcBorders>
              <w:bottom w:val="single" w:color="auto" w:sz="4" w:space="0"/>
            </w:tcBorders>
            <w:vAlign w:val="center"/>
          </w:tcPr>
          <w:p w:rsidRPr="00FB6312" w:rsidR="00CA6361" w:rsidP="00984939"/>
        </w:tc>
        <w:tc>
          <w:tcPr>
            <w:tcW w:w="2115" w:type="dxa"/>
            <w:vAlign w:val="center"/>
          </w:tcPr>
          <w:p w:rsidRPr="00FB6312" w:rsidR="00CA6361" w:rsidP="00984939">
            <w:pPr>
              <w:jc w:val="center"/>
            </w:pPr>
          </w:p>
          <w:p w:rsidRPr="00FB6312" w:rsidR="00CA6361" w:rsidP="00984939">
            <w:pPr>
              <w:jc w:val="center"/>
            </w:pPr>
            <w:r w:rsidRPr="00FB6312">
              <w:t>____.____.20</w:t>
            </w:r>
            <w:r>
              <w:t>_</w:t>
            </w:r>
            <w:r w:rsidRPr="00FB6312">
              <w:t>_ г.</w:t>
            </w:r>
          </w:p>
        </w:tc>
      </w:tr>
      <w:tr w:rsidTr="00984939">
        <w:tblPrEx>
          <w:tblW w:w="9951" w:type="dxa"/>
          <w:tblLayout w:type="fixed"/>
          <w:tblLook w:val="01E0"/>
        </w:tblPrEx>
        <w:trPr>
          <w:trHeight w:val="175"/>
        </w:trPr>
        <w:tc>
          <w:tcPr>
            <w:tcW w:w="3528" w:type="dxa"/>
            <w:tcBorders>
              <w:top w:val="single" w:color="auto" w:sz="4" w:space="0"/>
            </w:tcBorders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(Должность)</w:t>
            </w:r>
          </w:p>
        </w:tc>
        <w:tc>
          <w:tcPr>
            <w:tcW w:w="1980" w:type="dxa"/>
            <w:tcBorders>
              <w:top w:val="single" w:color="auto" w:sz="4" w:space="0"/>
            </w:tcBorders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(Подпись)</w:t>
            </w:r>
          </w:p>
        </w:tc>
        <w:tc>
          <w:tcPr>
            <w:tcW w:w="2328" w:type="dxa"/>
            <w:vAlign w:val="center"/>
          </w:tcPr>
          <w:p w:rsidRPr="00FB6312" w:rsidR="00CA6361" w:rsidP="00984939">
            <w:pPr>
              <w:jc w:val="center"/>
            </w:pPr>
            <w:r w:rsidRPr="00FB6312">
              <w:rPr>
                <w:vertAlign w:val="superscript"/>
              </w:rPr>
              <w:t>(И.О. Фамилия)</w:t>
            </w:r>
          </w:p>
        </w:tc>
        <w:tc>
          <w:tcPr>
            <w:tcW w:w="2115" w:type="dxa"/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(Дата)</w:t>
            </w:r>
          </w:p>
        </w:tc>
      </w:tr>
    </w:tbl>
    <w:p w:rsidRPr="00FB6312" w:rsidR="00CA6361" w:rsidP="00CA6361">
      <w:pPr>
        <w:rPr>
          <w:b/>
          <w:sz w:val="28"/>
          <w:szCs w:val="28"/>
        </w:rPr>
      </w:pPr>
    </w:p>
    <w:p w:rsidRPr="00FB6312" w:rsidR="00CA6361" w:rsidP="00CA6361">
      <w:pPr>
        <w:rPr>
          <w:b/>
          <w:sz w:val="28"/>
          <w:szCs w:val="28"/>
        </w:rPr>
      </w:pPr>
    </w:p>
    <w:p w:rsidRPr="00FB6312" w:rsidR="00CA6361" w:rsidP="00CA6361">
      <w:pPr>
        <w:rPr>
          <w:b/>
          <w:sz w:val="28"/>
          <w:szCs w:val="28"/>
        </w:rPr>
      </w:pPr>
    </w:p>
    <w:p w:rsidRPr="00FB6312" w:rsidR="00CA6361" w:rsidP="00CA6361">
      <w:pPr>
        <w:jc w:val="both"/>
      </w:pPr>
      <w:r w:rsidRPr="00FB6312">
        <w:t>(Номер заявки - _________ от ___/____/20</w:t>
      </w:r>
      <w:r>
        <w:t>_</w:t>
      </w:r>
      <w:r w:rsidRPr="00FB6312">
        <w:t>__ года)</w:t>
      </w:r>
    </w:p>
    <w:p w:rsidR="00CA6361" w:rsidP="00CA6361">
      <w:pPr>
        <w:jc w:val="both"/>
      </w:pPr>
      <w:r w:rsidRPr="00FB6312">
        <w:br w:type="page"/>
      </w:r>
    </w:p>
    <w:p w:rsidRPr="00E244AB" w:rsidR="00CA6361" w:rsidP="00E244A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5._ШАБЛОН" w:id="243"/>
      <w:bookmarkStart w:name="_Toc158905781" w:id="244"/>
      <w:bookmarkStart w:name="_Toc158915122" w:id="245"/>
      <w:bookmarkStart w:name="_Toc164701040" w:id="246"/>
      <w:bookmarkStart w:name="Приложение3" w:id="247"/>
      <w:bookmarkEnd w:id="243"/>
      <w:r>
        <w:rPr>
          <w:bCs w:val="0"/>
          <w:i w:val="0"/>
          <w:sz w:val="24"/>
          <w:szCs w:val="24"/>
        </w:rPr>
        <w:t>ПРИЛОЖЕНИЕ 5</w:t>
      </w:r>
      <w:r w:rsidRPr="00E244AB" w:rsidR="00114127">
        <w:rPr>
          <w:bCs w:val="0"/>
          <w:i w:val="0"/>
          <w:sz w:val="24"/>
          <w:szCs w:val="24"/>
        </w:rPr>
        <w:t>. ШАБЛОН «ЗАЯВКА/ПРОПУСК НА ВНОС/ВЫНОС НОСИМОГО ПЭВМ (АНАЛОГИЧНЫХ УСТРОЙСТВ)»</w:t>
      </w:r>
      <w:bookmarkEnd w:id="244"/>
      <w:bookmarkEnd w:id="245"/>
      <w:bookmarkEnd w:id="246"/>
    </w:p>
    <w:bookmarkEnd w:id="247"/>
    <w:p w:rsidRPr="00FB6312" w:rsidR="00CA6361" w:rsidP="00CA6361">
      <w:pPr>
        <w:jc w:val="center"/>
        <w:rPr>
          <w:b/>
        </w:rPr>
      </w:pPr>
      <w:r w:rsidRPr="00FB6312">
        <w:rPr>
          <w:b/>
        </w:rPr>
        <w:t>ЗАЯВКА/ПРОПУСК</w:t>
      </w:r>
    </w:p>
    <w:p w:rsidRPr="00FB6312" w:rsidR="00CA6361" w:rsidP="00CA6361">
      <w:pPr>
        <w:jc w:val="center"/>
        <w:rPr>
          <w:b/>
        </w:rPr>
      </w:pPr>
      <w:r>
        <w:rPr>
          <w:b/>
        </w:rPr>
        <w:t xml:space="preserve">на </w:t>
      </w:r>
      <w:r w:rsidRPr="00FB6312">
        <w:rPr>
          <w:b/>
        </w:rPr>
        <w:t>внос/вынос носимого ПЭВМ</w:t>
      </w:r>
      <w:r>
        <w:rPr>
          <w:b/>
        </w:rPr>
        <w:t xml:space="preserve"> </w:t>
      </w:r>
      <w:r w:rsidRPr="009D1AA2">
        <w:rPr>
          <w:b/>
        </w:rPr>
        <w:t>(аналогичных устройств)</w:t>
      </w:r>
    </w:p>
    <w:p w:rsidRPr="00FB6312" w:rsidR="00CA6361" w:rsidP="00CA6361">
      <w:pPr>
        <w:rPr>
          <w:b/>
          <w:sz w:val="16"/>
          <w:szCs w:val="16"/>
        </w:rPr>
      </w:pPr>
    </w:p>
    <w:p w:rsidRPr="00FB6312" w:rsidR="00CA6361" w:rsidP="00CA6361">
      <w:r w:rsidRPr="00FB6312">
        <w:t>_____________________________________________________</w:t>
      </w:r>
      <w:r>
        <w:t>___________________________</w:t>
      </w:r>
    </w:p>
    <w:p w:rsidRPr="00FB6312" w:rsidR="00CA6361" w:rsidP="00CA6361">
      <w:pPr>
        <w:jc w:val="center"/>
        <w:rPr>
          <w:i/>
          <w:sz w:val="20"/>
          <w:szCs w:val="20"/>
        </w:rPr>
      </w:pPr>
      <w:r w:rsidRPr="00FB6312">
        <w:rPr>
          <w:i/>
          <w:sz w:val="20"/>
          <w:szCs w:val="20"/>
        </w:rPr>
        <w:t xml:space="preserve">(структурное подразделение Общества, </w:t>
      </w:r>
      <w:r w:rsidRPr="00FB6312" w:rsidR="008560A6">
        <w:rPr>
          <w:i/>
          <w:sz w:val="20"/>
          <w:szCs w:val="20"/>
        </w:rPr>
        <w:t>Подрядная (Субподрядная</w:t>
      </w:r>
      <w:r w:rsidRPr="00FB6312">
        <w:rPr>
          <w:i/>
          <w:sz w:val="20"/>
          <w:szCs w:val="20"/>
        </w:rPr>
        <w:t>) организация)</w:t>
      </w:r>
    </w:p>
    <w:p w:rsidRPr="00FB6312" w:rsidR="00CA6361" w:rsidP="00CA6361">
      <w:r w:rsidRPr="00FB6312">
        <w:t xml:space="preserve">Наименование модели носимого </w:t>
      </w:r>
      <w:r w:rsidRPr="00FB6312">
        <w:t>ПЭВМ ______________________</w:t>
      </w:r>
      <w:r>
        <w:t>______________________</w:t>
      </w:r>
    </w:p>
    <w:p w:rsidRPr="00FB6312" w:rsidR="00CA6361" w:rsidP="00CA6361">
      <w:pPr>
        <w:rPr>
          <w:sz w:val="20"/>
          <w:szCs w:val="20"/>
        </w:rPr>
      </w:pPr>
      <w:r w:rsidRPr="00FB6312">
        <w:t>Заводск</w:t>
      </w:r>
      <w:r>
        <w:t xml:space="preserve">ой/инвентарный  номер  носимого </w:t>
      </w:r>
      <w:r w:rsidRPr="00FB6312">
        <w:t>ПЭВМ:_____</w:t>
      </w:r>
      <w:r w:rsidRPr="00FB6312">
        <w:rPr>
          <w:sz w:val="20"/>
          <w:szCs w:val="20"/>
        </w:rPr>
        <w:t>____________</w:t>
      </w:r>
      <w:r>
        <w:rPr>
          <w:sz w:val="20"/>
          <w:szCs w:val="20"/>
        </w:rPr>
        <w:t>_________________________</w:t>
      </w:r>
    </w:p>
    <w:p w:rsidRPr="00FB6312" w:rsidR="00CA6361" w:rsidP="00CA6361">
      <w:r w:rsidRPr="00FB6312">
        <w:t>Время действия пропуска:  «___» ___________ 20__ г.  по  «___»__________20__ г.</w:t>
      </w:r>
    </w:p>
    <w:p w:rsidRPr="00FB6312" w:rsidR="00CA6361" w:rsidP="00CA6361">
      <w:pPr>
        <w:jc w:val="center"/>
        <w:rPr>
          <w:i/>
          <w:sz w:val="20"/>
          <w:szCs w:val="20"/>
        </w:rPr>
      </w:pPr>
      <w:r w:rsidRPr="00FB6312">
        <w:rPr>
          <w:i/>
          <w:sz w:val="20"/>
          <w:szCs w:val="20"/>
        </w:rPr>
        <w:t>(на время проведения работ, но не более</w:t>
      </w:r>
      <w:r w:rsidRPr="00FB6312">
        <w:rPr>
          <w:i/>
          <w:sz w:val="20"/>
          <w:szCs w:val="20"/>
        </w:rPr>
        <w:t xml:space="preserve"> 1-го календарного года)</w:t>
      </w:r>
    </w:p>
    <w:p w:rsidRPr="00FB6312" w:rsidR="00CA6361" w:rsidP="00CA6361">
      <w:r w:rsidRPr="00FB6312">
        <w:t>Основание для использования ПЭВМ в работе (№ договора, вид работ, другое):</w:t>
      </w:r>
    </w:p>
    <w:p w:rsidRPr="00FB6312" w:rsidR="00CA6361" w:rsidP="00CA6361">
      <w:r w:rsidRPr="00FB6312">
        <w:t>__________________________________________________________________________________________________________________________________________</w:t>
      </w:r>
      <w:r>
        <w:t>__________________</w:t>
      </w:r>
      <w:r>
        <w:t>_____</w:t>
      </w:r>
      <w:r w:rsidRPr="00FB6312">
        <w:t>_____________________________________________________</w:t>
      </w:r>
      <w:r>
        <w:t>__________________________</w:t>
      </w:r>
    </w:p>
    <w:p w:rsidRPr="00FB6312" w:rsidR="00CA6361" w:rsidP="00CA6361">
      <w:r w:rsidRPr="00FB6312">
        <w:t>_____________________________________________________</w:t>
      </w:r>
      <w:r>
        <w:t>___________________________</w:t>
      </w:r>
    </w:p>
    <w:p w:rsidRPr="00FB6312" w:rsidR="00CA6361" w:rsidP="00CA6361"/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9747"/>
      </w:tblGrid>
      <w:tr w:rsidTr="00984939">
        <w:tblPrEx>
          <w:tblW w:w="974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1E0"/>
        </w:tblPrEx>
        <w:trPr>
          <w:trHeight w:val="1448"/>
        </w:trPr>
        <w:tc>
          <w:tcPr>
            <w:tcW w:w="9747" w:type="dxa"/>
            <w:tcBorders>
              <w:bottom w:val="single" w:color="auto" w:sz="4" w:space="0"/>
            </w:tcBorders>
            <w:vAlign w:val="center"/>
          </w:tcPr>
          <w:p w:rsidRPr="00FB6312" w:rsidR="00CA6361" w:rsidP="00984939">
            <w:pPr>
              <w:jc w:val="center"/>
              <w:rPr>
                <w:sz w:val="16"/>
                <w:szCs w:val="16"/>
              </w:rPr>
            </w:pPr>
          </w:p>
          <w:p w:rsidRPr="00FB6312" w:rsidR="00CA6361" w:rsidP="00984939">
            <w:pPr>
              <w:jc w:val="both"/>
            </w:pPr>
            <w:r>
              <w:t xml:space="preserve">Закреплены  за:         </w:t>
            </w:r>
            <w:r w:rsidRPr="00FB6312">
              <w:t>_______________________   ___________________         ________</w:t>
            </w:r>
            <w:r>
              <w:t>__</w:t>
            </w:r>
            <w:r>
              <w:t>_</w:t>
            </w:r>
            <w:r w:rsidRPr="00FB6312">
              <w:t xml:space="preserve">  </w:t>
            </w:r>
          </w:p>
          <w:p w:rsidRPr="00FB6312" w:rsidR="00CA6361" w:rsidP="00984939">
            <w:pPr>
              <w:rPr>
                <w:sz w:val="20"/>
                <w:szCs w:val="20"/>
              </w:rPr>
            </w:pPr>
            <w:r w:rsidRPr="00FB6312">
              <w:rPr>
                <w:sz w:val="20"/>
                <w:szCs w:val="20"/>
              </w:rPr>
              <w:t xml:space="preserve">                                                  (Фамилия)</w:t>
            </w:r>
            <w:r w:rsidRPr="00FB6312">
              <w:rPr>
                <w:sz w:val="20"/>
                <w:szCs w:val="20"/>
              </w:rPr>
              <w:tab/>
            </w:r>
            <w:r w:rsidRPr="00FB6312">
              <w:rPr>
                <w:sz w:val="20"/>
                <w:szCs w:val="20"/>
              </w:rPr>
              <w:tab/>
              <w:t xml:space="preserve">                           (Имя)</w:t>
            </w:r>
            <w:r w:rsidRPr="00FB6312">
              <w:rPr>
                <w:sz w:val="20"/>
                <w:szCs w:val="20"/>
              </w:rPr>
              <w:tab/>
            </w:r>
            <w:r w:rsidRPr="00FB6312">
              <w:rPr>
                <w:sz w:val="20"/>
                <w:szCs w:val="20"/>
              </w:rPr>
              <w:tab/>
              <w:t xml:space="preserve">                      (Отчество)</w:t>
            </w:r>
            <w:r w:rsidRPr="00FB6312">
              <w:rPr>
                <w:sz w:val="20"/>
                <w:szCs w:val="20"/>
              </w:rPr>
              <w:tab/>
            </w:r>
          </w:p>
          <w:p w:rsidRPr="00FB6312" w:rsidR="00CA6361" w:rsidP="00984939">
            <w:r w:rsidRPr="00FB6312">
              <w:t>Должность:________________________________________</w:t>
            </w:r>
            <w:r>
              <w:t>___________________________</w:t>
            </w:r>
          </w:p>
          <w:p w:rsidRPr="00FB6312" w:rsidR="00CA6361" w:rsidP="00984939">
            <w:r w:rsidRPr="00FB6312">
              <w:t>__________________________________________________</w:t>
            </w:r>
            <w:r>
              <w:t>_____________________________</w:t>
            </w:r>
          </w:p>
          <w:p w:rsidRPr="00FB6312" w:rsidR="00CA6361" w:rsidP="00984939">
            <w:pPr>
              <w:jc w:val="both"/>
              <w:rPr>
                <w:b/>
              </w:rPr>
            </w:pPr>
            <w:r w:rsidRPr="00FB6312">
              <w:rPr>
                <w:b/>
              </w:rPr>
              <w:t>Об ответственности за распространение</w:t>
            </w:r>
          </w:p>
          <w:p w:rsidRPr="000C2F0B" w:rsidR="00CA6361" w:rsidP="00984939">
            <w:pPr>
              <w:pStyle w:val="BodyTextIndent"/>
              <w:spacing w:after="0"/>
              <w:ind w:left="0"/>
              <w:rPr>
                <w:b/>
                <w:sz w:val="20"/>
                <w:szCs w:val="20"/>
              </w:rPr>
            </w:pPr>
            <w:r w:rsidRPr="000C2F0B">
              <w:rPr>
                <w:b/>
              </w:rPr>
              <w:t xml:space="preserve">конфиденциальной информации ознакомлен           </w:t>
            </w:r>
            <w:r>
              <w:rPr>
                <w:b/>
              </w:rPr>
              <w:t xml:space="preserve">                   </w:t>
            </w:r>
            <w:r w:rsidRPr="000C2F0B">
              <w:rPr>
                <w:b/>
              </w:rPr>
              <w:t xml:space="preserve"> </w:t>
            </w:r>
            <w:r>
              <w:rPr>
                <w:b/>
              </w:rPr>
              <w:t>______________</w:t>
            </w:r>
            <w:r w:rsidRPr="000C2F0B">
              <w:rPr>
                <w:b/>
                <w:sz w:val="20"/>
                <w:szCs w:val="20"/>
              </w:rPr>
              <w:t xml:space="preserve"> </w:t>
            </w:r>
          </w:p>
          <w:p w:rsidRPr="000C2F0B" w:rsidR="00CA6361" w:rsidP="00984939">
            <w:pPr>
              <w:pStyle w:val="BodyTextIndent"/>
              <w:spacing w:after="0"/>
              <w:ind w:left="0"/>
              <w:rPr>
                <w:b/>
              </w:rPr>
            </w:pPr>
            <w:r w:rsidRPr="000C2F0B">
              <w:rPr>
                <w:sz w:val="20"/>
                <w:szCs w:val="20"/>
              </w:rPr>
              <w:t xml:space="preserve">                                                     </w:t>
            </w:r>
            <w:r w:rsidRPr="000C2F0B">
              <w:rPr>
                <w:sz w:val="20"/>
                <w:szCs w:val="20"/>
              </w:rPr>
              <w:t xml:space="preserve">                                                                                (Подпись работника)</w:t>
            </w:r>
            <w:r w:rsidRPr="000C2F0B">
              <w:t xml:space="preserve"> </w:t>
            </w:r>
          </w:p>
        </w:tc>
      </w:tr>
      <w:tr w:rsidTr="00984939">
        <w:tblPrEx>
          <w:tblW w:w="9747" w:type="dxa"/>
          <w:tblLayout w:type="fixed"/>
          <w:tblLook w:val="01E0"/>
        </w:tblPrEx>
        <w:trPr>
          <w:trHeight w:val="1448"/>
        </w:trPr>
        <w:tc>
          <w:tcPr>
            <w:tcW w:w="9747" w:type="dxa"/>
            <w:vAlign w:val="center"/>
          </w:tcPr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>Руководитель структурного подразделения (организации):</w:t>
            </w:r>
          </w:p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 xml:space="preserve">______________________________________               </w:t>
            </w:r>
            <w:r>
              <w:t xml:space="preserve">           ____________________________</w:t>
            </w:r>
          </w:p>
          <w:p w:rsidRPr="000C2F0B" w:rsidR="00CA6361" w:rsidP="00984939">
            <w:pPr>
              <w:pStyle w:val="BodyTextIndent"/>
              <w:ind w:left="0"/>
              <w:rPr>
                <w:sz w:val="20"/>
                <w:szCs w:val="20"/>
              </w:rPr>
            </w:pPr>
            <w:r w:rsidRPr="000C2F0B">
              <w:rPr>
                <w:sz w:val="20"/>
                <w:szCs w:val="20"/>
              </w:rPr>
              <w:t xml:space="preserve">                                (должность)                                                                                                (Ф.И.О.)</w:t>
            </w:r>
          </w:p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 xml:space="preserve">                  МП                                                                     ___________________</w:t>
            </w:r>
            <w:r w:rsidRPr="000C2F0B">
              <w:t>________________</w:t>
            </w:r>
          </w:p>
          <w:p w:rsidRPr="000C2F0B" w:rsidR="00CA6361" w:rsidP="00984939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П</w:t>
            </w:r>
            <w:r w:rsidRPr="000C2F0B">
              <w:rPr>
                <w:sz w:val="20"/>
                <w:szCs w:val="20"/>
              </w:rPr>
              <w:t>одрядных организаций)                                                                                     (Подпись руководителя)</w:t>
            </w:r>
          </w:p>
          <w:p w:rsidRPr="00FB6312" w:rsidR="00CA6361" w:rsidP="00984939">
            <w:pPr>
              <w:rPr>
                <w:sz w:val="16"/>
                <w:szCs w:val="16"/>
              </w:rPr>
            </w:pPr>
            <w:r w:rsidRPr="00FB6312">
              <w:rPr>
                <w:i/>
                <w:sz w:val="20"/>
                <w:szCs w:val="20"/>
              </w:rPr>
              <w:t>Руководитель подразделения (организации) подтверждает необходимость использования ПЭВМ в работе, и несет</w:t>
            </w:r>
            <w:r w:rsidRPr="00FB6312">
              <w:rPr>
                <w:i/>
                <w:sz w:val="20"/>
                <w:szCs w:val="20"/>
              </w:rPr>
              <w:t xml:space="preserve"> персональную ответственность за сохранность конфиденциальной информации.</w:t>
            </w:r>
          </w:p>
        </w:tc>
      </w:tr>
      <w:tr w:rsidTr="00984939">
        <w:tblPrEx>
          <w:tblW w:w="9747" w:type="dxa"/>
          <w:tblLayout w:type="fixed"/>
          <w:tblLook w:val="01E0"/>
        </w:tblPrEx>
        <w:trPr>
          <w:trHeight w:val="1448"/>
        </w:trPr>
        <w:tc>
          <w:tcPr>
            <w:tcW w:w="9747" w:type="dxa"/>
            <w:vAlign w:val="center"/>
          </w:tcPr>
          <w:p w:rsidRPr="00FB6312" w:rsidR="00CA6361" w:rsidP="00984939">
            <w:r w:rsidRPr="00FB6312">
              <w:t xml:space="preserve">Куратор договора по направлению:           </w:t>
            </w:r>
          </w:p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>______________________________________                  ___</w:t>
            </w:r>
            <w:r>
              <w:t>___________________________</w:t>
            </w:r>
          </w:p>
          <w:p w:rsidRPr="000C2F0B" w:rsidR="00CA6361" w:rsidP="00984939">
            <w:pPr>
              <w:pStyle w:val="BodyTextIndent"/>
              <w:ind w:left="0"/>
              <w:rPr>
                <w:sz w:val="20"/>
                <w:szCs w:val="20"/>
              </w:rPr>
            </w:pPr>
            <w:r w:rsidRPr="000C2F0B">
              <w:rPr>
                <w:sz w:val="20"/>
                <w:szCs w:val="20"/>
              </w:rPr>
              <w:t xml:space="preserve">                                (должность)                                                                                                (Ф.И.О.)</w:t>
            </w:r>
          </w:p>
          <w:p w:rsidRPr="00FB6312" w:rsidR="00CA6361" w:rsidP="00984939">
            <w:pPr>
              <w:jc w:val="both"/>
              <w:rPr>
                <w:b/>
              </w:rPr>
            </w:pPr>
            <w:r w:rsidRPr="00FB6312">
              <w:rPr>
                <w:b/>
              </w:rPr>
              <w:t>Об ответственности за распространение</w:t>
            </w:r>
          </w:p>
          <w:p w:rsidRPr="000C2F0B" w:rsidR="00CA6361" w:rsidP="00984939">
            <w:pPr>
              <w:pStyle w:val="BodyTextIndent"/>
              <w:spacing w:after="0"/>
              <w:ind w:left="0"/>
              <w:rPr>
                <w:b/>
                <w:sz w:val="20"/>
                <w:szCs w:val="20"/>
              </w:rPr>
            </w:pPr>
            <w:r w:rsidRPr="000C2F0B">
              <w:rPr>
                <w:b/>
              </w:rPr>
              <w:t xml:space="preserve">конфиденциальной информации ознакомлен              </w:t>
            </w:r>
            <w:r>
              <w:rPr>
                <w:b/>
              </w:rPr>
              <w:t xml:space="preserve">                  </w:t>
            </w:r>
            <w:r>
              <w:rPr>
                <w:b/>
              </w:rPr>
              <w:t xml:space="preserve">       ______________</w:t>
            </w:r>
          </w:p>
          <w:p w:rsidR="00CA6361" w:rsidP="00984939">
            <w:pPr>
              <w:rPr>
                <w:sz w:val="20"/>
                <w:szCs w:val="20"/>
              </w:rPr>
            </w:pPr>
            <w:r w:rsidRPr="00FB6312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FB631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FB631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</w:t>
            </w:r>
            <w:r w:rsidRPr="00FB6312">
              <w:rPr>
                <w:sz w:val="20"/>
                <w:szCs w:val="20"/>
              </w:rPr>
              <w:t>одпись работника)</w:t>
            </w:r>
          </w:p>
          <w:p w:rsidRPr="00FB6312" w:rsidR="00CA6361" w:rsidP="00984939">
            <w:pPr>
              <w:rPr>
                <w:i/>
                <w:sz w:val="20"/>
                <w:szCs w:val="20"/>
              </w:rPr>
            </w:pPr>
            <w:r w:rsidRPr="00FB6312">
              <w:t xml:space="preserve"> </w:t>
            </w:r>
            <w:r w:rsidRPr="00FB6312">
              <w:rPr>
                <w:b/>
                <w:i/>
                <w:sz w:val="20"/>
                <w:szCs w:val="20"/>
              </w:rPr>
              <w:t xml:space="preserve">(контактный телефон) </w:t>
            </w:r>
            <w:r>
              <w:rPr>
                <w:sz w:val="20"/>
                <w:szCs w:val="20"/>
              </w:rPr>
              <w:t>______________________</w:t>
            </w:r>
          </w:p>
          <w:p w:rsidR="00CA6361" w:rsidP="00984939">
            <w:pPr>
              <w:rPr>
                <w:i/>
                <w:sz w:val="20"/>
                <w:szCs w:val="20"/>
              </w:rPr>
            </w:pPr>
            <w:r w:rsidRPr="00FB6312">
              <w:rPr>
                <w:i/>
                <w:sz w:val="20"/>
                <w:szCs w:val="20"/>
              </w:rPr>
              <w:t xml:space="preserve">Куратор договора проверяет обоснованность необходимости использования  ПЭВМ в работе, и несет персональную ответственность за сохранность конфиденциальной информации. </w:t>
            </w:r>
          </w:p>
          <w:p w:rsidRPr="00FB6312" w:rsidR="00CA6361" w:rsidP="00984939">
            <w:pPr>
              <w:rPr>
                <w:i/>
                <w:sz w:val="20"/>
                <w:szCs w:val="20"/>
              </w:rPr>
            </w:pPr>
          </w:p>
        </w:tc>
      </w:tr>
      <w:tr w:rsidTr="00984939">
        <w:tblPrEx>
          <w:tblW w:w="9747" w:type="dxa"/>
          <w:tblLayout w:type="fixed"/>
          <w:tblLook w:val="01E0"/>
        </w:tblPrEx>
        <w:trPr>
          <w:trHeight w:val="20"/>
        </w:trPr>
        <w:tc>
          <w:tcPr>
            <w:tcW w:w="9747" w:type="dxa"/>
            <w:vAlign w:val="center"/>
          </w:tcPr>
          <w:p w:rsidRPr="00FB6312" w:rsidR="00CA6361" w:rsidP="00AB4A77">
            <w:pPr>
              <w:rPr>
                <w:i/>
                <w:sz w:val="20"/>
                <w:szCs w:val="20"/>
              </w:rPr>
            </w:pPr>
            <w:r w:rsidRPr="00FB6312">
              <w:t xml:space="preserve">«Согласовано» </w:t>
            </w:r>
          </w:p>
          <w:p w:rsidR="00CA6361" w:rsidP="00984939"/>
          <w:p w:rsidR="00AB4A77" w:rsidP="00984939"/>
          <w:p w:rsidRPr="00FB6312" w:rsidR="00CA6361" w:rsidP="00AB4A77">
            <w:r>
              <w:t xml:space="preserve">БП                        </w:t>
            </w:r>
            <w:r w:rsidRPr="00FB6312">
              <w:t xml:space="preserve">     </w:t>
            </w:r>
            <w:r>
              <w:t xml:space="preserve">                                                         </w:t>
            </w:r>
            <w:r w:rsidRPr="00FB6312">
              <w:rPr>
                <w:sz w:val="20"/>
                <w:szCs w:val="20"/>
              </w:rPr>
              <w:t>(подпись)                            (Ф.И.О.)</w:t>
            </w:r>
          </w:p>
        </w:tc>
      </w:tr>
    </w:tbl>
    <w:p w:rsidRPr="00E244AB" w:rsidR="00CA6361" w:rsidP="00E244A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6._ШАБЛОН" w:id="248"/>
      <w:bookmarkEnd w:id="248"/>
      <w:r>
        <w:rPr>
          <w:b w:val="0"/>
          <w:caps/>
        </w:rPr>
        <w:br w:type="page"/>
      </w:r>
      <w:bookmarkStart w:name="Приложение4" w:id="249"/>
      <w:bookmarkStart w:name="_Toc158905782" w:id="250"/>
      <w:bookmarkStart w:name="_Toc158915123" w:id="251"/>
      <w:bookmarkStart w:name="_Toc164701041" w:id="252"/>
      <w:r w:rsidRPr="00E244AB" w:rsidR="00114127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6</w:t>
      </w:r>
      <w:r w:rsidRPr="00E244AB" w:rsidR="00114127">
        <w:rPr>
          <w:bCs w:val="0"/>
          <w:i w:val="0"/>
          <w:sz w:val="24"/>
          <w:szCs w:val="24"/>
        </w:rPr>
        <w:t>. ШАБЛОН «ЗАЯВКА/ПРОПУСК НА ВНОС/ВЫНОС КИНО-, ФОТО-, ВИДЕО- И АУДИО- (РАДИО) ЗАПИСЫВАЮЩЕЙ И ПЕРЕДАЮЩЕЙ АППАРАТУРЫ»</w:t>
      </w:r>
      <w:bookmarkEnd w:id="249"/>
      <w:bookmarkEnd w:id="250"/>
      <w:bookmarkEnd w:id="251"/>
      <w:bookmarkEnd w:id="252"/>
    </w:p>
    <w:p w:rsidRPr="00FB6312" w:rsidR="00CA6361" w:rsidP="00CA6361">
      <w:pPr>
        <w:jc w:val="center"/>
        <w:rPr>
          <w:b/>
        </w:rPr>
      </w:pPr>
      <w:r w:rsidRPr="00FB6312">
        <w:rPr>
          <w:b/>
        </w:rPr>
        <w:t>ЗАЯВКА/ПРОПУСК</w:t>
      </w:r>
    </w:p>
    <w:p w:rsidRPr="00FB6312" w:rsidR="00CA6361" w:rsidP="00CA6361">
      <w:pPr>
        <w:jc w:val="center"/>
        <w:rPr>
          <w:b/>
          <w:sz w:val="16"/>
          <w:szCs w:val="16"/>
        </w:rPr>
      </w:pPr>
      <w:r>
        <w:rPr>
          <w:b/>
          <w:bCs/>
        </w:rPr>
        <w:t>на</w:t>
      </w:r>
      <w:r w:rsidRPr="00D14491">
        <w:rPr>
          <w:b/>
          <w:bCs/>
        </w:rPr>
        <w:t xml:space="preserve"> внос/в</w:t>
      </w:r>
      <w:r w:rsidRPr="00D14491">
        <w:rPr>
          <w:b/>
          <w:bCs/>
        </w:rPr>
        <w:t>ынос кино-,фото-, видео- и аудио- (радио) записывающей и передающей аппаратуры</w:t>
      </w:r>
    </w:p>
    <w:p w:rsidRPr="00FB6312" w:rsidR="00CA6361" w:rsidP="00CA6361">
      <w:r w:rsidRPr="00FB6312">
        <w:t xml:space="preserve">________________________________________________________________________________ </w:t>
      </w:r>
    </w:p>
    <w:p w:rsidRPr="00FB6312" w:rsidR="00CA6361" w:rsidP="00CA6361">
      <w:pPr>
        <w:jc w:val="center"/>
        <w:rPr>
          <w:i/>
          <w:sz w:val="20"/>
          <w:szCs w:val="20"/>
        </w:rPr>
      </w:pPr>
      <w:r w:rsidRPr="00FB6312">
        <w:rPr>
          <w:i/>
          <w:sz w:val="20"/>
          <w:szCs w:val="20"/>
        </w:rPr>
        <w:t xml:space="preserve">(структурное подразделение Общества, </w:t>
      </w:r>
      <w:r w:rsidRPr="00FB6312" w:rsidR="008560A6">
        <w:rPr>
          <w:i/>
          <w:sz w:val="20"/>
          <w:szCs w:val="20"/>
        </w:rPr>
        <w:t>Подрядная (Субподрядная</w:t>
      </w:r>
      <w:r w:rsidRPr="00FB6312">
        <w:rPr>
          <w:i/>
          <w:sz w:val="20"/>
          <w:szCs w:val="20"/>
        </w:rPr>
        <w:t>) организация)</w:t>
      </w:r>
    </w:p>
    <w:p w:rsidRPr="00FB6312" w:rsidR="00CA6361" w:rsidP="00CA6361">
      <w:r w:rsidRPr="00FB6312">
        <w:t xml:space="preserve">Наименование модели </w:t>
      </w:r>
      <w:r w:rsidRPr="00FB6312">
        <w:t>ФОТО/ВИДЕОАПАРАТУРЫ__________________________</w:t>
      </w:r>
      <w:r>
        <w:t>_______________</w:t>
      </w:r>
      <w:r w:rsidRPr="00FB6312">
        <w:t>_____________</w:t>
      </w:r>
    </w:p>
    <w:p w:rsidRPr="00FB6312" w:rsidR="00CA6361" w:rsidP="00CA6361">
      <w:pPr>
        <w:rPr>
          <w:sz w:val="20"/>
          <w:szCs w:val="20"/>
        </w:rPr>
      </w:pPr>
      <w:r>
        <w:t xml:space="preserve">Заводской/инвентарный  номер </w:t>
      </w:r>
      <w:r w:rsidRPr="00FB6312">
        <w:t>ФОТО/ВИДЕОАПАРАТУРЫ:</w:t>
      </w:r>
      <w:r w:rsidRPr="00FB6312">
        <w:rPr>
          <w:sz w:val="20"/>
          <w:szCs w:val="20"/>
        </w:rPr>
        <w:t>_____</w:t>
      </w:r>
      <w:r>
        <w:rPr>
          <w:sz w:val="20"/>
          <w:szCs w:val="20"/>
        </w:rPr>
        <w:t>__________________________</w:t>
      </w:r>
    </w:p>
    <w:p w:rsidRPr="00FB6312" w:rsidR="00CA6361" w:rsidP="00CA6361">
      <w:r w:rsidRPr="00FB6312">
        <w:t>Время действия пропуска:  «___» ___________ 20__ г.  по  «___»__________20__ г.</w:t>
      </w:r>
    </w:p>
    <w:p w:rsidRPr="00FB6312" w:rsidR="00CA6361" w:rsidP="00CA6361">
      <w:pPr>
        <w:jc w:val="center"/>
      </w:pPr>
      <w:r w:rsidRPr="00FB6312">
        <w:rPr>
          <w:i/>
          <w:sz w:val="20"/>
          <w:szCs w:val="20"/>
        </w:rPr>
        <w:t xml:space="preserve">(на время проведения </w:t>
      </w:r>
      <w:r w:rsidRPr="00FB6312">
        <w:rPr>
          <w:i/>
          <w:sz w:val="20"/>
          <w:szCs w:val="20"/>
        </w:rPr>
        <w:t>работ, но не более 1-го календарного года)</w:t>
      </w:r>
    </w:p>
    <w:p w:rsidRPr="00FB6312" w:rsidR="00CA6361" w:rsidP="00CA6361">
      <w:r w:rsidRPr="00FB6312">
        <w:t>Основание для проведения ФОТО/ВИДЕОСЪ</w:t>
      </w:r>
      <w:r w:rsidR="000C1331">
        <w:t>Е</w:t>
      </w:r>
      <w:r w:rsidRPr="00FB6312">
        <w:t>МКИ (№ договора, вид работ, другое):</w:t>
      </w:r>
    </w:p>
    <w:p w:rsidR="00CA6361" w:rsidP="00CA6361">
      <w:r w:rsidRPr="00FB6312">
        <w:t>__________________________________________________________________________________________________________________________________________</w:t>
      </w:r>
      <w:r w:rsidRPr="00FB6312">
        <w:t>_</w:t>
      </w:r>
      <w:r>
        <w:t xml:space="preserve">_____________________Объекты </w:t>
      </w:r>
      <w:r w:rsidRPr="00FB6312">
        <w:t>съ</w:t>
      </w:r>
      <w:r w:rsidR="000C1331">
        <w:t>е</w:t>
      </w:r>
      <w:r w:rsidRPr="00FB6312">
        <w:t>мки:________________________________________________________________</w:t>
      </w:r>
      <w:r>
        <w:t>_</w:t>
      </w:r>
    </w:p>
    <w:p w:rsidRPr="00FB6312" w:rsidR="00CA6361" w:rsidP="00CA6361">
      <w:r>
        <w:t>________________________________________________________________________________</w:t>
      </w:r>
    </w:p>
    <w:p w:rsidRPr="00FB6312" w:rsidR="00CA6361" w:rsidP="00CA6361"/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9747"/>
      </w:tblGrid>
      <w:tr w:rsidTr="00984939">
        <w:tblPrEx>
          <w:tblW w:w="974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1E0"/>
        </w:tblPrEx>
        <w:trPr>
          <w:trHeight w:val="1448"/>
        </w:trPr>
        <w:tc>
          <w:tcPr>
            <w:tcW w:w="9747" w:type="dxa"/>
            <w:vAlign w:val="center"/>
          </w:tcPr>
          <w:p w:rsidRPr="00FB6312" w:rsidR="00CA6361" w:rsidP="00984939">
            <w:pPr>
              <w:jc w:val="center"/>
              <w:rPr>
                <w:sz w:val="16"/>
                <w:szCs w:val="16"/>
              </w:rPr>
            </w:pPr>
          </w:p>
          <w:p w:rsidRPr="00FB6312" w:rsidR="00CA6361" w:rsidP="00984939">
            <w:pPr>
              <w:jc w:val="both"/>
            </w:pPr>
            <w:r w:rsidRPr="00FB6312">
              <w:t xml:space="preserve">Закреплены  за: _______________________      ___________________         </w:t>
            </w:r>
            <w:r>
              <w:t>________________</w:t>
            </w:r>
          </w:p>
          <w:p w:rsidRPr="00FB6312" w:rsidR="00CA6361" w:rsidP="00984939">
            <w:pPr>
              <w:rPr>
                <w:sz w:val="20"/>
                <w:szCs w:val="20"/>
              </w:rPr>
            </w:pPr>
            <w:r w:rsidRPr="00FB6312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                    </w:t>
            </w:r>
            <w:r w:rsidRPr="00FB6312">
              <w:rPr>
                <w:sz w:val="20"/>
                <w:szCs w:val="20"/>
              </w:rPr>
              <w:t xml:space="preserve"> (Фамилия)</w:t>
            </w:r>
            <w:r w:rsidRPr="00FB6312">
              <w:rPr>
                <w:sz w:val="20"/>
                <w:szCs w:val="20"/>
              </w:rPr>
              <w:tab/>
            </w:r>
            <w:r w:rsidRPr="00FB6312">
              <w:rPr>
                <w:sz w:val="20"/>
                <w:szCs w:val="20"/>
              </w:rPr>
              <w:tab/>
              <w:t xml:space="preserve">                           (Имя)</w:t>
            </w:r>
            <w:r w:rsidRPr="00FB6312">
              <w:rPr>
                <w:sz w:val="20"/>
                <w:szCs w:val="20"/>
              </w:rPr>
              <w:tab/>
            </w:r>
            <w:r w:rsidRPr="00FB6312">
              <w:rPr>
                <w:sz w:val="20"/>
                <w:szCs w:val="20"/>
              </w:rPr>
              <w:tab/>
              <w:t xml:space="preserve">                      (Отчество)</w:t>
            </w:r>
            <w:r w:rsidRPr="00FB6312">
              <w:rPr>
                <w:sz w:val="20"/>
                <w:szCs w:val="20"/>
              </w:rPr>
              <w:tab/>
            </w:r>
          </w:p>
          <w:p w:rsidRPr="00FB6312" w:rsidR="00CA6361" w:rsidP="00984939">
            <w:r w:rsidRPr="00FB6312">
              <w:t>Должность:______________________________________</w:t>
            </w:r>
            <w:r w:rsidRPr="00FB6312">
              <w:t>__</w:t>
            </w:r>
            <w:r>
              <w:t>_____________________________</w:t>
            </w:r>
          </w:p>
          <w:p w:rsidRPr="00FB6312" w:rsidR="00CA6361" w:rsidP="00984939">
            <w:r w:rsidRPr="00FB6312">
              <w:t>__________________________________________________</w:t>
            </w:r>
            <w:r>
              <w:t>_____________________________</w:t>
            </w:r>
          </w:p>
          <w:p w:rsidRPr="00FB6312" w:rsidR="00CA6361" w:rsidP="00984939">
            <w:pPr>
              <w:jc w:val="both"/>
              <w:rPr>
                <w:b/>
              </w:rPr>
            </w:pPr>
            <w:r w:rsidRPr="00FB6312">
              <w:rPr>
                <w:b/>
              </w:rPr>
              <w:t>Об ответственности за распространение</w:t>
            </w:r>
          </w:p>
          <w:p w:rsidRPr="007071EE" w:rsidR="00CA6361" w:rsidP="00984939">
            <w:pPr>
              <w:pStyle w:val="BodyTextIndent"/>
              <w:spacing w:after="0"/>
              <w:ind w:left="0"/>
              <w:rPr>
                <w:b/>
              </w:rPr>
            </w:pPr>
            <w:r w:rsidRPr="000C2F0B">
              <w:rPr>
                <w:b/>
              </w:rPr>
              <w:t xml:space="preserve">конфиденциальной информации ознакомлен </w:t>
            </w:r>
            <w:r>
              <w:rPr>
                <w:b/>
              </w:rPr>
              <w:t xml:space="preserve">                                    </w:t>
            </w:r>
            <w:r w:rsidRPr="000C2F0B">
              <w:rPr>
                <w:b/>
              </w:rPr>
              <w:t xml:space="preserve"> </w:t>
            </w:r>
            <w:r>
              <w:rPr>
                <w:b/>
              </w:rPr>
              <w:t>______________</w:t>
            </w:r>
            <w:r w:rsidRPr="000C2F0B">
              <w:rPr>
                <w:b/>
              </w:rPr>
              <w:t xml:space="preserve">                </w:t>
            </w:r>
            <w:r w:rsidRPr="000C2F0B">
              <w:rPr>
                <w:b/>
              </w:rPr>
              <w:t xml:space="preserve">                          </w:t>
            </w:r>
            <w:r>
              <w:rPr>
                <w:b/>
              </w:rPr>
              <w:t xml:space="preserve">                                       </w:t>
            </w:r>
          </w:p>
          <w:p w:rsidRPr="000C2F0B" w:rsidR="00CA6361" w:rsidP="00984939">
            <w:pPr>
              <w:pStyle w:val="BodyTextIndent"/>
              <w:ind w:left="0"/>
              <w:rPr>
                <w:sz w:val="20"/>
                <w:szCs w:val="20"/>
              </w:rPr>
            </w:pPr>
            <w:r w:rsidRPr="000C2F0B">
              <w:rPr>
                <w:sz w:val="20"/>
                <w:szCs w:val="20"/>
              </w:rPr>
              <w:t xml:space="preserve">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( подпись </w:t>
            </w:r>
            <w:r w:rsidRPr="000C2F0B">
              <w:rPr>
                <w:sz w:val="20"/>
                <w:szCs w:val="20"/>
              </w:rPr>
              <w:t>работника)</w:t>
            </w:r>
          </w:p>
        </w:tc>
      </w:tr>
      <w:tr w:rsidTr="00984939">
        <w:tblPrEx>
          <w:tblW w:w="9747" w:type="dxa"/>
          <w:tblLayout w:type="fixed"/>
          <w:tblLook w:val="01E0"/>
        </w:tblPrEx>
        <w:trPr>
          <w:trHeight w:val="20"/>
        </w:trPr>
        <w:tc>
          <w:tcPr>
            <w:tcW w:w="9747" w:type="dxa"/>
            <w:vAlign w:val="center"/>
          </w:tcPr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 xml:space="preserve">Руководитель структурного </w:t>
            </w:r>
            <w:r w:rsidRPr="000C2F0B">
              <w:t>подразделения (организации):</w:t>
            </w:r>
          </w:p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>______________________________________                  ___</w:t>
            </w:r>
            <w:r>
              <w:t>_____________________________</w:t>
            </w:r>
          </w:p>
          <w:p w:rsidRPr="000C2F0B" w:rsidR="00CA6361" w:rsidP="00984939">
            <w:pPr>
              <w:pStyle w:val="BodyTextIndent"/>
              <w:ind w:left="0"/>
              <w:rPr>
                <w:sz w:val="20"/>
                <w:szCs w:val="20"/>
              </w:rPr>
            </w:pPr>
            <w:r w:rsidRPr="000C2F0B">
              <w:rPr>
                <w:sz w:val="20"/>
                <w:szCs w:val="20"/>
              </w:rPr>
              <w:t xml:space="preserve">                                (должность)                                                                                                (Ф.И.О.)</w:t>
            </w:r>
          </w:p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 xml:space="preserve">                  МП                                                                     ___________________</w:t>
            </w:r>
            <w:r w:rsidRPr="000C2F0B">
              <w:t>________________</w:t>
            </w:r>
          </w:p>
          <w:p w:rsidRPr="000C2F0B" w:rsidR="00CA6361" w:rsidP="00984939">
            <w:pPr>
              <w:pStyle w:val="BodyTextIndent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П</w:t>
            </w:r>
            <w:r w:rsidRPr="000C2F0B">
              <w:rPr>
                <w:sz w:val="20"/>
                <w:szCs w:val="20"/>
              </w:rPr>
              <w:t>одрядных организаций)                                                                                     (Подпись руководителя)</w:t>
            </w:r>
          </w:p>
          <w:p w:rsidR="00CA6361" w:rsidP="00984939">
            <w:pPr>
              <w:rPr>
                <w:i/>
                <w:sz w:val="20"/>
                <w:szCs w:val="20"/>
              </w:rPr>
            </w:pPr>
            <w:r w:rsidRPr="00FB6312">
              <w:rPr>
                <w:i/>
                <w:sz w:val="20"/>
                <w:szCs w:val="20"/>
              </w:rPr>
              <w:t>Руководитель подразделения (организации) подтверждает необходимость проведения  ФОТО/ВИДЕОСЪ</w:t>
            </w:r>
            <w:r w:rsidR="000C1331">
              <w:rPr>
                <w:i/>
                <w:sz w:val="20"/>
                <w:szCs w:val="20"/>
              </w:rPr>
              <w:t>Е</w:t>
            </w:r>
            <w:r w:rsidRPr="00FB6312">
              <w:rPr>
                <w:i/>
                <w:sz w:val="20"/>
                <w:szCs w:val="20"/>
              </w:rPr>
              <w:t>МКИ, и несе</w:t>
            </w:r>
            <w:r w:rsidRPr="00FB6312">
              <w:rPr>
                <w:i/>
                <w:sz w:val="20"/>
                <w:szCs w:val="20"/>
              </w:rPr>
              <w:t>т персональную ответственность за сохранность конфиденциальной информации.</w:t>
            </w:r>
          </w:p>
          <w:p w:rsidRPr="00FB6312" w:rsidR="00CA6361" w:rsidP="00984939">
            <w:pPr>
              <w:rPr>
                <w:sz w:val="16"/>
                <w:szCs w:val="16"/>
              </w:rPr>
            </w:pPr>
          </w:p>
        </w:tc>
      </w:tr>
      <w:tr w:rsidTr="00984939">
        <w:tblPrEx>
          <w:tblW w:w="9747" w:type="dxa"/>
          <w:tblLayout w:type="fixed"/>
          <w:tblLook w:val="01E0"/>
        </w:tblPrEx>
        <w:trPr>
          <w:trHeight w:val="20"/>
        </w:trPr>
        <w:tc>
          <w:tcPr>
            <w:tcW w:w="9747" w:type="dxa"/>
            <w:vAlign w:val="center"/>
          </w:tcPr>
          <w:p w:rsidRPr="00FB6312" w:rsidR="00CA6361" w:rsidP="00984939">
            <w:r w:rsidRPr="00FB6312">
              <w:t xml:space="preserve">Куратор договора по направлению:           </w:t>
            </w:r>
          </w:p>
          <w:p w:rsidRPr="000C2F0B" w:rsidR="00CA6361" w:rsidP="00984939">
            <w:pPr>
              <w:pStyle w:val="BodyTextIndent"/>
              <w:spacing w:after="0"/>
              <w:ind w:left="0"/>
            </w:pPr>
            <w:r w:rsidRPr="000C2F0B">
              <w:t>__________________</w:t>
            </w:r>
            <w:r>
              <w:t xml:space="preserve">_______                      </w:t>
            </w:r>
            <w:r w:rsidRPr="000C2F0B">
              <w:t xml:space="preserve">                ___________________________________ </w:t>
            </w:r>
          </w:p>
          <w:p w:rsidRPr="000C2F0B" w:rsidR="00CA6361" w:rsidP="00984939">
            <w:pPr>
              <w:pStyle w:val="BodyTextIndent"/>
              <w:ind w:left="0"/>
              <w:rPr>
                <w:sz w:val="20"/>
                <w:szCs w:val="20"/>
              </w:rPr>
            </w:pPr>
            <w:r w:rsidRPr="000C2F0B">
              <w:rPr>
                <w:sz w:val="20"/>
                <w:szCs w:val="20"/>
              </w:rPr>
              <w:t xml:space="preserve">                                (до</w:t>
            </w:r>
            <w:r w:rsidRPr="000C2F0B">
              <w:rPr>
                <w:sz w:val="20"/>
                <w:szCs w:val="20"/>
              </w:rPr>
              <w:t>лжность)                                                                                                (Ф.И.О.)</w:t>
            </w:r>
          </w:p>
          <w:p w:rsidRPr="00FB6312" w:rsidR="00CA6361" w:rsidP="00984939">
            <w:pPr>
              <w:jc w:val="both"/>
              <w:rPr>
                <w:b/>
              </w:rPr>
            </w:pPr>
            <w:r w:rsidRPr="00FB6312">
              <w:rPr>
                <w:b/>
              </w:rPr>
              <w:t>Об ответственности за распространение</w:t>
            </w:r>
          </w:p>
          <w:p w:rsidRPr="000C2F0B" w:rsidR="00CA6361" w:rsidP="00984939">
            <w:pPr>
              <w:pStyle w:val="BodyTextIndent"/>
              <w:spacing w:after="0"/>
              <w:ind w:left="0"/>
              <w:rPr>
                <w:b/>
                <w:sz w:val="20"/>
                <w:szCs w:val="20"/>
              </w:rPr>
            </w:pPr>
            <w:r w:rsidRPr="000C2F0B">
              <w:rPr>
                <w:b/>
              </w:rPr>
              <w:t xml:space="preserve">конфиденциальной информации ознакомлен                             </w:t>
            </w:r>
            <w:r>
              <w:rPr>
                <w:b/>
              </w:rPr>
              <w:t xml:space="preserve">    </w:t>
            </w:r>
            <w:r w:rsidRPr="000C2F0B">
              <w:rPr>
                <w:b/>
              </w:rPr>
              <w:t>___________________</w:t>
            </w:r>
            <w:r w:rsidRPr="000C2F0B">
              <w:rPr>
                <w:b/>
                <w:sz w:val="20"/>
                <w:szCs w:val="20"/>
              </w:rPr>
              <w:t xml:space="preserve"> </w:t>
            </w:r>
          </w:p>
          <w:p w:rsidRPr="00FB6312" w:rsidR="00CA6361" w:rsidP="00984939">
            <w:pPr>
              <w:rPr>
                <w:i/>
                <w:sz w:val="20"/>
                <w:szCs w:val="20"/>
              </w:rPr>
            </w:pPr>
            <w:r w:rsidRPr="00FB6312">
              <w:rPr>
                <w:sz w:val="20"/>
                <w:szCs w:val="20"/>
              </w:rPr>
              <w:t xml:space="preserve">             </w:t>
            </w:r>
            <w:r w:rsidRPr="00FB6312">
              <w:rPr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</w:t>
            </w:r>
            <w:r w:rsidRPr="00FB6312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(Подпись </w:t>
            </w:r>
            <w:r w:rsidRPr="00FB6312">
              <w:rPr>
                <w:sz w:val="20"/>
                <w:szCs w:val="20"/>
              </w:rPr>
              <w:t>работника)</w:t>
            </w:r>
            <w:r w:rsidRPr="00FB6312">
              <w:t xml:space="preserve"> </w:t>
            </w:r>
            <w:r w:rsidRPr="00FB6312">
              <w:rPr>
                <w:b/>
                <w:i/>
                <w:sz w:val="20"/>
                <w:szCs w:val="20"/>
              </w:rPr>
              <w:t xml:space="preserve">(контактный телефон) </w:t>
            </w:r>
            <w:r w:rsidRPr="00FB6312">
              <w:rPr>
                <w:sz w:val="20"/>
                <w:szCs w:val="20"/>
              </w:rPr>
              <w:t>_____________________________</w:t>
            </w:r>
            <w:r w:rsidRPr="00FB6312">
              <w:rPr>
                <w:i/>
                <w:sz w:val="20"/>
                <w:szCs w:val="20"/>
              </w:rPr>
              <w:t xml:space="preserve">     </w:t>
            </w:r>
          </w:p>
          <w:p w:rsidRPr="00FB6312" w:rsidR="00CA6361" w:rsidP="00984939">
            <w:pPr>
              <w:rPr>
                <w:i/>
                <w:sz w:val="20"/>
                <w:szCs w:val="20"/>
              </w:rPr>
            </w:pPr>
            <w:r w:rsidRPr="00FB6312">
              <w:rPr>
                <w:i/>
                <w:sz w:val="20"/>
                <w:szCs w:val="20"/>
              </w:rPr>
              <w:t xml:space="preserve">Куратор договора проверяет обоснованность </w:t>
            </w:r>
            <w:r w:rsidRPr="00FB6312">
              <w:rPr>
                <w:i/>
                <w:sz w:val="20"/>
                <w:szCs w:val="20"/>
              </w:rPr>
              <w:t>необходимости проведения  ФОТО/ВИДЕОСЪ</w:t>
            </w:r>
            <w:r w:rsidR="000C1331">
              <w:rPr>
                <w:i/>
                <w:sz w:val="20"/>
                <w:szCs w:val="20"/>
              </w:rPr>
              <w:t>Е</w:t>
            </w:r>
            <w:r w:rsidRPr="00FB6312">
              <w:rPr>
                <w:i/>
                <w:sz w:val="20"/>
                <w:szCs w:val="20"/>
              </w:rPr>
              <w:t xml:space="preserve">МКИ, и несет персональную ответственность за сохранность конфиденциальной информации. </w:t>
            </w:r>
          </w:p>
        </w:tc>
      </w:tr>
      <w:tr w:rsidTr="00984939">
        <w:tblPrEx>
          <w:tblW w:w="9747" w:type="dxa"/>
          <w:tblLayout w:type="fixed"/>
          <w:tblLook w:val="01E0"/>
        </w:tblPrEx>
        <w:trPr>
          <w:trHeight w:val="20"/>
        </w:trPr>
        <w:tc>
          <w:tcPr>
            <w:tcW w:w="9747" w:type="dxa"/>
            <w:vAlign w:val="center"/>
          </w:tcPr>
          <w:p w:rsidR="00AB4A77" w:rsidP="00AB4A77">
            <w:r w:rsidRPr="00FB6312">
              <w:t xml:space="preserve">«Согласовано» </w:t>
            </w:r>
          </w:p>
          <w:p w:rsidR="00AB4A77" w:rsidP="00AB4A77"/>
          <w:p w:rsidR="00AB4A77" w:rsidP="00AB4A77"/>
          <w:p w:rsidRPr="00477B0A" w:rsidR="00CA6361" w:rsidP="00AB4A77">
            <w:pPr>
              <w:rPr>
                <w:sz w:val="20"/>
                <w:szCs w:val="20"/>
              </w:rPr>
            </w:pPr>
            <w:r>
              <w:t xml:space="preserve">БП                                  </w:t>
            </w:r>
            <w:r w:rsidRPr="00FB6312">
              <w:t xml:space="preserve">                                                             </w:t>
            </w:r>
            <w:r w:rsidRPr="00FB6312">
              <w:rPr>
                <w:sz w:val="20"/>
                <w:szCs w:val="20"/>
              </w:rPr>
              <w:t xml:space="preserve">(подпись)      </w:t>
            </w:r>
            <w:r w:rsidRPr="00FB6312">
              <w:rPr>
                <w:sz w:val="20"/>
                <w:szCs w:val="20"/>
              </w:rPr>
              <w:t xml:space="preserve">                      (Ф.И.О.)</w:t>
            </w:r>
          </w:p>
        </w:tc>
      </w:tr>
    </w:tbl>
    <w:p w:rsidRPr="00FB6312" w:rsidR="00CA6361" w:rsidP="00CA6361">
      <w:pPr>
        <w:jc w:val="both"/>
        <w:rPr>
          <w:rFonts w:ascii="Arial" w:hAnsi="Arial" w:cs="Arial"/>
          <w:b/>
          <w:caps/>
        </w:rPr>
        <w:sectPr w:rsidSect="00F240CD">
          <w:headerReference w:type="even" r:id="rId69"/>
          <w:headerReference w:type="first" r:id="rId70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E244AB" w:rsidR="00CA6361" w:rsidP="00E244A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7._ШАБЛОН" w:id="253"/>
      <w:bookmarkStart w:name="_Toc158905783" w:id="254"/>
      <w:bookmarkStart w:name="_Toc158915124" w:id="255"/>
      <w:bookmarkStart w:name="_Toc164701042" w:id="256"/>
      <w:bookmarkStart w:name="Приложение5" w:id="257"/>
      <w:bookmarkEnd w:id="253"/>
      <w:r w:rsidRPr="00E244AB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7</w:t>
      </w:r>
      <w:r w:rsidRPr="00E244AB">
        <w:rPr>
          <w:bCs w:val="0"/>
          <w:i w:val="0"/>
          <w:sz w:val="24"/>
          <w:szCs w:val="24"/>
        </w:rPr>
        <w:t>. ШАБЛОН «ЗАЯВКА НА ОФОРМЛЕНИЕ ПРОПУСКА ДЛЯ ВНОСА/ВЫНОСА НОУТБУКА, КИНО-, ФОТО-, ВИДЕО- И АУДИО</w:t>
      </w:r>
      <w:r w:rsidRPr="00E244AB" w:rsidR="00157316">
        <w:rPr>
          <w:bCs w:val="0"/>
          <w:i w:val="0"/>
          <w:sz w:val="24"/>
          <w:szCs w:val="24"/>
        </w:rPr>
        <w:t xml:space="preserve"> </w:t>
      </w:r>
      <w:r w:rsidRPr="00E244AB">
        <w:rPr>
          <w:bCs w:val="0"/>
          <w:i w:val="0"/>
          <w:sz w:val="24"/>
          <w:szCs w:val="24"/>
        </w:rPr>
        <w:t>ЗАПИСЫВАЮЩЕЙ И ПЕРЕДАЮЩЕЙ АППАРАТУРЫ»</w:t>
      </w:r>
      <w:bookmarkEnd w:id="254"/>
      <w:bookmarkEnd w:id="255"/>
      <w:bookmarkEnd w:id="256"/>
    </w:p>
    <w:bookmarkEnd w:id="257"/>
    <w:p w:rsidRPr="003B100A" w:rsidR="00AB4A77" w:rsidP="00AB4A77">
      <w:pPr>
        <w:jc w:val="center"/>
        <w:rPr>
          <w:b/>
          <w:caps/>
        </w:rPr>
      </w:pPr>
      <w:r w:rsidRPr="003B100A">
        <w:rPr>
          <w:b/>
          <w:caps/>
        </w:rPr>
        <w:t>Заявка</w:t>
      </w:r>
    </w:p>
    <w:p w:rsidR="00AB4A77" w:rsidP="00AB4A77">
      <w:pPr>
        <w:jc w:val="center"/>
        <w:rPr>
          <w:b/>
        </w:rPr>
      </w:pPr>
      <w:r w:rsidRPr="00EA786F">
        <w:rPr>
          <w:b/>
        </w:rPr>
        <w:t>на оформление пропуска для вноса/выноса но</w:t>
      </w:r>
      <w:r w:rsidRPr="00EA786F">
        <w:rPr>
          <w:b/>
        </w:rPr>
        <w:t>утбука, кино-,</w:t>
      </w:r>
      <w:r w:rsidR="00200459">
        <w:rPr>
          <w:b/>
        </w:rPr>
        <w:t xml:space="preserve"> </w:t>
      </w:r>
      <w:r>
        <w:rPr>
          <w:b/>
        </w:rPr>
        <w:t xml:space="preserve">фото-, видео- и аудио </w:t>
      </w:r>
      <w:r w:rsidRPr="00EA786F">
        <w:rPr>
          <w:b/>
        </w:rPr>
        <w:t xml:space="preserve">записывающей </w:t>
      </w:r>
    </w:p>
    <w:p w:rsidRPr="00EA786F" w:rsidR="00AB4A77" w:rsidP="00AB4A77">
      <w:pPr>
        <w:jc w:val="center"/>
        <w:rPr>
          <w:b/>
        </w:rPr>
      </w:pPr>
      <w:r w:rsidRPr="00EA786F">
        <w:rPr>
          <w:b/>
        </w:rPr>
        <w:t>и передающей аппаратур</w:t>
      </w:r>
      <w:r>
        <w:rPr>
          <w:b/>
        </w:rPr>
        <w:t>ы</w:t>
      </w:r>
    </w:p>
    <w:tbl>
      <w:tblPr>
        <w:tblW w:w="14536" w:type="dxa"/>
        <w:tblInd w:w="9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4A0"/>
      </w:tblPr>
      <w:tblGrid>
        <w:gridCol w:w="577"/>
        <w:gridCol w:w="1843"/>
        <w:gridCol w:w="1843"/>
        <w:gridCol w:w="1843"/>
        <w:gridCol w:w="2409"/>
        <w:gridCol w:w="1437"/>
        <w:gridCol w:w="1842"/>
        <w:gridCol w:w="1295"/>
        <w:gridCol w:w="1447"/>
      </w:tblGrid>
      <w:tr w:rsidTr="00AB4A77">
        <w:tblPrEx>
          <w:tblW w:w="14536" w:type="dxa"/>
          <w:tblInd w:w="98" w:type="dxa"/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ook w:val="04A0"/>
        </w:tblPrEx>
        <w:trPr>
          <w:trHeight w:val="720"/>
        </w:trPr>
        <w:tc>
          <w:tcPr>
            <w:tcW w:w="57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EA786F" w:rsidR="00AB4A77" w:rsidP="00AB4A77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843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Тип техники</w:t>
            </w:r>
          </w:p>
        </w:tc>
        <w:tc>
          <w:tcPr>
            <w:tcW w:w="1843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Фамилия</w:t>
            </w: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ответственного, за кем закреплена техника</w:t>
            </w:r>
          </w:p>
        </w:tc>
        <w:tc>
          <w:tcPr>
            <w:tcW w:w="1843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Телефон ответственного</w:t>
            </w:r>
          </w:p>
        </w:tc>
        <w:tc>
          <w:tcPr>
            <w:tcW w:w="240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Модель техники</w:t>
            </w:r>
          </w:p>
        </w:tc>
        <w:tc>
          <w:tcPr>
            <w:tcW w:w="143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Заводской номер техники</w:t>
            </w:r>
          </w:p>
        </w:tc>
        <w:tc>
          <w:tcPr>
            <w:tcW w:w="1842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Дата начала периода</w:t>
            </w:r>
          </w:p>
        </w:tc>
        <w:tc>
          <w:tcPr>
            <w:tcW w:w="1295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Дата окончания периода</w:t>
            </w:r>
          </w:p>
        </w:tc>
        <w:tc>
          <w:tcPr>
            <w:tcW w:w="144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Организация</w:t>
            </w: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148"/>
        </w:trPr>
        <w:tc>
          <w:tcPr>
            <w:tcW w:w="577" w:type="dxa"/>
            <w:tcBorders>
              <w:top w:val="single" w:color="auto" w:sz="12" w:space="0"/>
            </w:tcBorders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2409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37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842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295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47" w:type="dxa"/>
            <w:tcBorders>
              <w:top w:val="single" w:color="auto" w:sz="12" w:space="0"/>
            </w:tcBorders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265"/>
        </w:trPr>
        <w:tc>
          <w:tcPr>
            <w:tcW w:w="577" w:type="dxa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47" w:type="dxa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265"/>
        </w:trPr>
        <w:tc>
          <w:tcPr>
            <w:tcW w:w="577" w:type="dxa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47" w:type="dxa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265"/>
        </w:trPr>
        <w:tc>
          <w:tcPr>
            <w:tcW w:w="577" w:type="dxa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47" w:type="dxa"/>
          </w:tcPr>
          <w:p w:rsidRPr="00F35053" w:rsidR="00AB4A77" w:rsidP="00113AFC">
            <w:pPr>
              <w:jc w:val="center"/>
              <w:rPr>
                <w:bCs/>
                <w:lang w:val="en-US"/>
              </w:rPr>
            </w:pP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247"/>
        </w:trPr>
        <w:tc>
          <w:tcPr>
            <w:tcW w:w="577" w:type="dxa"/>
          </w:tcPr>
          <w:p w:rsidRPr="00F35053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F35053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Pr="00AB4A77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Pr="00AB4A77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Pr="00AB4A77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Pr="00AB4A77" w:rsidR="00AB4A77" w:rsidP="00AB4A77">
            <w:pPr>
              <w:jc w:val="center"/>
              <w:rPr>
                <w:bCs/>
              </w:rPr>
            </w:pPr>
          </w:p>
        </w:tc>
        <w:tc>
          <w:tcPr>
            <w:tcW w:w="1447" w:type="dxa"/>
          </w:tcPr>
          <w:p w:rsidRPr="00AB4A77" w:rsidR="00AB4A77" w:rsidP="00AB4A77">
            <w:pPr>
              <w:jc w:val="center"/>
              <w:rPr>
                <w:bCs/>
              </w:rPr>
            </w:pPr>
          </w:p>
        </w:tc>
      </w:tr>
    </w:tbl>
    <w:p w:rsidR="00AB4A77" w:rsidP="00AB4A77">
      <w:pPr>
        <w:spacing w:before="240"/>
        <w:jc w:val="both"/>
      </w:pPr>
      <w:r w:rsidRPr="00FB6312">
        <w:t xml:space="preserve">Заявка оформляется в формате </w:t>
      </w:r>
      <w:r w:rsidRPr="00FB6312">
        <w:rPr>
          <w:lang w:val="en-US"/>
        </w:rPr>
        <w:t>Microsoft</w:t>
      </w:r>
      <w:r w:rsidRPr="00FB6312">
        <w:t xml:space="preserve"> </w:t>
      </w:r>
      <w:r w:rsidRPr="00FB6312">
        <w:rPr>
          <w:lang w:val="en-US"/>
        </w:rPr>
        <w:t>Excel</w:t>
      </w:r>
      <w:r w:rsidRPr="00FB6312">
        <w:t xml:space="preserve"> и в электронном виде </w:t>
      </w:r>
      <w:r>
        <w:t xml:space="preserve">направляется </w:t>
      </w:r>
      <w:r w:rsidRPr="00FB6312">
        <w:t>совместно с</w:t>
      </w:r>
      <w:r>
        <w:t xml:space="preserve"> </w:t>
      </w:r>
      <w:r w:rsidRPr="005E48D5">
        <w:t>о</w:t>
      </w:r>
      <w:r>
        <w:t>птическими</w:t>
      </w:r>
      <w:r w:rsidRPr="00FB6312">
        <w:t xml:space="preserve"> </w:t>
      </w:r>
      <w:r>
        <w:t>копиями</w:t>
      </w:r>
      <w:r w:rsidRPr="00FB6312">
        <w:t xml:space="preserve"> заполненн</w:t>
      </w:r>
      <w:r>
        <w:t>ых</w:t>
      </w:r>
      <w:r w:rsidRPr="00FB6312">
        <w:t xml:space="preserve"> и подписанн</w:t>
      </w:r>
      <w:r>
        <w:t>ых</w:t>
      </w:r>
      <w:r w:rsidRPr="00FB6312">
        <w:t xml:space="preserve"> заяв</w:t>
      </w:r>
      <w:r>
        <w:t>о</w:t>
      </w:r>
      <w:r w:rsidRPr="00FB6312">
        <w:t xml:space="preserve">к по форме </w:t>
      </w:r>
      <w:r>
        <w:t>(</w:t>
      </w:r>
      <w:hyperlink w:history="1" w:anchor="_ПРИЛОЖЕНИЕ_5._ШАБЛОН">
        <w:r w:rsidRPr="00FB6265">
          <w:rPr>
            <w:rStyle w:val="Hyperlink"/>
          </w:rPr>
          <w:t xml:space="preserve">Приложения </w:t>
        </w:r>
        <w:r w:rsidR="00B75936">
          <w:rPr>
            <w:rStyle w:val="Hyperlink"/>
          </w:rPr>
          <w:t>5</w:t>
        </w:r>
      </w:hyperlink>
      <w:r w:rsidRPr="00A017BA">
        <w:rPr>
          <w:color w:val="000000"/>
        </w:rPr>
        <w:t xml:space="preserve"> и </w:t>
      </w:r>
      <w:hyperlink w:history="1" w:anchor="_ПРИЛОЖЕНИЕ_6._ШАБЛОН">
        <w:r w:rsidRPr="00FB6265">
          <w:rPr>
            <w:rStyle w:val="Hyperlink"/>
          </w:rPr>
          <w:t xml:space="preserve">Приложения </w:t>
        </w:r>
        <w:r w:rsidR="00B75936">
          <w:rPr>
            <w:rStyle w:val="Hyperlink"/>
          </w:rPr>
          <w:t>6</w:t>
        </w:r>
      </w:hyperlink>
      <w:r w:rsidRPr="00A017BA">
        <w:rPr>
          <w:rStyle w:val="Hyperlink"/>
          <w:color w:val="000000"/>
        </w:rPr>
        <w:t>)</w:t>
      </w:r>
      <w:r w:rsidRPr="00A017BA">
        <w:rPr>
          <w:color w:val="000000"/>
        </w:rPr>
        <w:t>.</w:t>
      </w:r>
    </w:p>
    <w:p w:rsidRPr="00AB4A77" w:rsidR="00AB4A77" w:rsidP="00AB4A77">
      <w:pPr>
        <w:spacing w:before="120"/>
        <w:ind w:left="567"/>
        <w:rPr>
          <w:i/>
          <w:u w:val="single"/>
        </w:rPr>
      </w:pPr>
      <w:r w:rsidRPr="00AB4A77">
        <w:rPr>
          <w:i/>
          <w:u w:val="single"/>
        </w:rPr>
        <w:t>Пример заполнения заявки:</w:t>
      </w:r>
    </w:p>
    <w:tbl>
      <w:tblPr>
        <w:tblW w:w="14536" w:type="dxa"/>
        <w:tblInd w:w="9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ook w:val="04A0"/>
      </w:tblPr>
      <w:tblGrid>
        <w:gridCol w:w="557"/>
        <w:gridCol w:w="1814"/>
        <w:gridCol w:w="1839"/>
        <w:gridCol w:w="1834"/>
        <w:gridCol w:w="2245"/>
        <w:gridCol w:w="1451"/>
        <w:gridCol w:w="1770"/>
        <w:gridCol w:w="1290"/>
        <w:gridCol w:w="1736"/>
      </w:tblGrid>
      <w:tr w:rsidTr="00200459">
        <w:tblPrEx>
          <w:tblW w:w="14536" w:type="dxa"/>
          <w:tblInd w:w="98" w:type="dxa"/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ook w:val="04A0"/>
        </w:tblPrEx>
        <w:trPr>
          <w:trHeight w:val="720"/>
          <w:tblHeader/>
        </w:trPr>
        <w:tc>
          <w:tcPr>
            <w:tcW w:w="557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814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Тип техники</w:t>
            </w:r>
          </w:p>
        </w:tc>
        <w:tc>
          <w:tcPr>
            <w:tcW w:w="1839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Фамилия</w:t>
            </w: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ответственного, за кем закреплена техника</w:t>
            </w:r>
          </w:p>
        </w:tc>
        <w:tc>
          <w:tcPr>
            <w:tcW w:w="1834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Телефон ответственного</w:t>
            </w:r>
          </w:p>
        </w:tc>
        <w:tc>
          <w:tcPr>
            <w:tcW w:w="2245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Модель техники</w:t>
            </w:r>
          </w:p>
        </w:tc>
        <w:tc>
          <w:tcPr>
            <w:tcW w:w="1451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Заводской номер техники</w:t>
            </w:r>
          </w:p>
        </w:tc>
        <w:tc>
          <w:tcPr>
            <w:tcW w:w="1770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Дата начала периода</w:t>
            </w:r>
          </w:p>
        </w:tc>
        <w:tc>
          <w:tcPr>
            <w:tcW w:w="1290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  <w:hideMark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Дата </w:t>
            </w:r>
            <w:r w:rsidRPr="00EA786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окончания периода</w:t>
            </w:r>
          </w:p>
        </w:tc>
        <w:tc>
          <w:tcPr>
            <w:tcW w:w="1736" w:type="dxa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EA786F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Организация</w:t>
            </w: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20"/>
        </w:trPr>
        <w:tc>
          <w:tcPr>
            <w:tcW w:w="557" w:type="dxa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Ноутбук</w:t>
            </w:r>
          </w:p>
        </w:tc>
        <w:tc>
          <w:tcPr>
            <w:tcW w:w="1839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Иванов И.И. , начальник отдела строительства</w:t>
            </w:r>
          </w:p>
        </w:tc>
        <w:tc>
          <w:tcPr>
            <w:tcW w:w="1834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8-902-000-00-00</w:t>
            </w:r>
          </w:p>
        </w:tc>
        <w:tc>
          <w:tcPr>
            <w:tcW w:w="2245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Asus F37</w:t>
            </w:r>
          </w:p>
        </w:tc>
        <w:tc>
          <w:tcPr>
            <w:tcW w:w="1451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Ds4df2sd54</w:t>
            </w:r>
          </w:p>
        </w:tc>
        <w:tc>
          <w:tcPr>
            <w:tcW w:w="1770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01.01.2015</w:t>
            </w:r>
          </w:p>
        </w:tc>
        <w:tc>
          <w:tcPr>
            <w:tcW w:w="1290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30.01.2015</w:t>
            </w:r>
          </w:p>
        </w:tc>
        <w:tc>
          <w:tcPr>
            <w:tcW w:w="1736" w:type="dxa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2E5E83">
              <w:rPr>
                <w:bCs/>
                <w:i/>
                <w:sz w:val="22"/>
                <w:szCs w:val="22"/>
              </w:rPr>
              <w:t>ООО «Строительная компания»</w:t>
            </w: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20"/>
        </w:trPr>
        <w:tc>
          <w:tcPr>
            <w:tcW w:w="557" w:type="dxa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Фотоаппарат</w:t>
            </w:r>
          </w:p>
        </w:tc>
        <w:tc>
          <w:tcPr>
            <w:tcW w:w="1839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Иванов И.И. , начальник отдела строительства</w:t>
            </w:r>
          </w:p>
        </w:tc>
        <w:tc>
          <w:tcPr>
            <w:tcW w:w="1834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8-902-000-00-00</w:t>
            </w:r>
          </w:p>
        </w:tc>
        <w:tc>
          <w:tcPr>
            <w:tcW w:w="2245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 xml:space="preserve">Canon </w:t>
            </w:r>
            <w:r w:rsidRPr="003B100A">
              <w:rPr>
                <w:bCs/>
                <w:i/>
                <w:sz w:val="22"/>
                <w:szCs w:val="22"/>
                <w:lang w:val="en-US"/>
              </w:rPr>
              <w:t>Eos 550d</w:t>
            </w:r>
          </w:p>
        </w:tc>
        <w:tc>
          <w:tcPr>
            <w:tcW w:w="1451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Sdfg4sdf4sdf5</w:t>
            </w:r>
          </w:p>
        </w:tc>
        <w:tc>
          <w:tcPr>
            <w:tcW w:w="1770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01.01.2015</w:t>
            </w:r>
          </w:p>
        </w:tc>
        <w:tc>
          <w:tcPr>
            <w:tcW w:w="1290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30.01.2015</w:t>
            </w:r>
          </w:p>
        </w:tc>
        <w:tc>
          <w:tcPr>
            <w:tcW w:w="1736" w:type="dxa"/>
          </w:tcPr>
          <w:p w:rsidRPr="00F35053" w:rsidR="00AB4A77" w:rsidP="00AB4A77">
            <w:pPr>
              <w:jc w:val="both"/>
              <w:rPr>
                <w:bCs/>
                <w:lang w:val="en-US"/>
              </w:rPr>
            </w:pPr>
            <w:r w:rsidRPr="002E5E83">
              <w:rPr>
                <w:bCs/>
                <w:i/>
                <w:sz w:val="22"/>
                <w:szCs w:val="22"/>
              </w:rPr>
              <w:t>ООО «Строительная компания»</w:t>
            </w:r>
          </w:p>
        </w:tc>
      </w:tr>
      <w:tr w:rsidTr="00AB4A77">
        <w:tblPrEx>
          <w:tblW w:w="14536" w:type="dxa"/>
          <w:tblInd w:w="98" w:type="dxa"/>
          <w:tblLook w:val="04A0"/>
        </w:tblPrEx>
        <w:trPr>
          <w:trHeight w:val="20"/>
        </w:trPr>
        <w:tc>
          <w:tcPr>
            <w:tcW w:w="557" w:type="dxa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814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Планшет</w:t>
            </w:r>
          </w:p>
        </w:tc>
        <w:tc>
          <w:tcPr>
            <w:tcW w:w="1839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Иванов И.И. , начальник отдела строительства</w:t>
            </w:r>
          </w:p>
        </w:tc>
        <w:tc>
          <w:tcPr>
            <w:tcW w:w="1834" w:type="dxa"/>
            <w:shd w:val="clear" w:color="auto" w:fill="auto"/>
          </w:tcPr>
          <w:p w:rsidRPr="00F35053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</w:rPr>
              <w:t>8-902-000-00-00</w:t>
            </w:r>
          </w:p>
        </w:tc>
        <w:tc>
          <w:tcPr>
            <w:tcW w:w="2245" w:type="dxa"/>
            <w:shd w:val="clear" w:color="auto" w:fill="auto"/>
          </w:tcPr>
          <w:p w:rsidRPr="00AB4A77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Apple I-pad</w:t>
            </w:r>
          </w:p>
        </w:tc>
        <w:tc>
          <w:tcPr>
            <w:tcW w:w="1451" w:type="dxa"/>
            <w:shd w:val="clear" w:color="auto" w:fill="auto"/>
          </w:tcPr>
          <w:p w:rsidRPr="00AB4A77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Rty245rty4</w:t>
            </w:r>
          </w:p>
        </w:tc>
        <w:tc>
          <w:tcPr>
            <w:tcW w:w="1770" w:type="dxa"/>
            <w:shd w:val="clear" w:color="auto" w:fill="auto"/>
          </w:tcPr>
          <w:p w:rsidRPr="00AB4A77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01.01.2015</w:t>
            </w:r>
          </w:p>
        </w:tc>
        <w:tc>
          <w:tcPr>
            <w:tcW w:w="1290" w:type="dxa"/>
            <w:shd w:val="clear" w:color="auto" w:fill="auto"/>
          </w:tcPr>
          <w:p w:rsidRPr="00AB4A77" w:rsidR="00AB4A77" w:rsidP="00AB4A77">
            <w:pPr>
              <w:jc w:val="both"/>
              <w:rPr>
                <w:bCs/>
              </w:rPr>
            </w:pPr>
            <w:r w:rsidRPr="003B100A">
              <w:rPr>
                <w:bCs/>
                <w:i/>
                <w:sz w:val="22"/>
                <w:szCs w:val="22"/>
                <w:lang w:val="en-US"/>
              </w:rPr>
              <w:t>30.01.2015</w:t>
            </w:r>
          </w:p>
        </w:tc>
        <w:tc>
          <w:tcPr>
            <w:tcW w:w="1736" w:type="dxa"/>
          </w:tcPr>
          <w:p w:rsidRPr="00AB4A77" w:rsidR="00AB4A77" w:rsidP="00AB4A77">
            <w:pPr>
              <w:jc w:val="both"/>
              <w:rPr>
                <w:bCs/>
              </w:rPr>
            </w:pPr>
            <w:r w:rsidRPr="002E5E83">
              <w:rPr>
                <w:bCs/>
                <w:i/>
                <w:sz w:val="22"/>
                <w:szCs w:val="22"/>
              </w:rPr>
              <w:t>ООО «Строительная компания»</w:t>
            </w:r>
          </w:p>
        </w:tc>
      </w:tr>
    </w:tbl>
    <w:p w:rsidRPr="00FB6312" w:rsidR="00CA6361" w:rsidP="00CA6361">
      <w:pPr>
        <w:jc w:val="both"/>
        <w:rPr>
          <w:rFonts w:ascii="Arial" w:hAnsi="Arial" w:cs="Arial"/>
          <w:b/>
          <w:caps/>
        </w:rPr>
        <w:sectPr w:rsidSect="0051259F">
          <w:headerReference w:type="even" r:id="rId71"/>
          <w:headerReference w:type="default" r:id="rId72"/>
          <w:footerReference w:type="default" r:id="rId73"/>
          <w:headerReference w:type="first" r:id="rId74"/>
          <w:footnotePr>
            <w:numRestart w:val="eachPage"/>
          </w:footnotePr>
          <w:pgSz w:w="16838" w:h="11906" w:orient="landscape"/>
          <w:pgMar w:top="1275" w:right="1134" w:bottom="567" w:left="1134" w:header="737" w:footer="680" w:gutter="0"/>
          <w:cols w:space="708"/>
          <w:docGrid w:linePitch="360"/>
        </w:sectPr>
      </w:pPr>
    </w:p>
    <w:p w:rsidRPr="00E244AB" w:rsidR="00CA6361" w:rsidP="00E244A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8._ОБРАЗЕЦ" w:id="258"/>
      <w:bookmarkStart w:name="_Toc158905784" w:id="259"/>
      <w:bookmarkStart w:name="_Toc158915125" w:id="260"/>
      <w:bookmarkStart w:name="_Toc164701043" w:id="261"/>
      <w:bookmarkStart w:name="Приложение6" w:id="262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58"/>
      <w:r w:rsidRPr="00E244AB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8</w:t>
      </w:r>
      <w:r w:rsidRPr="00E244AB">
        <w:rPr>
          <w:bCs w:val="0"/>
          <w:i w:val="0"/>
          <w:sz w:val="24"/>
          <w:szCs w:val="24"/>
        </w:rPr>
        <w:t>. ОБРАЗЕЦ ЭЛЕКТРОННОГО ПОСТОЯННОГО ПРОПУСКА ДЛЯ РАБОТНИКОВ АО «ВОСТСИБНЕФТЕГАЗ»</w:t>
      </w:r>
      <w:bookmarkEnd w:id="259"/>
      <w:bookmarkEnd w:id="260"/>
      <w:bookmarkEnd w:id="261"/>
    </w:p>
    <w:bookmarkEnd w:id="262"/>
    <w:p w:rsidRPr="00283414" w:rsidR="00283414" w:rsidP="00283414">
      <w:pPr>
        <w:tabs>
          <w:tab w:val="left" w:pos="3600"/>
        </w:tabs>
        <w:spacing w:before="240"/>
      </w:pPr>
      <w:r w:rsidRPr="00283414">
        <w:t>Лицевая сторона пропуска.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844"/>
        <w:gridCol w:w="4794"/>
      </w:tblGrid>
      <w:tr w:rsidTr="00442C5D">
        <w:tblPrEx>
          <w:tblW w:w="0" w:type="auto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812B0B" w:rsidR="00283414" w:rsidP="00442C5D">
            <w:pPr>
              <w:tabs>
                <w:tab w:val="left" w:pos="3600"/>
              </w:tabs>
              <w:rPr>
                <w:color w:val="FF0000"/>
              </w:rPr>
            </w:pPr>
            <w:r>
              <w:rPr>
                <w:b/>
                <w:caps/>
                <w:noProof/>
                <w:color w:val="FF0000"/>
              </w:rPr>
              <w:pi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s1025" style="width:112.5pt;height:64.15pt;margin-top:44.75pt;margin-left:28.95pt;position:absolute;z-index:251659264" type="#_x0000_t75">
                  <v:imagedata o:title="" r:id="rId75"/>
                </v:shape>
                <o:OLEObject Type="Embed" ProgID="Word.Document.8" ShapeID="_x0000_s1025" DrawAspect="Content" ObjectID="_1793092479" r:id="rId76"/>
              </w:pict>
            </w:r>
            <w:r w:rsidRPr="00812B0B">
              <w:rPr>
                <w:rFonts w:ascii="Arial" w:hAnsi="Arial" w:cs="Arial"/>
                <w:b/>
                <w:caps/>
                <w:noProof/>
                <w:color w:val="FF0000"/>
              </w:rPr>
              <w:drawing>
                <wp:inline distT="0" distB="0" distL="0" distR="0">
                  <wp:extent cx="1895475" cy="3028950"/>
                  <wp:effectExtent l="19050" t="19050" r="28575" b="19050"/>
                  <wp:docPr id="7" name="Рисунок 7" descr="шаблон пропу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3" descr="шаблон пропу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3028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812B0B" w:rsidR="00283414" w:rsidP="00442C5D">
            <w:pPr>
              <w:tabs>
                <w:tab w:val="left" w:pos="3600"/>
              </w:tabs>
              <w:rPr>
                <w:color w:val="FF0000"/>
              </w:rPr>
            </w:pPr>
            <w:r w:rsidRPr="00812B0B">
              <w:rPr>
                <w:noProof/>
                <w:color w:val="FF0000"/>
              </w:rPr>
              <w:drawing>
                <wp:inline distT="0" distB="0" distL="0" distR="0">
                  <wp:extent cx="1768475" cy="3016885"/>
                  <wp:effectExtent l="19050" t="19050" r="22225" b="1206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05" t="2563" r="74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475" cy="301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283414" w:rsidR="00283414" w:rsidP="00283414">
      <w:pPr>
        <w:spacing w:before="240"/>
        <w:jc w:val="both"/>
      </w:pPr>
      <w:r w:rsidRPr="00283414">
        <w:t xml:space="preserve">Пропуск для прохода на объекты </w:t>
      </w:r>
      <w:r w:rsidRPr="00283414">
        <w:t>АО «Востсибнефтегаз» является персональным документом каждого работника Общества.</w:t>
      </w:r>
    </w:p>
    <w:p w:rsidRPr="00283414" w:rsidR="00283414" w:rsidP="00283414">
      <w:pPr>
        <w:spacing w:before="240"/>
        <w:jc w:val="both"/>
      </w:pPr>
      <w:r w:rsidRPr="00283414">
        <w:t>Электронный постоянный пропуск изготовлен на основе магнитной пластиковой карты, на лицевой стороне которого нанесен логотип ПАО «НК «Роснефть», надпись АО «Востсибнефтегаз»,</w:t>
      </w:r>
      <w:r w:rsidRPr="00283414">
        <w:t xml:space="preserve"> фото владельца, Ф.И.О. Оборотная сторона пропуска белого цвета с техническим номером.</w:t>
      </w:r>
    </w:p>
    <w:p w:rsidRPr="00283414" w:rsidR="00283414" w:rsidP="00283414">
      <w:pPr>
        <w:spacing w:before="240"/>
        <w:jc w:val="both"/>
      </w:pPr>
      <w:r w:rsidRPr="00283414">
        <w:t>УЭБ по каждому факту утраты пропуска проводится административное расследование. Лица, виновные в утрате пропуска, несут дисциплинарную и материальную ответственность. Во</w:t>
      </w:r>
      <w:r w:rsidRPr="00283414">
        <w:t>сстановление пропуска осуществляется за счет виновного в его утрате. При увольнении работника Общества пропуск сдается в УЭБ, после этого ему подписывается обходной лист.</w:t>
      </w:r>
    </w:p>
    <w:p w:rsidRPr="00283414" w:rsidR="00283414" w:rsidP="00E244AB">
      <w:pPr>
        <w:spacing w:before="240"/>
        <w:ind w:left="567"/>
        <w:jc w:val="both"/>
      </w:pPr>
      <w:bookmarkStart w:name="_Toc412626372" w:id="263"/>
      <w:bookmarkStart w:name="_Toc415640732" w:id="264"/>
      <w:bookmarkStart w:name="_Toc416774997" w:id="265"/>
      <w:bookmarkStart w:name="_Toc419379071" w:id="266"/>
      <w:r w:rsidRPr="00283414">
        <w:rPr>
          <w:i/>
          <w:u w:val="single"/>
        </w:rPr>
        <w:t>Примечание:</w:t>
      </w:r>
      <w:bookmarkEnd w:id="263"/>
      <w:bookmarkEnd w:id="264"/>
      <w:bookmarkEnd w:id="265"/>
      <w:bookmarkEnd w:id="266"/>
      <w:r w:rsidRPr="00283414">
        <w:rPr>
          <w:i/>
        </w:rPr>
        <w:t xml:space="preserve"> Работник, потерявший пропуск, немедленно сообщает об этом в УЭБ письменно</w:t>
      </w:r>
      <w:r w:rsidRPr="00283414">
        <w:rPr>
          <w:i/>
        </w:rPr>
        <w:t>, для последующей блокировки пропуска.</w:t>
      </w:r>
    </w:p>
    <w:p w:rsidR="00CA6361" w:rsidP="00CA6361">
      <w:pPr>
        <w:jc w:val="both"/>
        <w:rPr>
          <w:i/>
        </w:rPr>
      </w:pPr>
      <w:r>
        <w:rPr>
          <w:i/>
        </w:rPr>
        <w:br w:type="page"/>
      </w:r>
    </w:p>
    <w:p w:rsidRPr="00E244AB" w:rsidR="00CA6361" w:rsidP="00E244A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9._ОБРАЗЕЦ" w:id="267"/>
      <w:bookmarkStart w:name="_Toc158905785" w:id="268"/>
      <w:bookmarkStart w:name="_Toc158915126" w:id="269"/>
      <w:bookmarkStart w:name="_Toc164701044" w:id="270"/>
      <w:bookmarkStart w:name="Приложение7" w:id="271"/>
      <w:bookmarkEnd w:id="267"/>
      <w:r w:rsidRPr="00E244AB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9</w:t>
      </w:r>
      <w:r w:rsidRPr="00E244AB">
        <w:rPr>
          <w:bCs w:val="0"/>
          <w:i w:val="0"/>
          <w:sz w:val="24"/>
          <w:szCs w:val="24"/>
        </w:rPr>
        <w:t>. ОБРАЗЕЦ ЭЛЕКТРОННОГО ВРЕМЕННОГО ПРОПУСКА В АДМИНИСТРАТИВНОЕ ЗДАНИЕ, ПО АДРЕСУ: Г. КРАСНОЯРСК, ПР. МИРА, 36</w:t>
      </w:r>
      <w:bookmarkEnd w:id="268"/>
      <w:bookmarkEnd w:id="269"/>
      <w:bookmarkEnd w:id="270"/>
    </w:p>
    <w:bookmarkEnd w:id="271"/>
    <w:p w:rsidRPr="00FB6312" w:rsidR="00CA6361" w:rsidP="00CA6361">
      <w:pPr>
        <w:tabs>
          <w:tab w:val="left" w:pos="3600"/>
        </w:tabs>
      </w:pPr>
      <w:r w:rsidRPr="00FB6312">
        <w:t>Лицевая сторона пропуска.</w:t>
      </w:r>
    </w:p>
    <w:p w:rsidR="00CA6361" w:rsidP="00CA6361">
      <w:pPr>
        <w:jc w:val="both"/>
      </w:pPr>
      <w:r>
        <w:rPr>
          <w:rFonts w:ascii="Arial" w:hAnsi="Arial" w:cs="Arial"/>
          <w:b/>
          <w:caps/>
          <w:noProof/>
        </w:rPr>
        <w:pict>
          <v:shape id="_x0000_s1026" style="width:133.15pt;height:18.1pt;margin-top:55.4pt;margin-left:33.1pt;position:absolute;z-index:251658240" type="#_x0000_t75">
            <v:imagedata o:title="" r:id="rId79"/>
          </v:shape>
          <o:OLEObject Type="Embed" ProgID="Word.Document.8" ShapeID="_x0000_s1026" DrawAspect="Content" ObjectID="_1793092480" r:id="rId80"/>
        </w:pict>
      </w:r>
      <w:r>
        <w:rPr>
          <w:rFonts w:ascii="Arial" w:hAnsi="Arial" w:cs="Arial"/>
          <w:b/>
          <w:caps/>
          <w:noProof/>
        </w:rPr>
        <w:drawing>
          <wp:inline distT="0" distB="0" distL="0" distR="0">
            <wp:extent cx="2152650" cy="3333750"/>
            <wp:effectExtent l="19050" t="19050" r="19050" b="19050"/>
            <wp:docPr id="11" name="Рисунок 11" descr="шаблон временного пропу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3" descr="шаблон временного пропуска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1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harpenSoften amount="15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33375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Pr="008F0162" w:rsidR="00CA6361" w:rsidP="00E244AB">
      <w:pPr>
        <w:shd w:val="clear" w:color="auto" w:fill="FFFFFF"/>
        <w:spacing w:before="240"/>
        <w:jc w:val="both"/>
        <w:rPr>
          <w:rFonts w:ascii="Arial" w:hAnsi="Arial" w:cs="Arial"/>
          <w:b/>
          <w:caps/>
        </w:rPr>
      </w:pPr>
      <w:r>
        <w:t>Электронный временный</w:t>
      </w:r>
      <w:r w:rsidRPr="00FB6312">
        <w:t xml:space="preserve"> пропуск изготовлен на основе магнитной пластиковой карты, на лицевой стороне которого нанесен логотип </w:t>
      </w:r>
      <w:r>
        <w:t xml:space="preserve">ПАО «НК «Роснефть», надпись АО </w:t>
      </w:r>
      <w:r w:rsidRPr="00FB6312">
        <w:t>«Вост</w:t>
      </w:r>
      <w:r>
        <w:t>сибнефтегаз», номер пропуска.</w:t>
      </w:r>
      <w:r w:rsidRPr="00FB6312">
        <w:t xml:space="preserve"> Оборотная сторона пропуска белого цвета с техническим номером.</w:t>
      </w:r>
    </w:p>
    <w:p w:rsidRPr="00FB6312" w:rsidR="00CA6361" w:rsidP="00CA6361">
      <w:pPr>
        <w:shd w:val="clear" w:color="auto" w:fill="FFFFFF"/>
        <w:spacing w:before="240"/>
        <w:jc w:val="both"/>
      </w:pPr>
      <w:r w:rsidRPr="00FB6312">
        <w:t>Эле</w:t>
      </w:r>
      <w:r w:rsidRPr="00FB6312">
        <w:t>ктронный временный пропуск</w:t>
      </w:r>
      <w:r>
        <w:t xml:space="preserve"> выдается для прохода в здание АО </w:t>
      </w:r>
      <w:r w:rsidR="00E244AB">
        <w:t xml:space="preserve">«Востсибнефтегаз» </w:t>
      </w:r>
      <w:r w:rsidRPr="00FB6312">
        <w:t>посетителей, командир</w:t>
      </w:r>
      <w:r>
        <w:t>ованных работников, работников Подрядных (С</w:t>
      </w:r>
      <w:r w:rsidRPr="00FB6312">
        <w:t>убподрядных) организаций.</w:t>
      </w:r>
    </w:p>
    <w:p w:rsidRPr="00FB6312" w:rsidR="00CA6361" w:rsidP="00CA6361">
      <w:pPr>
        <w:shd w:val="clear" w:color="auto" w:fill="FFFFFF"/>
        <w:spacing w:before="240"/>
        <w:jc w:val="both"/>
      </w:pPr>
      <w:r w:rsidRPr="00FB6312">
        <w:t xml:space="preserve">Оформление </w:t>
      </w:r>
      <w:r w:rsidRPr="001A69CE">
        <w:t>электронного временного пропуска производится по письменной заявке установлен</w:t>
      </w:r>
      <w:r w:rsidRPr="001A69CE">
        <w:t xml:space="preserve">ного </w:t>
      </w:r>
      <w:r w:rsidRPr="001A69CE">
        <w:rPr>
          <w:color w:val="000000" w:themeColor="text1"/>
        </w:rPr>
        <w:t xml:space="preserve">образца </w:t>
      </w:r>
      <w:r w:rsidRPr="001A69CE">
        <w:rPr>
          <w:color w:val="000000" w:themeColor="text1"/>
          <w:spacing w:val="-3"/>
        </w:rPr>
        <w:t>(</w:t>
      </w:r>
      <w:hyperlink w:history="1" w:anchor="_ПРИЛОЖЕНИЕ_15._ШАБЛОН_1">
        <w:r w:rsidRPr="001A69CE">
          <w:rPr>
            <w:rStyle w:val="Hyperlink"/>
            <w:spacing w:val="-3"/>
          </w:rPr>
          <w:t>Приложение 1</w:t>
        </w:r>
        <w:r w:rsidR="00B75936">
          <w:rPr>
            <w:rStyle w:val="Hyperlink"/>
            <w:spacing w:val="-3"/>
          </w:rPr>
          <w:t>5</w:t>
        </w:r>
      </w:hyperlink>
      <w:r w:rsidRPr="001A69CE">
        <w:rPr>
          <w:color w:val="000000" w:themeColor="text1"/>
          <w:spacing w:val="-3"/>
        </w:rPr>
        <w:t xml:space="preserve">) </w:t>
      </w:r>
      <w:r w:rsidRPr="001A69CE">
        <w:t>руководителем</w:t>
      </w:r>
      <w:r w:rsidRPr="00FB6312">
        <w:t xml:space="preserve"> </w:t>
      </w:r>
      <w:r>
        <w:t xml:space="preserve">СП, </w:t>
      </w:r>
      <w:r w:rsidRPr="00FB6312">
        <w:t>введенье которого поступает посетитель.</w:t>
      </w:r>
    </w:p>
    <w:p w:rsidRPr="00A52106" w:rsidR="00CA6361" w:rsidP="00CA6361">
      <w:pPr>
        <w:shd w:val="clear" w:color="auto" w:fill="FFFFFF"/>
        <w:jc w:val="both"/>
      </w:pPr>
      <w:r w:rsidRPr="00FB6312">
        <w:br w:type="page"/>
      </w:r>
    </w:p>
    <w:p w:rsidRPr="00E244AB" w:rsidR="00CA6361" w:rsidP="00E244A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9.1._ОБРАЗЕЦ" w:id="272"/>
      <w:bookmarkStart w:name="_Toc158905786" w:id="273"/>
      <w:bookmarkStart w:name="_Toc158915127" w:id="274"/>
      <w:bookmarkStart w:name="_Toc164701045" w:id="275"/>
      <w:bookmarkStart w:name="Приложение7_1" w:id="276"/>
      <w:bookmarkEnd w:id="272"/>
      <w:r w:rsidRPr="00E244AB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9</w:t>
      </w:r>
      <w:r w:rsidRPr="00E244AB">
        <w:rPr>
          <w:bCs w:val="0"/>
          <w:i w:val="0"/>
          <w:sz w:val="24"/>
          <w:szCs w:val="24"/>
        </w:rPr>
        <w:t xml:space="preserve">.1. ОБРАЗЕЦ ЭЛЕКТРОННОГО ГОСТЕВОГО ПРОПУСКА В АДМИНИСТРАТИВНОЕ ЗДАНИЕ, ПО АДРЕСУ: Г. КРАСНОЯРСК, УЛ. ВЕСНЫ, </w:t>
      </w:r>
      <w:r w:rsidR="00264128">
        <w:rPr>
          <w:bCs w:val="0"/>
          <w:i w:val="0"/>
          <w:sz w:val="24"/>
          <w:szCs w:val="24"/>
        </w:rPr>
        <w:t>3А</w:t>
      </w:r>
      <w:r w:rsidRPr="00E244AB">
        <w:rPr>
          <w:bCs w:val="0"/>
          <w:i w:val="0"/>
          <w:sz w:val="24"/>
          <w:szCs w:val="24"/>
        </w:rPr>
        <w:t xml:space="preserve"> (БЦ «ВЕСНА»)</w:t>
      </w:r>
      <w:bookmarkEnd w:id="273"/>
      <w:bookmarkEnd w:id="274"/>
      <w:bookmarkEnd w:id="275"/>
    </w:p>
    <w:bookmarkEnd w:id="276"/>
    <w:p w:rsidR="00C51622" w:rsidP="00C51622">
      <w:pPr>
        <w:tabs>
          <w:tab w:val="left" w:pos="3600"/>
        </w:tabs>
      </w:pPr>
      <w:r w:rsidRPr="00FB6312">
        <w:t>Лицевая сторона пропуска.</w:t>
      </w:r>
    </w:p>
    <w:p w:rsidR="00C51622" w:rsidP="00C51622">
      <w:pPr>
        <w:tabs>
          <w:tab w:val="left" w:pos="3600"/>
        </w:tabs>
      </w:pPr>
      <w:r>
        <w:rPr>
          <w:noProof/>
        </w:rPr>
        <w:drawing>
          <wp:inline distT="0" distB="0" distL="0" distR="0">
            <wp:extent cx="2375535" cy="2703830"/>
            <wp:effectExtent l="0" t="0" r="571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2703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1622" w:rsidP="00E244AB">
      <w:pPr>
        <w:spacing w:before="240"/>
        <w:jc w:val="both"/>
      </w:pPr>
      <w:r w:rsidRPr="00E6476D">
        <w:t xml:space="preserve">Электронный разовый (гостевой) пропуск в </w:t>
      </w:r>
      <w:r>
        <w:t xml:space="preserve">БЦ </w:t>
      </w:r>
      <w:r w:rsidRPr="00F171BA">
        <w:t>«</w:t>
      </w:r>
      <w:r>
        <w:t>ВЕСНА</w:t>
      </w:r>
      <w:r w:rsidRPr="00F171BA">
        <w:t>» выдается для разового прохода на стойке администратора БЦ «</w:t>
      </w:r>
      <w:r>
        <w:t>ВЕСНА</w:t>
      </w:r>
      <w:r w:rsidRPr="00F171BA">
        <w:t xml:space="preserve">» при наличии документа, удостоверяющего личность. Выдача гостевого пропуска на разовое посещение </w:t>
      </w:r>
      <w:r w:rsidRPr="00F171BA">
        <w:t>осуществляется работникам АО «Востсибнефтегаз», в период изготовления элек</w:t>
      </w:r>
      <w:r>
        <w:t>тронного постоянного пропуска в</w:t>
      </w:r>
      <w:r w:rsidRPr="00F171BA">
        <w:t xml:space="preserve"> БЦ «</w:t>
      </w:r>
      <w:r>
        <w:t>ВЕСНА</w:t>
      </w:r>
      <w:r w:rsidRPr="00F171BA">
        <w:t>» либо при утрате ими электронного постоянного пропуска, а также работникам О</w:t>
      </w:r>
      <w:r w:rsidR="00F50D95">
        <w:t>бществ Группы</w:t>
      </w:r>
      <w:r w:rsidRPr="00F171BA">
        <w:t>, Подрядных (Субподрядных) организаций, командирова</w:t>
      </w:r>
      <w:r w:rsidRPr="00F171BA">
        <w:t xml:space="preserve">нных </w:t>
      </w:r>
      <w:r w:rsidR="00B7219E">
        <w:t>работников</w:t>
      </w:r>
      <w:r w:rsidRPr="00F171BA">
        <w:t>, временно выполняющих работы в административном здании.</w:t>
      </w:r>
    </w:p>
    <w:p w:rsidRPr="00FB6312" w:rsidR="00C51622" w:rsidP="00CA6361">
      <w:pPr>
        <w:spacing w:before="240"/>
        <w:jc w:val="both"/>
      </w:pPr>
    </w:p>
    <w:p w:rsidR="00CA6361" w:rsidP="00CA6361">
      <w:pPr>
        <w:spacing w:before="240"/>
        <w:jc w:val="both"/>
        <w:rPr>
          <w:rFonts w:ascii="Arial" w:hAnsi="Arial" w:cs="Arial"/>
          <w:b/>
          <w:caps/>
        </w:rPr>
        <w:sectPr w:rsidSect="00F240CD">
          <w:headerReference w:type="even" r:id="rId82"/>
          <w:headerReference w:type="default" r:id="rId83"/>
          <w:footerReference w:type="default" r:id="rId84"/>
          <w:headerReference w:type="first" r:id="rId85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F50D95" w:rsidR="00CA6361" w:rsidP="00F50D95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0._ШАБЛОН" w:id="277"/>
      <w:bookmarkStart w:name="_Toc158905787" w:id="278"/>
      <w:bookmarkStart w:name="_Toc158915128" w:id="279"/>
      <w:bookmarkStart w:name="_Toc164701046" w:id="280"/>
      <w:bookmarkStart w:name="Приложение8" w:id="281"/>
      <w:bookmarkEnd w:id="277"/>
      <w:r w:rsidRPr="00F50D95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10</w:t>
      </w:r>
      <w:r w:rsidRPr="00F50D95">
        <w:rPr>
          <w:bCs w:val="0"/>
          <w:i w:val="0"/>
          <w:sz w:val="24"/>
          <w:szCs w:val="24"/>
        </w:rPr>
        <w:t xml:space="preserve">. ШАБЛОН «ПРОПУСК ДЛЯ РАБОТНИКОВ ПОДРЯДНЫХ (СУБПОДРЯДНЫХ) ОРГАНИЗАЦИЙ НА </w:t>
      </w:r>
      <w:r w:rsidRPr="00F50D95">
        <w:rPr>
          <w:bCs w:val="0"/>
          <w:i w:val="0"/>
          <w:sz w:val="24"/>
          <w:szCs w:val="24"/>
        </w:rPr>
        <w:t>ПРОИЗВОДСТВЕННУЮ ПЛОЩАДКУ ЮТМ»</w:t>
      </w:r>
      <w:bookmarkEnd w:id="278"/>
      <w:bookmarkEnd w:id="279"/>
      <w:bookmarkEnd w:id="280"/>
    </w:p>
    <w:bookmarkEnd w:id="281"/>
    <w:p w:rsidR="00CA6361" w:rsidP="00CA6361">
      <w:pPr>
        <w:jc w:val="both"/>
        <w:rPr>
          <w:i/>
        </w:rPr>
      </w:pPr>
      <w:r>
        <w:rPr>
          <w:i/>
          <w:noProof/>
        </w:rPr>
        <w:drawing>
          <wp:inline distT="0" distB="0" distL="0" distR="0">
            <wp:extent cx="6116320" cy="3174365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361" w:rsidP="00CA6361">
      <w:pPr>
        <w:jc w:val="both"/>
        <w:rPr>
          <w:i/>
        </w:rPr>
        <w:sectPr w:rsidSect="00635547"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F50D95" w:rsidR="00CA6361" w:rsidP="00F50D95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1._ШАБЛОН" w:id="282"/>
      <w:bookmarkStart w:name="_Toc158905788" w:id="283"/>
      <w:bookmarkStart w:name="_Toc158915129" w:id="284"/>
      <w:bookmarkStart w:name="_Toc164701047" w:id="285"/>
      <w:bookmarkStart w:name="Приложение9" w:id="286"/>
      <w:bookmarkEnd w:id="282"/>
      <w:r w:rsidRPr="00F50D95">
        <w:rPr>
          <w:bCs w:val="0"/>
          <w:i w:val="0"/>
          <w:sz w:val="24"/>
          <w:szCs w:val="24"/>
        </w:rPr>
        <w:t xml:space="preserve">ПРИЛОЖЕНИЕ </w:t>
      </w:r>
      <w:r w:rsidR="003F4585">
        <w:rPr>
          <w:bCs w:val="0"/>
          <w:i w:val="0"/>
          <w:sz w:val="24"/>
          <w:szCs w:val="24"/>
        </w:rPr>
        <w:t>11</w:t>
      </w:r>
      <w:r w:rsidRPr="00F50D95">
        <w:rPr>
          <w:bCs w:val="0"/>
          <w:i w:val="0"/>
          <w:sz w:val="24"/>
          <w:szCs w:val="24"/>
        </w:rPr>
        <w:t>. ШАБЛОН «ТРАНСПОРТНЫЙ ПРОПУСК»</w:t>
      </w:r>
      <w:bookmarkEnd w:id="283"/>
      <w:bookmarkEnd w:id="284"/>
      <w:bookmarkEnd w:id="285"/>
    </w:p>
    <w:bookmarkEnd w:id="286"/>
    <w:p w:rsidR="002C378C" w:rsidP="00CA6361">
      <w:pPr>
        <w:jc w:val="both"/>
        <w:rPr>
          <w:i/>
          <w:noProof/>
        </w:rPr>
      </w:pPr>
    </w:p>
    <w:p w:rsidR="00CA6361" w:rsidP="00CA6361">
      <w:pPr>
        <w:jc w:val="both"/>
        <w:rPr>
          <w:i/>
        </w:rPr>
      </w:pPr>
      <w:r>
        <w:rPr>
          <w:i/>
          <w:noProof/>
        </w:rPr>
        <w:drawing>
          <wp:inline distT="0" distB="0" distL="0" distR="0">
            <wp:extent cx="5977588" cy="4217670"/>
            <wp:effectExtent l="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" t="596" r="980" b="2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720" cy="421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6361" w:rsidP="00CA6361">
      <w:pPr>
        <w:jc w:val="both"/>
        <w:rPr>
          <w:i/>
        </w:rPr>
      </w:pPr>
      <w:r>
        <w:rPr>
          <w:i/>
        </w:rPr>
        <w:br w:type="page"/>
      </w:r>
    </w:p>
    <w:p w:rsidRPr="00AB4A77" w:rsidR="00AB4A77" w:rsidP="00AB4A77">
      <w:pPr>
        <w:pStyle w:val="Heading2"/>
        <w:numPr>
          <w:ilvl w:val="0"/>
          <w:numId w:val="0"/>
        </w:numPr>
        <w:spacing w:before="0" w:after="240"/>
        <w:jc w:val="both"/>
        <w:rPr>
          <w:i w:val="0"/>
          <w:sz w:val="24"/>
          <w:szCs w:val="24"/>
        </w:rPr>
      </w:pPr>
      <w:bookmarkStart w:name="_ПРИЛОЖЕНИЕ_12._ШАБЛОН_1" w:id="287"/>
      <w:bookmarkStart w:name="_ПРИЛОЖЕНИЕ_13._ШАБЛОН" w:id="288"/>
      <w:bookmarkStart w:name="Приложение11" w:id="289"/>
      <w:bookmarkStart w:name="_Toc158905791" w:id="290"/>
      <w:bookmarkStart w:name="_Toc158915132" w:id="291"/>
      <w:bookmarkStart w:name="_Toc164701050" w:id="292"/>
      <w:bookmarkEnd w:id="287"/>
      <w:bookmarkEnd w:id="288"/>
      <w:r w:rsidRPr="00AB4A77">
        <w:rPr>
          <w:bCs w:val="0"/>
          <w:i w:val="0"/>
          <w:sz w:val="24"/>
          <w:szCs w:val="24"/>
        </w:rPr>
        <w:t>ПРИЛОЖЕНИЕ 1</w:t>
      </w:r>
      <w:r w:rsidR="003F4585">
        <w:rPr>
          <w:bCs w:val="0"/>
          <w:i w:val="0"/>
          <w:sz w:val="24"/>
          <w:szCs w:val="24"/>
        </w:rPr>
        <w:t>3</w:t>
      </w:r>
      <w:r w:rsidRPr="00AB4A77">
        <w:rPr>
          <w:bCs w:val="0"/>
          <w:i w:val="0"/>
          <w:sz w:val="24"/>
          <w:szCs w:val="24"/>
        </w:rPr>
        <w:t xml:space="preserve">. </w:t>
      </w:r>
      <w:bookmarkEnd w:id="289"/>
      <w:r w:rsidRPr="00AB4A77">
        <w:rPr>
          <w:i w:val="0"/>
          <w:sz w:val="24"/>
          <w:szCs w:val="24"/>
        </w:rPr>
        <w:t xml:space="preserve">ШАБЛОН «МАТЕРИАЛЬНЫЙ ПРОПУСК» </w:t>
      </w:r>
      <w:bookmarkEnd w:id="290"/>
      <w:bookmarkEnd w:id="291"/>
      <w:bookmarkEnd w:id="292"/>
    </w:p>
    <w:tbl>
      <w:tblPr>
        <w:tblpPr w:leftFromText="180" w:rightFromText="180" w:vertAnchor="text" w:horzAnchor="margin" w:tblpX="959" w:tblpY="91"/>
        <w:tblW w:w="86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613"/>
      </w:tblGrid>
      <w:tr w:rsidTr="00C03B21">
        <w:tblPrEx>
          <w:tblW w:w="8613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rPr>
          <w:trHeight w:val="109"/>
        </w:trPr>
        <w:tc>
          <w:tcPr>
            <w:tcW w:w="8613" w:type="dxa"/>
            <w:shd w:val="clear" w:color="auto" w:fill="auto"/>
          </w:tcPr>
          <w:p w:rsidR="005954B0" w:rsidP="00C03B21">
            <w:pPr>
              <w:jc w:val="center"/>
              <w:rPr>
                <w:b/>
              </w:rPr>
            </w:pPr>
            <w:r w:rsidRPr="006C2F86">
              <w:rPr>
                <w:b/>
              </w:rPr>
              <w:t>Материальный пропуск № __________</w:t>
            </w:r>
          </w:p>
          <w:p w:rsidRPr="006C2F86" w:rsidR="005954B0" w:rsidP="00C03B21">
            <w:pPr>
              <w:jc w:val="center"/>
              <w:rPr>
                <w:b/>
              </w:rPr>
            </w:pPr>
          </w:p>
        </w:tc>
      </w:tr>
      <w:tr w:rsidTr="00C03B21">
        <w:tblPrEx>
          <w:tblW w:w="8613" w:type="dxa"/>
          <w:tblLook w:val="04A0"/>
        </w:tblPrEx>
        <w:trPr>
          <w:trHeight w:val="25"/>
        </w:trPr>
        <w:tc>
          <w:tcPr>
            <w:tcW w:w="8613" w:type="dxa"/>
            <w:shd w:val="clear" w:color="auto" w:fill="auto"/>
          </w:tcPr>
          <w:p w:rsidRPr="006C2F86" w:rsidR="005954B0" w:rsidP="00C03B21">
            <w:pPr>
              <w:jc w:val="center"/>
            </w:pPr>
            <w:r w:rsidRPr="006C2F86">
              <w:t xml:space="preserve">на вынос, вывоз (пропуск действителен в течении 2 суток) </w:t>
            </w:r>
          </w:p>
        </w:tc>
      </w:tr>
      <w:tr w:rsidTr="00C03B21">
        <w:tblPrEx>
          <w:tblW w:w="8613" w:type="dxa"/>
          <w:tblLook w:val="04A0"/>
        </w:tblPrEx>
        <w:trPr>
          <w:trHeight w:val="171"/>
        </w:trPr>
        <w:tc>
          <w:tcPr>
            <w:tcW w:w="8613" w:type="dxa"/>
            <w:shd w:val="clear" w:color="auto" w:fill="auto"/>
          </w:tcPr>
          <w:p w:rsidR="005954B0" w:rsidP="00C03B21"/>
          <w:p w:rsidRPr="006C2F86" w:rsidR="005954B0" w:rsidP="00C03B21">
            <w:r>
              <w:t>Организация, должность, ФИО _________________________________________________________________</w:t>
            </w:r>
          </w:p>
          <w:p w:rsidRPr="006C2F86" w:rsidR="005954B0" w:rsidP="00C03B21">
            <w:pPr>
              <w:jc w:val="center"/>
            </w:pPr>
          </w:p>
        </w:tc>
      </w:tr>
      <w:tr w:rsidTr="00C03B21">
        <w:tblPrEx>
          <w:tblW w:w="8613" w:type="dxa"/>
          <w:tblLook w:val="04A0"/>
        </w:tblPrEx>
        <w:trPr>
          <w:trHeight w:val="240"/>
        </w:trPr>
        <w:tc>
          <w:tcPr>
            <w:tcW w:w="8613" w:type="dxa"/>
            <w:tcBorders>
              <w:bottom w:val="single" w:color="auto" w:sz="4" w:space="0"/>
            </w:tcBorders>
            <w:shd w:val="clear" w:color="auto" w:fill="auto"/>
          </w:tcPr>
          <w:p w:rsidR="005954B0" w:rsidP="00C03B21">
            <w:pPr>
              <w:jc w:val="center"/>
              <w:rPr>
                <w:b/>
              </w:rPr>
            </w:pPr>
          </w:p>
          <w:p w:rsidR="005954B0" w:rsidP="00C03B21">
            <w:pPr>
              <w:jc w:val="center"/>
              <w:rPr>
                <w:b/>
              </w:rPr>
            </w:pPr>
            <w:r w:rsidRPr="006C2F86">
              <w:rPr>
                <w:b/>
              </w:rPr>
              <w:t xml:space="preserve">Куда выносится (вывозится) </w:t>
            </w:r>
          </w:p>
          <w:p w:rsidRPr="006C2F86" w:rsidR="005954B0" w:rsidP="00C03B21">
            <w:pPr>
              <w:jc w:val="center"/>
              <w:rPr>
                <w:b/>
              </w:rPr>
            </w:pPr>
          </w:p>
        </w:tc>
      </w:tr>
      <w:tr w:rsidTr="00C03B21">
        <w:tblPrEx>
          <w:tblW w:w="8613" w:type="dxa"/>
          <w:tblLook w:val="04A0"/>
        </w:tblPrEx>
        <w:trPr>
          <w:trHeight w:val="499"/>
        </w:trPr>
        <w:tc>
          <w:tcPr>
            <w:tcW w:w="8613" w:type="dxa"/>
            <w:tcBorders>
              <w:bottom w:val="nil"/>
            </w:tcBorders>
            <w:shd w:val="clear" w:color="auto" w:fill="auto"/>
          </w:tcPr>
          <w:p w:rsidR="005954B0" w:rsidP="00C03B21">
            <w:pPr>
              <w:jc w:val="center"/>
              <w:rPr>
                <w:b/>
              </w:rPr>
            </w:pPr>
          </w:p>
          <w:p w:rsidRPr="007D128A" w:rsidR="005954B0" w:rsidP="00C03B21">
            <w:pPr>
              <w:jc w:val="center"/>
              <w:rPr>
                <w:b/>
              </w:rPr>
            </w:pPr>
            <w:r w:rsidRPr="007D128A">
              <w:rPr>
                <w:b/>
              </w:rPr>
              <w:t>Наименование ТМЦ</w:t>
            </w:r>
          </w:p>
          <w:p w:rsidR="005954B0" w:rsidP="00C03B21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</w:t>
            </w:r>
          </w:p>
          <w:p w:rsidR="005954B0" w:rsidP="00C03B21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</w:t>
            </w:r>
          </w:p>
          <w:p w:rsidR="005954B0" w:rsidP="00C03B21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</w:t>
            </w:r>
          </w:p>
          <w:p w:rsidRPr="007D128A" w:rsidR="005954B0" w:rsidP="00C03B21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</w:t>
            </w:r>
          </w:p>
          <w:p w:rsidR="005954B0" w:rsidP="00C03B21">
            <w:pPr>
              <w:rPr>
                <w:b/>
              </w:rPr>
            </w:pPr>
            <w:r>
              <w:rPr>
                <w:b/>
              </w:rPr>
              <w:t>__________________________________________________________</w:t>
            </w:r>
            <w:r>
              <w:rPr>
                <w:b/>
              </w:rPr>
              <w:t>_______</w:t>
            </w:r>
          </w:p>
          <w:p w:rsidRPr="007D128A" w:rsidR="005954B0" w:rsidP="00C03B21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</w:t>
            </w:r>
          </w:p>
          <w:p w:rsidRPr="007D128A" w:rsidR="005954B0" w:rsidP="00C03B21">
            <w:pPr>
              <w:rPr>
                <w:b/>
              </w:rPr>
            </w:pPr>
          </w:p>
        </w:tc>
      </w:tr>
      <w:tr w:rsidTr="00C03B21">
        <w:tblPrEx>
          <w:tblW w:w="8613" w:type="dxa"/>
          <w:tblLook w:val="04A0"/>
        </w:tblPrEx>
        <w:trPr>
          <w:trHeight w:val="202"/>
        </w:trPr>
        <w:tc>
          <w:tcPr>
            <w:tcW w:w="8613" w:type="dxa"/>
            <w:tcBorders>
              <w:top w:val="nil"/>
              <w:bottom w:val="nil"/>
            </w:tcBorders>
            <w:shd w:val="clear" w:color="auto" w:fill="auto"/>
          </w:tcPr>
          <w:p w:rsidRPr="006C2F86" w:rsidR="005954B0" w:rsidP="00C03B21">
            <w:r w:rsidRPr="006C2F86">
              <w:rPr>
                <w:b/>
              </w:rPr>
              <w:t>Автомобиль_________________ №</w:t>
            </w:r>
            <w:r w:rsidRPr="006C2F86">
              <w:t>_______________</w:t>
            </w:r>
            <w:r>
              <w:t>____________</w:t>
            </w:r>
          </w:p>
          <w:p w:rsidRPr="006C2F86" w:rsidR="005954B0" w:rsidP="00C03B21">
            <w:pPr>
              <w:jc w:val="center"/>
            </w:pPr>
            <w:r w:rsidRPr="006C2F86">
              <w:t>(марка машины)                                        (регистрационный знак)</w:t>
            </w:r>
          </w:p>
        </w:tc>
      </w:tr>
      <w:tr w:rsidTr="00C03B21">
        <w:tblPrEx>
          <w:tblW w:w="8613" w:type="dxa"/>
          <w:tblLook w:val="04A0"/>
        </w:tblPrEx>
        <w:trPr>
          <w:trHeight w:val="207"/>
        </w:trPr>
        <w:tc>
          <w:tcPr>
            <w:tcW w:w="8613" w:type="dxa"/>
            <w:tcBorders>
              <w:top w:val="nil"/>
              <w:bottom w:val="nil"/>
            </w:tcBorders>
            <w:shd w:val="clear" w:color="auto" w:fill="auto"/>
          </w:tcPr>
          <w:p w:rsidRPr="006C2F86" w:rsidR="005954B0" w:rsidP="00C03B21">
            <w:pPr>
              <w:jc w:val="both"/>
            </w:pPr>
            <w:r w:rsidRPr="006C2F86">
              <w:rPr>
                <w:b/>
              </w:rPr>
              <w:t>Водитель</w:t>
            </w:r>
            <w:r w:rsidRPr="006C2F86">
              <w:t>_________________________________</w:t>
            </w:r>
            <w:r>
              <w:t>_________________</w:t>
            </w:r>
          </w:p>
          <w:p w:rsidR="005954B0" w:rsidP="00C03B21">
            <w:pPr>
              <w:jc w:val="center"/>
            </w:pPr>
            <w:r w:rsidRPr="006C2F86">
              <w:t>ФИО</w:t>
            </w:r>
          </w:p>
          <w:p w:rsidRPr="006C2F86" w:rsidR="005954B0" w:rsidP="00C03B21">
            <w:pPr>
              <w:jc w:val="center"/>
            </w:pPr>
          </w:p>
        </w:tc>
      </w:tr>
      <w:tr w:rsidTr="00C03B21">
        <w:tblPrEx>
          <w:tblW w:w="8613" w:type="dxa"/>
          <w:tblLook w:val="04A0"/>
        </w:tblPrEx>
        <w:trPr>
          <w:trHeight w:val="288"/>
        </w:trPr>
        <w:tc>
          <w:tcPr>
            <w:tcW w:w="8613" w:type="dxa"/>
            <w:tcBorders>
              <w:top w:val="nil"/>
              <w:bottom w:val="nil"/>
            </w:tcBorders>
            <w:shd w:val="clear" w:color="auto" w:fill="auto"/>
          </w:tcPr>
          <w:p w:rsidRPr="006C2F86" w:rsidR="005954B0" w:rsidP="00C03B21">
            <w:pPr>
              <w:jc w:val="center"/>
              <w:rPr>
                <w:b/>
              </w:rPr>
            </w:pPr>
            <w:r w:rsidRPr="006C2F86">
              <w:rPr>
                <w:b/>
              </w:rPr>
              <w:t>Материально – ответственное лицо</w:t>
            </w:r>
          </w:p>
          <w:p w:rsidRPr="006C2F86" w:rsidR="005954B0" w:rsidP="00C03B21">
            <w:pPr>
              <w:rPr>
                <w:b/>
              </w:rPr>
            </w:pPr>
            <w:r w:rsidRPr="006C2F86">
              <w:rPr>
                <w:b/>
              </w:rPr>
              <w:t xml:space="preserve"> ____________________</w:t>
            </w:r>
            <w:r>
              <w:rPr>
                <w:b/>
              </w:rPr>
              <w:t>__________________________________________</w:t>
            </w:r>
          </w:p>
          <w:p w:rsidRPr="006C2F86" w:rsidR="005954B0" w:rsidP="00C03B21">
            <w:r>
              <w:t xml:space="preserve">                                                   </w:t>
            </w:r>
            <w:r w:rsidRPr="006C2F86">
              <w:t>(подпись</w:t>
            </w:r>
            <w:r>
              <w:t>, ФИО</w:t>
            </w:r>
            <w:r w:rsidRPr="006C2F86">
              <w:t>)</w:t>
            </w:r>
            <w:r>
              <w:t xml:space="preserve">                                                </w:t>
            </w:r>
          </w:p>
        </w:tc>
      </w:tr>
      <w:tr w:rsidTr="00C03B21">
        <w:tblPrEx>
          <w:tblW w:w="8613" w:type="dxa"/>
          <w:tblLook w:val="04A0"/>
        </w:tblPrEx>
        <w:trPr>
          <w:trHeight w:val="975"/>
        </w:trPr>
        <w:tc>
          <w:tcPr>
            <w:tcW w:w="8613" w:type="dxa"/>
            <w:tcBorders>
              <w:top w:val="nil"/>
              <w:bottom w:val="nil"/>
            </w:tcBorders>
            <w:shd w:val="clear" w:color="auto" w:fill="auto"/>
          </w:tcPr>
          <w:p w:rsidR="005954B0" w:rsidP="00C03B21">
            <w:pPr>
              <w:jc w:val="center"/>
              <w:rPr>
                <w:b/>
              </w:rPr>
            </w:pPr>
            <w:r w:rsidRPr="006C2F86">
              <w:t xml:space="preserve">«____» </w:t>
            </w:r>
            <w:r w:rsidRPr="006C2F86">
              <w:t>___________________</w:t>
            </w:r>
            <w:r>
              <w:rPr>
                <w:b/>
              </w:rPr>
              <w:t>20__</w:t>
            </w:r>
            <w:r w:rsidRPr="006C2F86">
              <w:rPr>
                <w:b/>
              </w:rPr>
              <w:t>г.</w:t>
            </w:r>
          </w:p>
          <w:p w:rsidR="005954B0" w:rsidP="00C03B21">
            <w:pPr>
              <w:jc w:val="center"/>
              <w:rPr>
                <w:b/>
              </w:rPr>
            </w:pPr>
          </w:p>
          <w:p w:rsidRPr="004E4B05" w:rsidR="005954B0" w:rsidP="00C03B21">
            <w:pPr>
              <w:rPr>
                <w:b/>
                <w:color w:val="000000"/>
              </w:rPr>
            </w:pPr>
            <w:r w:rsidRPr="004E4B05">
              <w:rPr>
                <w:b/>
                <w:color w:val="000000"/>
              </w:rPr>
              <w:t>Согласовано</w:t>
            </w:r>
          </w:p>
          <w:tbl>
            <w:tblPr>
              <w:tblpPr w:leftFromText="180" w:rightFromText="180" w:vertAnchor="text" w:horzAnchor="margin" w:tblpY="485"/>
              <w:tblW w:w="0" w:type="auto"/>
              <w:tblLook w:val="04A0"/>
            </w:tblPr>
            <w:tblGrid>
              <w:gridCol w:w="2845"/>
              <w:gridCol w:w="269"/>
              <w:gridCol w:w="2819"/>
              <w:gridCol w:w="269"/>
              <w:gridCol w:w="2195"/>
            </w:tblGrid>
            <w:tr w:rsidTr="00C03B21">
              <w:tblPrEx>
                <w:tblW w:w="0" w:type="auto"/>
                <w:tblLook w:val="04A0"/>
              </w:tblPrEx>
              <w:tc>
                <w:tcPr>
                  <w:tcW w:w="3227" w:type="dxa"/>
                  <w:tcBorders>
                    <w:top w:val="single" w:color="auto" w:sz="4" w:space="0"/>
                  </w:tcBorders>
                  <w:shd w:val="clear" w:color="auto" w:fill="auto"/>
                </w:tcPr>
                <w:p w:rsidRPr="004E4B05" w:rsidR="005954B0" w:rsidP="00C03B21">
                  <w:pPr>
                    <w:pStyle w:val="BodyTextIndent2"/>
                    <w:tabs>
                      <w:tab w:val="left" w:pos="540"/>
                    </w:tabs>
                    <w:spacing w:after="0" w:line="240" w:lineRule="auto"/>
                    <w:ind w:left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E4B05">
                    <w:rPr>
                      <w:color w:val="000000"/>
                      <w:sz w:val="16"/>
                      <w:szCs w:val="16"/>
                    </w:rPr>
                    <w:t xml:space="preserve">(Наименование должности ответственного за выдачу материальных пропусков, куратор договора Подрядной организации </w:t>
                  </w:r>
                </w:p>
                <w:p w:rsidRPr="004E4B05" w:rsidR="005954B0" w:rsidP="00C03B21">
                  <w:pPr>
                    <w:pStyle w:val="BodyTextIndent2"/>
                    <w:tabs>
                      <w:tab w:val="left" w:pos="540"/>
                    </w:tabs>
                    <w:spacing w:after="0" w:line="240" w:lineRule="auto"/>
                    <w:ind w:left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E4B05">
                    <w:rPr>
                      <w:color w:val="000000"/>
                      <w:sz w:val="16"/>
                      <w:szCs w:val="16"/>
                    </w:rPr>
                    <w:t>АО «Востсибнефтегаз»)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Pr="004E4B05" w:rsidR="005954B0" w:rsidP="00C03B2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2" w:type="dxa"/>
                  <w:tcBorders>
                    <w:top w:val="single" w:color="auto" w:sz="4" w:space="0"/>
                  </w:tcBorders>
                  <w:shd w:val="clear" w:color="auto" w:fill="auto"/>
                </w:tcPr>
                <w:p w:rsidRPr="004E4B05" w:rsidR="005954B0" w:rsidP="00C03B2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E4B05">
                    <w:rPr>
                      <w:color w:val="000000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Pr="004E4B05" w:rsidR="005954B0" w:rsidP="00C03B2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58" w:type="dxa"/>
                  <w:tcBorders>
                    <w:top w:val="single" w:color="auto" w:sz="4" w:space="0"/>
                  </w:tcBorders>
                  <w:shd w:val="clear" w:color="auto" w:fill="auto"/>
                </w:tcPr>
                <w:p w:rsidRPr="004E4B05" w:rsidR="005954B0" w:rsidP="00C03B2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E4B05">
                    <w:rPr>
                      <w:color w:val="000000"/>
                      <w:sz w:val="16"/>
                      <w:szCs w:val="16"/>
                    </w:rPr>
                    <w:t>(ФИО)</w:t>
                  </w:r>
                </w:p>
              </w:tc>
            </w:tr>
          </w:tbl>
          <w:p w:rsidRPr="004E4B05" w:rsidR="005954B0" w:rsidP="00C03B21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rPr>
                <w:b/>
                <w:color w:val="000000"/>
              </w:rPr>
            </w:pPr>
          </w:p>
          <w:tbl>
            <w:tblPr>
              <w:tblpPr w:leftFromText="180" w:rightFromText="180" w:vertAnchor="text" w:horzAnchor="margin" w:tblpY="70"/>
              <w:tblW w:w="0" w:type="auto"/>
              <w:tblLook w:val="04A0"/>
            </w:tblPr>
            <w:tblGrid>
              <w:gridCol w:w="392"/>
              <w:gridCol w:w="425"/>
              <w:gridCol w:w="336"/>
              <w:gridCol w:w="1649"/>
              <w:gridCol w:w="567"/>
              <w:gridCol w:w="425"/>
              <w:gridCol w:w="567"/>
            </w:tblGrid>
            <w:tr w:rsidTr="00C03B21">
              <w:tblPrEx>
                <w:tblW w:w="0" w:type="auto"/>
                <w:tblLook w:val="04A0"/>
              </w:tblPrEx>
              <w:tc>
                <w:tcPr>
                  <w:tcW w:w="392" w:type="dxa"/>
                  <w:shd w:val="clear" w:color="auto" w:fill="auto"/>
                </w:tcPr>
                <w:p w:rsidRPr="00BB4F53" w:rsidR="005954B0" w:rsidP="00C03B21">
                  <w:r w:rsidRPr="00FB6312"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BB4F53" w:rsidR="005954B0" w:rsidP="00C03B21"/>
              </w:tc>
              <w:tc>
                <w:tcPr>
                  <w:tcW w:w="336" w:type="dxa"/>
                  <w:shd w:val="clear" w:color="auto" w:fill="auto"/>
                </w:tcPr>
                <w:p w:rsidRPr="00BB4F53" w:rsidR="005954B0" w:rsidP="00C03B21">
                  <w:r w:rsidRPr="00FB6312">
                    <w:t>»</w:t>
                  </w:r>
                </w:p>
              </w:tc>
              <w:tc>
                <w:tcPr>
                  <w:tcW w:w="1649" w:type="dxa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BB4F53" w:rsidR="005954B0" w:rsidP="00C03B21"/>
              </w:tc>
              <w:tc>
                <w:tcPr>
                  <w:tcW w:w="567" w:type="dxa"/>
                  <w:shd w:val="clear" w:color="auto" w:fill="auto"/>
                </w:tcPr>
                <w:p w:rsidRPr="00BB4F53" w:rsidR="005954B0" w:rsidP="00C03B21">
                  <w:r w:rsidRPr="00FB6312"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BB4F53" w:rsidR="005954B0" w:rsidP="00C03B21"/>
              </w:tc>
              <w:tc>
                <w:tcPr>
                  <w:tcW w:w="567" w:type="dxa"/>
                  <w:shd w:val="clear" w:color="auto" w:fill="auto"/>
                </w:tcPr>
                <w:p w:rsidRPr="00BB4F53" w:rsidR="005954B0" w:rsidP="00C03B21">
                  <w:r w:rsidRPr="00FB6312">
                    <w:t>г.</w:t>
                  </w:r>
                </w:p>
              </w:tc>
            </w:tr>
          </w:tbl>
          <w:p w:rsidR="005954B0" w:rsidP="00C03B21"/>
          <w:p w:rsidR="005954B0" w:rsidP="00C03B21">
            <w:r w:rsidRPr="004E4B05">
              <w:rPr>
                <w:color w:val="000000"/>
              </w:rPr>
              <w:t xml:space="preserve">         </w:t>
            </w:r>
          </w:p>
          <w:p w:rsidRPr="006C2F86" w:rsidR="005954B0" w:rsidP="00C03B21">
            <w:pPr>
              <w:jc w:val="center"/>
            </w:pPr>
          </w:p>
        </w:tc>
      </w:tr>
      <w:tr w:rsidTr="00C03B21">
        <w:tblPrEx>
          <w:tblW w:w="8613" w:type="dxa"/>
          <w:tblLook w:val="04A0"/>
        </w:tblPrEx>
        <w:trPr>
          <w:trHeight w:val="401"/>
        </w:trPr>
        <w:tc>
          <w:tcPr>
            <w:tcW w:w="8613" w:type="dxa"/>
            <w:tcBorders>
              <w:top w:val="nil"/>
              <w:bottom w:val="nil"/>
            </w:tcBorders>
            <w:shd w:val="clear" w:color="auto" w:fill="auto"/>
          </w:tcPr>
          <w:p w:rsidRPr="006C2F86" w:rsidR="005954B0" w:rsidP="00C03B21"/>
          <w:p w:rsidRPr="006C2F86" w:rsidR="005954B0" w:rsidP="00C03B21">
            <w:pPr>
              <w:rPr>
                <w:b/>
              </w:rPr>
            </w:pPr>
            <w:r w:rsidRPr="006C2F86">
              <w:rPr>
                <w:b/>
              </w:rPr>
              <w:t>Отметка работника охраны</w:t>
            </w:r>
          </w:p>
          <w:p w:rsidRPr="006C2F86" w:rsidR="005954B0" w:rsidP="00C03B21">
            <w:r w:rsidRPr="006C2F86">
              <w:t>________________________</w:t>
            </w:r>
            <w:r>
              <w:t xml:space="preserve">___________            </w:t>
            </w:r>
            <w:r w:rsidRPr="006C2F86">
              <w:t xml:space="preserve"> ___________________</w:t>
            </w:r>
          </w:p>
          <w:p w:rsidRPr="006C2F86" w:rsidR="005954B0" w:rsidP="00C03B21">
            <w:r w:rsidRPr="006C2F86">
              <w:t xml:space="preserve">                   (фамилия,</w:t>
            </w:r>
            <w:r>
              <w:t xml:space="preserve"> инициалы)                        </w:t>
            </w:r>
            <w:r w:rsidRPr="006C2F86">
              <w:t xml:space="preserve"> </w:t>
            </w:r>
            <w:r>
              <w:t xml:space="preserve">             </w:t>
            </w:r>
            <w:r w:rsidRPr="006C2F86">
              <w:t xml:space="preserve">(подпись)     </w:t>
            </w:r>
            <w:r>
              <w:t xml:space="preserve">                            </w:t>
            </w:r>
          </w:p>
        </w:tc>
      </w:tr>
      <w:tr w:rsidTr="005954B0">
        <w:tblPrEx>
          <w:tblW w:w="8613" w:type="dxa"/>
          <w:tblLook w:val="04A0"/>
        </w:tblPrEx>
        <w:trPr>
          <w:trHeight w:val="1086"/>
        </w:trPr>
        <w:tc>
          <w:tcPr>
            <w:tcW w:w="8613" w:type="dxa"/>
            <w:tcBorders>
              <w:top w:val="nil"/>
            </w:tcBorders>
            <w:shd w:val="clear" w:color="auto" w:fill="auto"/>
          </w:tcPr>
          <w:p w:rsidRPr="006C2F86" w:rsidR="005954B0" w:rsidP="00C03B21">
            <w:pPr>
              <w:jc w:val="both"/>
            </w:pPr>
            <w:r w:rsidRPr="006C2F86">
              <w:t xml:space="preserve">«____» _____________ </w:t>
            </w:r>
            <w:r>
              <w:rPr>
                <w:b/>
              </w:rPr>
              <w:t>20__</w:t>
            </w:r>
            <w:r w:rsidRPr="006C2F86">
              <w:rPr>
                <w:b/>
              </w:rPr>
              <w:t>г.</w:t>
            </w:r>
          </w:p>
        </w:tc>
      </w:tr>
    </w:tbl>
    <w:p w:rsidR="00CA6361" w:rsidP="00CA6361">
      <w:pPr>
        <w:widowControl w:val="0"/>
        <w:tabs>
          <w:tab w:val="left" w:pos="5515"/>
        </w:tabs>
        <w:suppressAutoHyphens/>
        <w:autoSpaceDN w:val="0"/>
        <w:jc w:val="both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Pr="00F50D95" w:rsidR="00CA6361" w:rsidP="00F50D95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3.1._ШАБЛОН" w:id="293"/>
      <w:bookmarkStart w:name="_Toc158905792" w:id="294"/>
      <w:bookmarkStart w:name="_Toc158915133" w:id="295"/>
      <w:bookmarkStart w:name="_Toc164701051" w:id="296"/>
      <w:bookmarkStart w:name="Приложение11_1" w:id="297"/>
      <w:bookmarkEnd w:id="293"/>
      <w:r w:rsidRPr="00F50D95">
        <w:rPr>
          <w:bCs w:val="0"/>
          <w:i w:val="0"/>
          <w:sz w:val="24"/>
          <w:szCs w:val="24"/>
        </w:rPr>
        <w:t>ПРИЛОЖЕНИЕ 1</w:t>
      </w:r>
      <w:r w:rsidR="003F4585">
        <w:rPr>
          <w:bCs w:val="0"/>
          <w:i w:val="0"/>
          <w:sz w:val="24"/>
          <w:szCs w:val="24"/>
        </w:rPr>
        <w:t>3</w:t>
      </w:r>
      <w:r w:rsidRPr="00F50D95">
        <w:rPr>
          <w:bCs w:val="0"/>
          <w:i w:val="0"/>
          <w:sz w:val="24"/>
          <w:szCs w:val="24"/>
        </w:rPr>
        <w:t xml:space="preserve">.1. ШАБЛОН «ПЕРЕЧЕНЬ </w:t>
      </w:r>
      <w:r w:rsidRPr="00F50D95">
        <w:rPr>
          <w:bCs w:val="0"/>
          <w:i w:val="0"/>
          <w:sz w:val="24"/>
          <w:szCs w:val="24"/>
        </w:rPr>
        <w:t>ИМУЩЕСТВА (ПРИЛОЖЕНИЕ К МАТЕРИАЛЬНОМУ ПРОПУСКУ)»</w:t>
      </w:r>
      <w:bookmarkEnd w:id="294"/>
      <w:bookmarkEnd w:id="295"/>
      <w:bookmarkEnd w:id="296"/>
    </w:p>
    <w:bookmarkEnd w:id="297"/>
    <w:p w:rsidRPr="00FB6312" w:rsidR="00CA6361" w:rsidP="00CA6361">
      <w:pPr>
        <w:ind w:left="5664" w:hanging="2687"/>
        <w:rPr>
          <w:b/>
        </w:rPr>
      </w:pPr>
      <w:r w:rsidRPr="00FB6312">
        <w:rPr>
          <w:b/>
        </w:rPr>
        <w:t>ПЕРЕЧЕНЬ ИМУЩЕСТВА</w:t>
      </w:r>
    </w:p>
    <w:p w:rsidR="00CA6361" w:rsidP="00CA6361">
      <w:pPr>
        <w:ind w:left="5664" w:hanging="3254"/>
      </w:pPr>
      <w:r w:rsidRPr="00FB6312">
        <w:t>(приложение к материальному пропуску №______)</w:t>
      </w:r>
    </w:p>
    <w:tbl>
      <w:tblPr>
        <w:tblW w:w="9639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426"/>
        <w:gridCol w:w="3938"/>
        <w:gridCol w:w="1559"/>
        <w:gridCol w:w="1843"/>
        <w:gridCol w:w="1873"/>
      </w:tblGrid>
      <w:tr w:rsidTr="00F50D95">
        <w:tblPrEx>
          <w:tblW w:w="9639" w:type="dxa"/>
          <w:tblInd w:w="-15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4A0"/>
        </w:tblPrEx>
        <w:tc>
          <w:tcPr>
            <w:tcW w:w="42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  <w:hideMark/>
          </w:tcPr>
          <w:p w:rsidRPr="00993045" w:rsidR="00CA6361" w:rsidP="00F50D9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9304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39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hideMark/>
          </w:tcPr>
          <w:p w:rsidRPr="00993045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93045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  <w:p w:rsidRPr="00993045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93045">
              <w:rPr>
                <w:rFonts w:ascii="Arial" w:hAnsi="Arial" w:cs="Arial"/>
                <w:b/>
                <w:caps/>
                <w:sz w:val="16"/>
                <w:szCs w:val="16"/>
              </w:rPr>
              <w:t>ТМЦ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hideMark/>
          </w:tcPr>
          <w:p w:rsidRPr="00993045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9304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количество</w:t>
            </w:r>
          </w:p>
        </w:tc>
        <w:tc>
          <w:tcPr>
            <w:tcW w:w="184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hideMark/>
          </w:tcPr>
          <w:p w:rsidRPr="00993045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9304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инвентарный номер</w:t>
            </w:r>
          </w:p>
        </w:tc>
        <w:tc>
          <w:tcPr>
            <w:tcW w:w="18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hideMark/>
          </w:tcPr>
          <w:p w:rsidRPr="00993045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9304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Tr="00F50D95">
        <w:tblPrEx>
          <w:tblW w:w="9639" w:type="dxa"/>
          <w:tblInd w:w="-15" w:type="dxa"/>
          <w:tblLayout w:type="fixed"/>
          <w:tblLook w:val="04A0"/>
        </w:tblPrEx>
        <w:tc>
          <w:tcPr>
            <w:tcW w:w="42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39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4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7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:rsidRPr="00FB6312" w:rsidR="00CA6361" w:rsidP="00984939"/>
        </w:tc>
      </w:tr>
      <w:tr w:rsidTr="00F50D95">
        <w:tblPrEx>
          <w:tblW w:w="9639" w:type="dxa"/>
          <w:tblInd w:w="-15" w:type="dxa"/>
          <w:tblLayout w:type="fixed"/>
          <w:tblLook w:val="04A0"/>
        </w:tblPrEx>
        <w:tc>
          <w:tcPr>
            <w:tcW w:w="4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3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:rsidRPr="00FB6312" w:rsidR="00CA6361" w:rsidP="00984939"/>
        </w:tc>
      </w:tr>
      <w:tr w:rsidTr="00F50D95">
        <w:tblPrEx>
          <w:tblW w:w="9639" w:type="dxa"/>
          <w:tblInd w:w="-15" w:type="dxa"/>
          <w:tblLayout w:type="fixed"/>
          <w:tblLook w:val="04A0"/>
        </w:tblPrEx>
        <w:tc>
          <w:tcPr>
            <w:tcW w:w="4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3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:rsidRPr="00FB6312" w:rsidR="00CA6361" w:rsidP="00984939"/>
        </w:tc>
      </w:tr>
      <w:tr w:rsidTr="00F50D95">
        <w:tblPrEx>
          <w:tblW w:w="9639" w:type="dxa"/>
          <w:tblInd w:w="-15" w:type="dxa"/>
          <w:tblLayout w:type="fixed"/>
          <w:tblLook w:val="04A0"/>
        </w:tblPrEx>
        <w:tc>
          <w:tcPr>
            <w:tcW w:w="4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3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:rsidRPr="00FB6312" w:rsidR="00CA6361" w:rsidP="00984939"/>
        </w:tc>
      </w:tr>
      <w:tr w:rsidTr="00F50D95">
        <w:tblPrEx>
          <w:tblW w:w="9639" w:type="dxa"/>
          <w:tblInd w:w="-15" w:type="dxa"/>
          <w:tblLayout w:type="fixed"/>
          <w:tblLook w:val="04A0"/>
        </w:tblPrEx>
        <w:tc>
          <w:tcPr>
            <w:tcW w:w="42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393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FB6312" w:rsidR="00CA6361" w:rsidP="00984939"/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:rsidRPr="00FB6312" w:rsidR="00CA6361" w:rsidP="00984939"/>
        </w:tc>
      </w:tr>
    </w:tbl>
    <w:p w:rsidR="00CA6361" w:rsidP="00CA6361">
      <w:pPr>
        <w:rPr>
          <w:sz w:val="20"/>
          <w:szCs w:val="20"/>
        </w:rPr>
      </w:pPr>
    </w:p>
    <w:p w:rsidR="00CA6361" w:rsidP="00CA6361">
      <w:pPr>
        <w:rPr>
          <w:sz w:val="20"/>
          <w:szCs w:val="20"/>
        </w:rPr>
      </w:pPr>
    </w:p>
    <w:p w:rsidR="00CA6361" w:rsidP="00CA6361">
      <w:pPr>
        <w:rPr>
          <w:sz w:val="20"/>
          <w:szCs w:val="20"/>
        </w:rPr>
      </w:pPr>
    </w:p>
    <w:tbl>
      <w:tblPr>
        <w:tblpPr w:leftFromText="180" w:rightFromText="180" w:vertAnchor="text" w:horzAnchor="margin" w:tblpY="48"/>
        <w:tblW w:w="0" w:type="auto"/>
        <w:tblLook w:val="04A0"/>
      </w:tblPr>
      <w:tblGrid>
        <w:gridCol w:w="3553"/>
        <w:gridCol w:w="356"/>
        <w:gridCol w:w="2779"/>
        <w:gridCol w:w="401"/>
        <w:gridCol w:w="2549"/>
      </w:tblGrid>
      <w:tr w:rsidTr="00984939">
        <w:tblPrEx>
          <w:tblW w:w="0" w:type="auto"/>
          <w:tblLook w:val="04A0"/>
        </w:tblPrEx>
        <w:tc>
          <w:tcPr>
            <w:tcW w:w="3618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</w:rPr>
              <w:t>Руководитель Субподрядной организации</w:t>
            </w:r>
          </w:p>
        </w:tc>
        <w:tc>
          <w:tcPr>
            <w:tcW w:w="361" w:type="dxa"/>
            <w:shd w:val="clear" w:color="auto" w:fill="auto"/>
          </w:tcPr>
          <w:p w:rsidR="00CA6361" w:rsidP="00984939"/>
        </w:tc>
        <w:tc>
          <w:tcPr>
            <w:tcW w:w="2848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  <w:tc>
          <w:tcPr>
            <w:tcW w:w="408" w:type="dxa"/>
            <w:shd w:val="clear" w:color="auto" w:fill="auto"/>
          </w:tcPr>
          <w:p w:rsidR="00CA6361" w:rsidP="00984939"/>
        </w:tc>
        <w:tc>
          <w:tcPr>
            <w:tcW w:w="2619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0" w:type="auto"/>
          <w:tblLook w:val="04A0"/>
        </w:tblPrEx>
        <w:tc>
          <w:tcPr>
            <w:tcW w:w="3618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  <w:sz w:val="18"/>
              </w:rPr>
              <w:t>М.П.</w:t>
            </w:r>
          </w:p>
        </w:tc>
        <w:tc>
          <w:tcPr>
            <w:tcW w:w="361" w:type="dxa"/>
            <w:shd w:val="clear" w:color="auto" w:fill="auto"/>
          </w:tcPr>
          <w:p w:rsidR="00CA6361" w:rsidP="00984939"/>
        </w:tc>
        <w:tc>
          <w:tcPr>
            <w:tcW w:w="2848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08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984939">
        <w:tblPrEx>
          <w:tblW w:w="0" w:type="auto"/>
          <w:tblLook w:val="04A0"/>
        </w:tblPrEx>
        <w:tc>
          <w:tcPr>
            <w:tcW w:w="3618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</w:rPr>
              <w:t>Руководитель Подрядной организации</w:t>
            </w:r>
          </w:p>
        </w:tc>
        <w:tc>
          <w:tcPr>
            <w:tcW w:w="361" w:type="dxa"/>
            <w:shd w:val="clear" w:color="auto" w:fill="auto"/>
          </w:tcPr>
          <w:p w:rsidR="00CA6361" w:rsidP="00984939"/>
        </w:tc>
        <w:tc>
          <w:tcPr>
            <w:tcW w:w="2848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  <w:tc>
          <w:tcPr>
            <w:tcW w:w="408" w:type="dxa"/>
            <w:shd w:val="clear" w:color="auto" w:fill="auto"/>
          </w:tcPr>
          <w:p w:rsidR="00CA6361" w:rsidP="00984939"/>
        </w:tc>
        <w:tc>
          <w:tcPr>
            <w:tcW w:w="2619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0" w:type="auto"/>
          <w:tblLook w:val="04A0"/>
        </w:tblPrEx>
        <w:trPr>
          <w:trHeight w:val="870"/>
        </w:trPr>
        <w:tc>
          <w:tcPr>
            <w:tcW w:w="3618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  <w:sz w:val="18"/>
              </w:rPr>
              <w:t>М.П.</w:t>
            </w:r>
          </w:p>
        </w:tc>
        <w:tc>
          <w:tcPr>
            <w:tcW w:w="361" w:type="dxa"/>
            <w:shd w:val="clear" w:color="auto" w:fill="auto"/>
          </w:tcPr>
          <w:p w:rsidR="00CA6361" w:rsidP="00984939"/>
        </w:tc>
        <w:tc>
          <w:tcPr>
            <w:tcW w:w="2848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08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984939">
        <w:tblPrEx>
          <w:tblW w:w="0" w:type="auto"/>
          <w:tblLook w:val="04A0"/>
        </w:tblPrEx>
        <w:tc>
          <w:tcPr>
            <w:tcW w:w="3618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</w:p>
        </w:tc>
        <w:tc>
          <w:tcPr>
            <w:tcW w:w="361" w:type="dxa"/>
            <w:shd w:val="clear" w:color="auto" w:fill="auto"/>
          </w:tcPr>
          <w:p w:rsidR="00CA6361" w:rsidP="00984939"/>
        </w:tc>
        <w:tc>
          <w:tcPr>
            <w:tcW w:w="2848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  <w:tc>
          <w:tcPr>
            <w:tcW w:w="408" w:type="dxa"/>
            <w:shd w:val="clear" w:color="auto" w:fill="auto"/>
          </w:tcPr>
          <w:p w:rsidR="00CA6361" w:rsidP="00984939"/>
        </w:tc>
        <w:tc>
          <w:tcPr>
            <w:tcW w:w="2619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0" w:type="auto"/>
          <w:tblLook w:val="04A0"/>
        </w:tblPrEx>
        <w:tc>
          <w:tcPr>
            <w:tcW w:w="3618" w:type="dxa"/>
            <w:shd w:val="clear" w:color="auto" w:fill="auto"/>
          </w:tcPr>
          <w:p w:rsidR="00CA6361" w:rsidP="00984939">
            <w:pPr>
              <w:jc w:val="center"/>
            </w:pPr>
            <w:r w:rsidRPr="00BB4F53">
              <w:rPr>
                <w:sz w:val="16"/>
                <w:szCs w:val="16"/>
              </w:rPr>
              <w:t>(наименование должности материально  ответственного  лица организации)</w:t>
            </w:r>
          </w:p>
        </w:tc>
        <w:tc>
          <w:tcPr>
            <w:tcW w:w="361" w:type="dxa"/>
            <w:shd w:val="clear" w:color="auto" w:fill="auto"/>
          </w:tcPr>
          <w:p w:rsidR="00CA6361" w:rsidP="00984939"/>
        </w:tc>
        <w:tc>
          <w:tcPr>
            <w:tcW w:w="2848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08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</w:tbl>
    <w:p w:rsidR="00CA6361" w:rsidP="00CA6361">
      <w:pPr>
        <w:pStyle w:val="BodyTextIndent2"/>
        <w:tabs>
          <w:tab w:val="left" w:pos="540"/>
        </w:tabs>
        <w:spacing w:after="0" w:line="240" w:lineRule="auto"/>
      </w:pPr>
    </w:p>
    <w:p w:rsidR="00CA6361" w:rsidP="00CA6361">
      <w:pPr>
        <w:pStyle w:val="BodyTextIndent2"/>
        <w:tabs>
          <w:tab w:val="left" w:pos="540"/>
        </w:tabs>
        <w:spacing w:after="0" w:line="240" w:lineRule="auto"/>
      </w:pPr>
    </w:p>
    <w:tbl>
      <w:tblPr>
        <w:tblpPr w:leftFromText="180" w:rightFromText="180" w:vertAnchor="text" w:horzAnchor="margin" w:tblpY="70"/>
        <w:tblW w:w="0" w:type="auto"/>
        <w:tblLook w:val="04A0"/>
      </w:tblPr>
      <w:tblGrid>
        <w:gridCol w:w="392"/>
        <w:gridCol w:w="425"/>
        <w:gridCol w:w="336"/>
        <w:gridCol w:w="1649"/>
        <w:gridCol w:w="567"/>
        <w:gridCol w:w="425"/>
        <w:gridCol w:w="567"/>
      </w:tblGrid>
      <w:tr w:rsidTr="00984939">
        <w:tblPrEx>
          <w:tblW w:w="0" w:type="auto"/>
          <w:tblLook w:val="04A0"/>
        </w:tblPrEx>
        <w:tc>
          <w:tcPr>
            <w:tcW w:w="392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«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»</w:t>
            </w:r>
          </w:p>
        </w:tc>
        <w:tc>
          <w:tcPr>
            <w:tcW w:w="1649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20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г.</w:t>
            </w:r>
          </w:p>
        </w:tc>
      </w:tr>
    </w:tbl>
    <w:p w:rsidRPr="00D9001B" w:rsidR="00CA6361" w:rsidP="00CA6361">
      <w:pPr>
        <w:pStyle w:val="BodyTextIndent2"/>
        <w:tabs>
          <w:tab w:val="left" w:pos="540"/>
        </w:tabs>
        <w:spacing w:after="0" w:line="240" w:lineRule="auto"/>
      </w:pPr>
    </w:p>
    <w:p w:rsidR="00CA6361" w:rsidP="00CA6361"/>
    <w:p w:rsidR="00CA6361" w:rsidP="00CA6361">
      <w:pPr>
        <w:rPr>
          <w:b/>
          <w:color w:val="000000" w:themeColor="text1"/>
        </w:rPr>
      </w:pPr>
      <w:r w:rsidRPr="000B5A8A">
        <w:rPr>
          <w:b/>
          <w:color w:val="000000" w:themeColor="text1"/>
        </w:rPr>
        <w:t>Согласовано</w:t>
      </w:r>
    </w:p>
    <w:p w:rsidR="00CA6361" w:rsidP="00CA6361">
      <w:pPr>
        <w:rPr>
          <w:b/>
          <w:color w:val="000000" w:themeColor="text1"/>
        </w:rPr>
      </w:pPr>
    </w:p>
    <w:p w:rsidRPr="000B5A8A" w:rsidR="00CA6361" w:rsidP="00CA6361">
      <w:pPr>
        <w:rPr>
          <w:b/>
          <w:color w:val="000000" w:themeColor="text1"/>
        </w:rPr>
      </w:pPr>
    </w:p>
    <w:tbl>
      <w:tblPr>
        <w:tblpPr w:leftFromText="180" w:rightFromText="180" w:vertAnchor="text" w:horzAnchor="margin" w:tblpY="485"/>
        <w:tblW w:w="0" w:type="auto"/>
        <w:tblLook w:val="04A0"/>
      </w:tblPr>
      <w:tblGrid>
        <w:gridCol w:w="3170"/>
        <w:gridCol w:w="281"/>
        <w:gridCol w:w="3316"/>
        <w:gridCol w:w="282"/>
        <w:gridCol w:w="2589"/>
      </w:tblGrid>
      <w:tr w:rsidTr="00984939">
        <w:tblPrEx>
          <w:tblW w:w="0" w:type="auto"/>
          <w:tblLook w:val="04A0"/>
        </w:tblPrEx>
        <w:tc>
          <w:tcPr>
            <w:tcW w:w="3227" w:type="dxa"/>
            <w:tcBorders>
              <w:top w:val="single" w:color="auto" w:sz="4" w:space="0"/>
            </w:tcBorders>
            <w:shd w:val="clear" w:color="auto" w:fill="auto"/>
          </w:tcPr>
          <w:p w:rsidR="00CA6361" w:rsidP="00984939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0B5A8A">
              <w:rPr>
                <w:color w:val="000000" w:themeColor="text1"/>
                <w:sz w:val="16"/>
                <w:szCs w:val="16"/>
              </w:rPr>
              <w:t xml:space="preserve">(Наименование должности куратора структурного подразделения </w:t>
            </w:r>
          </w:p>
          <w:p w:rsidRPr="000B5A8A" w:rsidR="00CA6361" w:rsidP="00984939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0B5A8A">
              <w:rPr>
                <w:color w:val="000000" w:themeColor="text1"/>
                <w:sz w:val="16"/>
                <w:szCs w:val="16"/>
              </w:rPr>
              <w:t>АО «Востсибнефтегаз»)</w:t>
            </w:r>
          </w:p>
        </w:tc>
        <w:tc>
          <w:tcPr>
            <w:tcW w:w="283" w:type="dxa"/>
            <w:shd w:val="clear" w:color="auto" w:fill="auto"/>
          </w:tcPr>
          <w:p w:rsidRPr="000B5A8A" w:rsidR="00CA6361" w:rsidP="0098493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color="auto" w:sz="4" w:space="0"/>
            </w:tcBorders>
            <w:shd w:val="clear" w:color="auto" w:fill="auto"/>
          </w:tcPr>
          <w:p w:rsidRPr="000B5A8A" w:rsidR="00CA6361" w:rsidP="0098493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A8A">
              <w:rPr>
                <w:color w:val="000000" w:themeColor="text1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Pr="000B5A8A" w:rsidR="00CA6361" w:rsidP="0098493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58" w:type="dxa"/>
            <w:tcBorders>
              <w:top w:val="single" w:color="auto" w:sz="4" w:space="0"/>
            </w:tcBorders>
            <w:shd w:val="clear" w:color="auto" w:fill="auto"/>
          </w:tcPr>
          <w:p w:rsidRPr="000B5A8A" w:rsidR="00CA6361" w:rsidP="0098493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A8A">
              <w:rPr>
                <w:color w:val="000000" w:themeColor="text1"/>
                <w:sz w:val="16"/>
                <w:szCs w:val="16"/>
              </w:rPr>
              <w:t>(ФИО)</w:t>
            </w:r>
          </w:p>
        </w:tc>
      </w:tr>
    </w:tbl>
    <w:p w:rsidRPr="000B5A8A" w:rsidR="00CA6361" w:rsidP="00CA6361">
      <w:pPr>
        <w:pStyle w:val="BodyTextIndent2"/>
        <w:tabs>
          <w:tab w:val="left" w:pos="540"/>
        </w:tabs>
        <w:spacing w:after="0" w:line="240" w:lineRule="auto"/>
        <w:ind w:left="0"/>
        <w:rPr>
          <w:b/>
          <w:color w:val="000000" w:themeColor="text1"/>
        </w:rPr>
      </w:pPr>
    </w:p>
    <w:p w:rsidRPr="000B5A8A" w:rsidR="00CA6361" w:rsidP="00CA6361">
      <w:pPr>
        <w:pStyle w:val="BodyTextIndent2"/>
        <w:tabs>
          <w:tab w:val="left" w:pos="540"/>
        </w:tabs>
        <w:spacing w:after="0" w:line="240" w:lineRule="auto"/>
        <w:rPr>
          <w:b/>
          <w:color w:val="000000" w:themeColor="text1"/>
        </w:rPr>
      </w:pPr>
    </w:p>
    <w:tbl>
      <w:tblPr>
        <w:tblpPr w:leftFromText="180" w:rightFromText="180" w:vertAnchor="text" w:horzAnchor="margin" w:tblpY="70"/>
        <w:tblW w:w="0" w:type="auto"/>
        <w:tblLook w:val="04A0"/>
      </w:tblPr>
      <w:tblGrid>
        <w:gridCol w:w="392"/>
        <w:gridCol w:w="425"/>
        <w:gridCol w:w="336"/>
        <w:gridCol w:w="1649"/>
        <w:gridCol w:w="567"/>
        <w:gridCol w:w="425"/>
        <w:gridCol w:w="567"/>
      </w:tblGrid>
      <w:tr w:rsidTr="00984939">
        <w:tblPrEx>
          <w:tblW w:w="0" w:type="auto"/>
          <w:tblLook w:val="04A0"/>
        </w:tblPrEx>
        <w:tc>
          <w:tcPr>
            <w:tcW w:w="392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«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»</w:t>
            </w:r>
          </w:p>
        </w:tc>
        <w:tc>
          <w:tcPr>
            <w:tcW w:w="1649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20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Pr="00BB4F53" w:rsidR="00CA6361" w:rsidP="00984939">
            <w:pPr>
              <w:rPr>
                <w:sz w:val="20"/>
                <w:szCs w:val="20"/>
              </w:rPr>
            </w:pPr>
            <w:r w:rsidRPr="00FB6312">
              <w:t>г.</w:t>
            </w:r>
          </w:p>
        </w:tc>
      </w:tr>
    </w:tbl>
    <w:p w:rsidR="00CA6361" w:rsidP="00CA6361"/>
    <w:p w:rsidR="00CA6361" w:rsidP="00CA6361">
      <w:pPr>
        <w:widowControl w:val="0"/>
        <w:tabs>
          <w:tab w:val="left" w:pos="5515"/>
        </w:tabs>
        <w:suppressAutoHyphens/>
        <w:autoSpaceDN w:val="0"/>
        <w:jc w:val="both"/>
        <w:rPr>
          <w:color w:val="000000" w:themeColor="text1"/>
        </w:rPr>
        <w:sectPr w:rsidSect="00F240CD">
          <w:headerReference w:type="even" r:id="rId88"/>
          <w:headerReference w:type="first" r:id="rId89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  <w:r>
        <w:rPr>
          <w:color w:val="000000" w:themeColor="text1"/>
        </w:rPr>
        <w:t xml:space="preserve">         </w:t>
      </w:r>
    </w:p>
    <w:p w:rsidRPr="00F50D95" w:rsidR="00CA6361" w:rsidP="00F50D95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2._ШАБЛОН" w:id="298"/>
      <w:bookmarkStart w:name="_Toc158905793" w:id="299"/>
      <w:bookmarkStart w:name="_Toc158915134" w:id="300"/>
      <w:bookmarkStart w:name="_Toc164701052" w:id="301"/>
      <w:bookmarkStart w:name="Приложение12" w:id="302"/>
      <w:bookmarkEnd w:id="298"/>
      <w:r w:rsidRPr="00F50D95">
        <w:rPr>
          <w:bCs w:val="0"/>
          <w:i w:val="0"/>
          <w:sz w:val="24"/>
          <w:szCs w:val="24"/>
        </w:rPr>
        <w:t>ПРИЛОЖЕНИЕ 1</w:t>
      </w:r>
      <w:r w:rsidR="007E5B6E">
        <w:rPr>
          <w:bCs w:val="0"/>
          <w:i w:val="0"/>
          <w:sz w:val="24"/>
          <w:szCs w:val="24"/>
        </w:rPr>
        <w:t>4</w:t>
      </w:r>
      <w:r w:rsidRPr="00F50D95">
        <w:rPr>
          <w:bCs w:val="0"/>
          <w:i w:val="0"/>
          <w:sz w:val="24"/>
          <w:szCs w:val="24"/>
        </w:rPr>
        <w:t>. ШАБЛОН «ЖУРНАЛ УЧЕТА ВЫДАЧИ ПРОПУСКОВ НА ОБЪЕКТЫ АО «ВОСТСИБНЕФТЕГАЗ»</w:t>
      </w:r>
      <w:bookmarkEnd w:id="299"/>
      <w:bookmarkEnd w:id="300"/>
      <w:bookmarkEnd w:id="301"/>
    </w:p>
    <w:bookmarkEnd w:id="302"/>
    <w:p w:rsidR="00F50D95" w:rsidP="00CA6361">
      <w:pPr>
        <w:jc w:val="center"/>
        <w:rPr>
          <w:rFonts w:ascii="Arial" w:hAnsi="Arial" w:cs="Arial"/>
          <w:b/>
          <w:caps/>
        </w:rPr>
      </w:pPr>
      <w:r w:rsidRPr="00FB6312">
        <w:rPr>
          <w:rFonts w:ascii="Arial" w:hAnsi="Arial" w:cs="Arial"/>
          <w:b/>
          <w:caps/>
        </w:rPr>
        <w:t xml:space="preserve">Журнал </w:t>
      </w:r>
    </w:p>
    <w:p w:rsidR="00CA6361" w:rsidP="00CA6361">
      <w:pPr>
        <w:jc w:val="center"/>
        <w:rPr>
          <w:rFonts w:ascii="Arial" w:hAnsi="Arial" w:cs="Arial"/>
          <w:b/>
          <w:caps/>
        </w:rPr>
      </w:pPr>
      <w:r w:rsidRPr="00FB6312">
        <w:rPr>
          <w:rFonts w:ascii="Arial" w:hAnsi="Arial" w:cs="Arial"/>
          <w:b/>
          <w:caps/>
        </w:rPr>
        <w:t xml:space="preserve">учета </w:t>
      </w:r>
      <w:r w:rsidRPr="00FB6312">
        <w:rPr>
          <w:rFonts w:ascii="Arial" w:hAnsi="Arial" w:cs="Arial"/>
          <w:b/>
          <w:caps/>
        </w:rPr>
        <w:t>выдачи пропусков н</w:t>
      </w:r>
      <w:r>
        <w:rPr>
          <w:rFonts w:ascii="Arial" w:hAnsi="Arial" w:cs="Arial"/>
          <w:b/>
          <w:caps/>
        </w:rPr>
        <w:t>а объекты АО «востсибнефтегаз»</w:t>
      </w:r>
    </w:p>
    <w:tbl>
      <w:tblPr>
        <w:tblW w:w="148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534"/>
        <w:gridCol w:w="2409"/>
        <w:gridCol w:w="1560"/>
        <w:gridCol w:w="1269"/>
        <w:gridCol w:w="7"/>
        <w:gridCol w:w="1275"/>
        <w:gridCol w:w="709"/>
        <w:gridCol w:w="1418"/>
        <w:gridCol w:w="1559"/>
        <w:gridCol w:w="4110"/>
      </w:tblGrid>
      <w:tr w:rsidTr="00984939">
        <w:tblPrEx>
          <w:tblW w:w="14850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4A0"/>
        </w:tblPrEx>
        <w:trPr>
          <w:tblHeader/>
        </w:trPr>
        <w:tc>
          <w:tcPr>
            <w:tcW w:w="534" w:type="dxa"/>
            <w:tcBorders>
              <w:top w:val="single" w:color="auto" w:sz="12" w:space="0"/>
              <w:left w:val="single" w:color="auto" w:sz="12" w:space="0"/>
            </w:tcBorders>
            <w:shd w:val="clear" w:color="auto" w:fill="FFD200"/>
            <w:vAlign w:val="center"/>
          </w:tcPr>
          <w:p w:rsidRPr="003E171E" w:rsidR="00CA6361" w:rsidP="00F50D95">
            <w:pPr>
              <w:ind w:right="-108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2409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ФИО</w:t>
            </w:r>
          </w:p>
        </w:tc>
        <w:tc>
          <w:tcPr>
            <w:tcW w:w="1560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Основание выдачи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Дата выдачи</w:t>
            </w:r>
          </w:p>
        </w:tc>
        <w:tc>
          <w:tcPr>
            <w:tcW w:w="1275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Номер пропуска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Тип пропуска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Роспись в получении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Роспись о сдаче</w:t>
            </w:r>
          </w:p>
        </w:tc>
        <w:tc>
          <w:tcPr>
            <w:tcW w:w="4110" w:type="dxa"/>
            <w:tcBorders>
              <w:top w:val="single" w:color="auto" w:sz="12" w:space="0"/>
              <w:right w:val="single" w:color="auto" w:sz="12" w:space="0"/>
            </w:tcBorders>
            <w:shd w:val="clear" w:color="auto" w:fill="FFD200"/>
            <w:vAlign w:val="center"/>
          </w:tcPr>
          <w:p w:rsidRPr="003E171E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171E">
              <w:rPr>
                <w:rFonts w:ascii="Arial" w:hAnsi="Arial" w:cs="Arial"/>
                <w:b/>
                <w:caps/>
                <w:sz w:val="16"/>
                <w:szCs w:val="16"/>
              </w:rPr>
              <w:t>Объект</w:t>
            </w:r>
          </w:p>
        </w:tc>
      </w:tr>
      <w:tr w:rsidTr="00984939">
        <w:tblPrEx>
          <w:tblW w:w="14850" w:type="dxa"/>
          <w:tblLayout w:type="fixed"/>
          <w:tblLook w:val="04A0"/>
        </w:tblPrEx>
        <w:trPr>
          <w:trHeight w:val="257"/>
        </w:trPr>
        <w:tc>
          <w:tcPr>
            <w:tcW w:w="534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</w:tcPr>
          <w:p w:rsidRPr="003E171E" w:rsidR="00CA6361" w:rsidP="00984939">
            <w:pPr>
              <w:pStyle w:val="ListParagraph"/>
              <w:ind w:left="284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</w:tr>
      <w:tr w:rsidTr="00984939">
        <w:tblPrEx>
          <w:tblW w:w="14850" w:type="dxa"/>
          <w:tblLayout w:type="fixed"/>
          <w:tblLook w:val="04A0"/>
        </w:tblPrEx>
        <w:trPr>
          <w:trHeight w:val="139"/>
        </w:trPr>
        <w:tc>
          <w:tcPr>
            <w:tcW w:w="534" w:type="dxa"/>
            <w:tcBorders>
              <w:left w:val="single" w:color="auto" w:sz="12" w:space="0"/>
            </w:tcBorders>
            <w:shd w:val="clear" w:color="auto" w:fill="auto"/>
          </w:tcPr>
          <w:p w:rsidRPr="003E171E" w:rsidR="00CA6361" w:rsidP="00984939">
            <w:pPr>
              <w:pStyle w:val="ListParagraph"/>
              <w:ind w:left="284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right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</w:tr>
      <w:tr w:rsidTr="00984939">
        <w:tblPrEx>
          <w:tblW w:w="14850" w:type="dxa"/>
          <w:tblLayout w:type="fixed"/>
          <w:tblLook w:val="04A0"/>
        </w:tblPrEx>
        <w:trPr>
          <w:trHeight w:val="186"/>
        </w:trPr>
        <w:tc>
          <w:tcPr>
            <w:tcW w:w="534" w:type="dxa"/>
            <w:tcBorders>
              <w:left w:val="single" w:color="auto" w:sz="12" w:space="0"/>
            </w:tcBorders>
            <w:shd w:val="clear" w:color="auto" w:fill="auto"/>
          </w:tcPr>
          <w:p w:rsidRPr="003E171E" w:rsidR="00CA6361" w:rsidP="00984939">
            <w:pPr>
              <w:pStyle w:val="ListParagraph"/>
              <w:ind w:left="284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right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</w:tr>
      <w:tr w:rsidTr="00984939">
        <w:tblPrEx>
          <w:tblW w:w="14850" w:type="dxa"/>
          <w:tblLayout w:type="fixed"/>
          <w:tblLook w:val="04A0"/>
        </w:tblPrEx>
        <w:trPr>
          <w:trHeight w:val="231"/>
        </w:trPr>
        <w:tc>
          <w:tcPr>
            <w:tcW w:w="534" w:type="dxa"/>
            <w:tcBorders>
              <w:left w:val="single" w:color="auto" w:sz="12" w:space="0"/>
            </w:tcBorders>
            <w:shd w:val="clear" w:color="auto" w:fill="auto"/>
          </w:tcPr>
          <w:p w:rsidRPr="003E171E" w:rsidR="00CA6361" w:rsidP="00984939">
            <w:pPr>
              <w:pStyle w:val="ListParagraph"/>
              <w:ind w:left="284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right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</w:tr>
      <w:tr w:rsidTr="00984939">
        <w:tblPrEx>
          <w:tblW w:w="14850" w:type="dxa"/>
          <w:tblLayout w:type="fixed"/>
          <w:tblLook w:val="04A0"/>
        </w:tblPrEx>
        <w:trPr>
          <w:trHeight w:val="267"/>
        </w:trPr>
        <w:tc>
          <w:tcPr>
            <w:tcW w:w="53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pStyle w:val="ListParagraph"/>
              <w:ind w:left="284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:rsidRPr="003E171E" w:rsidR="00CA6361" w:rsidP="00984939">
            <w:pPr>
              <w:jc w:val="center"/>
              <w:rPr>
                <w:sz w:val="20"/>
                <w:szCs w:val="20"/>
              </w:rPr>
            </w:pPr>
          </w:p>
        </w:tc>
      </w:tr>
    </w:tbl>
    <w:p w:rsidRPr="00FB6312" w:rsidR="00CA6361" w:rsidP="00CA6361">
      <w:pPr>
        <w:jc w:val="both"/>
        <w:sectPr w:rsidSect="00F240CD">
          <w:headerReference w:type="even" r:id="rId90"/>
          <w:headerReference w:type="default" r:id="rId91"/>
          <w:footerReference w:type="default" r:id="rId92"/>
          <w:headerReference w:type="first" r:id="rId93"/>
          <w:footnotePr>
            <w:numRestart w:val="eachPage"/>
          </w:footnotePr>
          <w:pgSz w:w="16838" w:h="11906" w:orient="landscape"/>
          <w:pgMar w:top="1418" w:right="1134" w:bottom="567" w:left="1134" w:header="737" w:footer="680" w:gutter="0"/>
          <w:cols w:space="708"/>
          <w:docGrid w:linePitch="360"/>
        </w:sectPr>
      </w:pPr>
    </w:p>
    <w:p w:rsidRPr="00F50D95" w:rsidR="00CA6361" w:rsidP="00F50D95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5._ШАБЛОН_1" w:id="303"/>
      <w:bookmarkStart w:name="_Toc158905794" w:id="304"/>
      <w:bookmarkStart w:name="_Toc158915135" w:id="305"/>
      <w:bookmarkStart w:name="_Toc164701053" w:id="306"/>
      <w:bookmarkStart w:name="Приложение13" w:id="307"/>
      <w:bookmarkEnd w:id="303"/>
      <w:r w:rsidRPr="00F50D95">
        <w:rPr>
          <w:bCs w:val="0"/>
          <w:i w:val="0"/>
          <w:sz w:val="24"/>
          <w:szCs w:val="24"/>
        </w:rPr>
        <w:t>ПРИЛОЖЕНИЕ 1</w:t>
      </w:r>
      <w:r w:rsidR="007E5B6E">
        <w:rPr>
          <w:bCs w:val="0"/>
          <w:i w:val="0"/>
          <w:sz w:val="24"/>
          <w:szCs w:val="24"/>
        </w:rPr>
        <w:t>5</w:t>
      </w:r>
      <w:r w:rsidRPr="00F50D95">
        <w:rPr>
          <w:bCs w:val="0"/>
          <w:i w:val="0"/>
          <w:sz w:val="24"/>
          <w:szCs w:val="24"/>
        </w:rPr>
        <w:t>. ШАБЛОН «ЗАЯВКА НА ВРЕМЕННЫЙ ЭЛЕКТРОННЫЙ ПРОПУСК АО «ВОСТСИБНЕФТЕГАЗ»</w:t>
      </w:r>
      <w:bookmarkEnd w:id="304"/>
      <w:bookmarkEnd w:id="305"/>
      <w:bookmarkEnd w:id="306"/>
      <w:r w:rsidRPr="00F50D95">
        <w:rPr>
          <w:bCs w:val="0"/>
          <w:i w:val="0"/>
          <w:sz w:val="24"/>
          <w:szCs w:val="24"/>
        </w:rPr>
        <w:t xml:space="preserve"> </w:t>
      </w:r>
    </w:p>
    <w:bookmarkEnd w:id="307"/>
    <w:p w:rsidRPr="00FB6312" w:rsidR="00CA6361" w:rsidP="00CA6361">
      <w:pPr>
        <w:ind w:firstLine="4253"/>
      </w:pPr>
      <w:r w:rsidRPr="00FB6312">
        <w:t>Заместителю генерального директора по</w:t>
      </w:r>
    </w:p>
    <w:p w:rsidRPr="00FB6312" w:rsidR="00CA6361" w:rsidP="00CA6361">
      <w:pPr>
        <w:ind w:firstLine="4253"/>
      </w:pPr>
      <w:r w:rsidRPr="00FB6312">
        <w:t>экономической безопасности -</w:t>
      </w:r>
    </w:p>
    <w:p w:rsidRPr="00FB6312" w:rsidR="00CA6361" w:rsidP="00CA6361">
      <w:pPr>
        <w:ind w:firstLine="4253"/>
      </w:pPr>
      <w:r w:rsidRPr="00FB6312">
        <w:t xml:space="preserve">начальнику </w:t>
      </w:r>
      <w:r>
        <w:t>у</w:t>
      </w:r>
      <w:r w:rsidRPr="00FB6312">
        <w:t xml:space="preserve">правления экономической </w:t>
      </w:r>
    </w:p>
    <w:p w:rsidRPr="00FB6312" w:rsidR="00CA6361" w:rsidP="00CA6361">
      <w:pPr>
        <w:ind w:firstLine="4253"/>
        <w:rPr>
          <w:sz w:val="20"/>
        </w:rPr>
      </w:pPr>
      <w:r>
        <w:t xml:space="preserve">безопасности АО </w:t>
      </w:r>
      <w:r w:rsidRPr="00FB6312">
        <w:t>«В</w:t>
      </w:r>
      <w:r>
        <w:t>остсибнефтегаз»</w:t>
      </w:r>
    </w:p>
    <w:p w:rsidRPr="00FB6312" w:rsidR="00CA6361" w:rsidP="00CA6361">
      <w:pPr>
        <w:ind w:firstLine="4253"/>
        <w:rPr>
          <w:sz w:val="20"/>
        </w:rPr>
      </w:pPr>
      <w:r w:rsidRPr="00FB6312">
        <w:rPr>
          <w:sz w:val="20"/>
        </w:rPr>
        <w:t>____________________________________________</w:t>
      </w:r>
    </w:p>
    <w:p w:rsidRPr="00FB6312" w:rsidR="00CA6361" w:rsidP="00CA6361">
      <w:pPr>
        <w:ind w:firstLine="4253"/>
        <w:rPr>
          <w:sz w:val="16"/>
        </w:rPr>
      </w:pPr>
      <w:r w:rsidRPr="00FB6312">
        <w:rPr>
          <w:sz w:val="20"/>
        </w:rPr>
        <w:t xml:space="preserve">                           </w:t>
      </w:r>
      <w:r w:rsidRPr="00FB6312">
        <w:rPr>
          <w:sz w:val="16"/>
        </w:rPr>
        <w:t>( фамилия, инициалы)</w:t>
      </w:r>
    </w:p>
    <w:p w:rsidRPr="00FB6312" w:rsidR="00CA6361" w:rsidP="00CA6361">
      <w:pPr>
        <w:ind w:firstLine="4253"/>
        <w:rPr>
          <w:sz w:val="16"/>
        </w:rPr>
      </w:pPr>
    </w:p>
    <w:p w:rsidRPr="00FB6312" w:rsidR="00CA6361" w:rsidP="00CA6361">
      <w:pPr>
        <w:ind w:firstLine="4253"/>
        <w:rPr>
          <w:sz w:val="16"/>
        </w:rPr>
      </w:pPr>
      <w:r w:rsidRPr="00FB6312">
        <w:rPr>
          <w:sz w:val="16"/>
        </w:rPr>
        <w:t>«_______» ___________________20______года</w:t>
      </w:r>
    </w:p>
    <w:p w:rsidR="00CA6361" w:rsidP="00CA6361">
      <w:pPr>
        <w:jc w:val="both"/>
        <w:rPr>
          <w:b/>
          <w:sz w:val="28"/>
          <w:szCs w:val="28"/>
        </w:rPr>
      </w:pPr>
    </w:p>
    <w:p w:rsidRPr="00FB6312" w:rsidR="00CA6361" w:rsidP="00CA6361">
      <w:pPr>
        <w:jc w:val="center"/>
        <w:rPr>
          <w:b/>
          <w:sz w:val="28"/>
          <w:szCs w:val="28"/>
        </w:rPr>
      </w:pPr>
      <w:r w:rsidRPr="00FB6312">
        <w:rPr>
          <w:b/>
          <w:sz w:val="28"/>
          <w:szCs w:val="28"/>
        </w:rPr>
        <w:t>ЗАЯВКА</w:t>
      </w:r>
    </w:p>
    <w:p w:rsidR="00CA6361" w:rsidP="00CA6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ВРЕМЕННЫЙ </w:t>
      </w:r>
      <w:r w:rsidRPr="00FB6312">
        <w:rPr>
          <w:b/>
          <w:sz w:val="28"/>
          <w:szCs w:val="28"/>
        </w:rPr>
        <w:t>ЭЛЕКТРОННЫЙ ПРОПУСК</w:t>
      </w:r>
      <w:r>
        <w:rPr>
          <w:b/>
          <w:sz w:val="28"/>
          <w:szCs w:val="28"/>
        </w:rPr>
        <w:t xml:space="preserve"> </w:t>
      </w:r>
    </w:p>
    <w:p w:rsidRPr="00FB6312" w:rsidR="00CA6361" w:rsidP="00CA6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АО </w:t>
      </w:r>
      <w:r w:rsidRPr="00FB6312">
        <w:rPr>
          <w:b/>
          <w:sz w:val="28"/>
          <w:szCs w:val="28"/>
        </w:rPr>
        <w:t xml:space="preserve">«ВОСТСИБНЕФТЕГАЗ» </w:t>
      </w:r>
    </w:p>
    <w:p w:rsidRPr="00FB6312" w:rsidR="00CA6361" w:rsidP="00CA6361">
      <w:pPr>
        <w:pStyle w:val="a13"/>
        <w:rPr>
          <w:sz w:val="24"/>
          <w:szCs w:val="24"/>
        </w:rPr>
      </w:pPr>
      <w:r>
        <w:rPr>
          <w:sz w:val="24"/>
          <w:szCs w:val="24"/>
        </w:rPr>
        <w:t>Прошу выдать временный</w:t>
      </w:r>
      <w:r w:rsidRPr="00FB6312">
        <w:rPr>
          <w:sz w:val="24"/>
          <w:szCs w:val="24"/>
        </w:rPr>
        <w:t xml:space="preserve"> электронный пропуск:</w:t>
      </w:r>
    </w:p>
    <w:tbl>
      <w:tblPr>
        <w:tblW w:w="5000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ook w:val="0000"/>
      </w:tblPr>
      <w:tblGrid>
        <w:gridCol w:w="3957"/>
        <w:gridCol w:w="5651"/>
      </w:tblGrid>
      <w:tr w:rsidTr="00984939">
        <w:tblPrEx>
          <w:tblW w:w="5000" w:type="pct"/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ook w:val="0000"/>
        </w:tblPrEx>
        <w:tc>
          <w:tcPr>
            <w:tcW w:w="2059" w:type="pct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FFD200"/>
          </w:tcPr>
          <w:p w:rsidRPr="00FE26C9" w:rsidR="00CA6361" w:rsidP="00984939">
            <w:pPr>
              <w:pStyle w:val="a13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E26C9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  <w:r w:rsidRPr="00FE26C9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организации</w:t>
            </w:r>
          </w:p>
        </w:tc>
        <w:tc>
          <w:tcPr>
            <w:tcW w:w="2941" w:type="pct"/>
            <w:tcBorders>
              <w:left w:val="single" w:color="auto" w:sz="12" w:space="0"/>
            </w:tcBorders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984939">
        <w:tblPrEx>
          <w:tblW w:w="5000" w:type="pct"/>
          <w:tblLook w:val="0000"/>
        </w:tblPrEx>
        <w:tc>
          <w:tcPr>
            <w:tcW w:w="2059" w:type="pct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</w:tcPr>
          <w:p w:rsidRPr="00FE26C9" w:rsidR="00CA6361" w:rsidP="00984939">
            <w:pPr>
              <w:pStyle w:val="a13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E26C9">
              <w:rPr>
                <w:rFonts w:ascii="Arial" w:hAnsi="Arial" w:cs="Arial"/>
                <w:b/>
                <w:caps/>
                <w:sz w:val="16"/>
                <w:szCs w:val="16"/>
              </w:rPr>
              <w:t>Ф.И.О. работника</w:t>
            </w:r>
          </w:p>
        </w:tc>
        <w:tc>
          <w:tcPr>
            <w:tcW w:w="2941" w:type="pct"/>
            <w:tcBorders>
              <w:left w:val="single" w:color="auto" w:sz="12" w:space="0"/>
            </w:tcBorders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984939">
        <w:tblPrEx>
          <w:tblW w:w="5000" w:type="pct"/>
          <w:tblLook w:val="0000"/>
        </w:tblPrEx>
        <w:tc>
          <w:tcPr>
            <w:tcW w:w="2059" w:type="pct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</w:tcPr>
          <w:p w:rsidRPr="00FE26C9" w:rsidR="00CA6361" w:rsidP="00984939">
            <w:pPr>
              <w:pStyle w:val="a13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E26C9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работника</w:t>
            </w:r>
          </w:p>
        </w:tc>
        <w:tc>
          <w:tcPr>
            <w:tcW w:w="2941" w:type="pct"/>
            <w:tcBorders>
              <w:left w:val="single" w:color="auto" w:sz="12" w:space="0"/>
            </w:tcBorders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984939">
        <w:tblPrEx>
          <w:tblW w:w="5000" w:type="pct"/>
          <w:tblLook w:val="0000"/>
        </w:tblPrEx>
        <w:tc>
          <w:tcPr>
            <w:tcW w:w="2059" w:type="pct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</w:tcPr>
          <w:p w:rsidRPr="00FE26C9" w:rsidR="00CA6361" w:rsidP="00984939">
            <w:pPr>
              <w:pStyle w:val="a13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E26C9">
              <w:rPr>
                <w:rFonts w:ascii="Arial" w:hAnsi="Arial" w:cs="Arial"/>
                <w:b/>
                <w:caps/>
                <w:sz w:val="16"/>
                <w:szCs w:val="16"/>
              </w:rPr>
              <w:t>Административное здание</w:t>
            </w:r>
          </w:p>
        </w:tc>
        <w:tc>
          <w:tcPr>
            <w:tcW w:w="2941" w:type="pct"/>
            <w:tcBorders>
              <w:left w:val="single" w:color="auto" w:sz="12" w:space="0"/>
            </w:tcBorders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  <w:tr w:rsidTr="00984939">
        <w:tblPrEx>
          <w:tblW w:w="5000" w:type="pct"/>
          <w:tblLook w:val="0000"/>
        </w:tblPrEx>
        <w:tc>
          <w:tcPr>
            <w:tcW w:w="2059" w:type="pct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FFD200"/>
          </w:tcPr>
          <w:p w:rsidRPr="00FE26C9" w:rsidR="00CA6361" w:rsidP="00984939">
            <w:pPr>
              <w:pStyle w:val="a13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E26C9">
              <w:rPr>
                <w:rFonts w:ascii="Arial" w:hAnsi="Arial" w:cs="Arial"/>
                <w:b/>
                <w:caps/>
                <w:sz w:val="16"/>
                <w:szCs w:val="16"/>
              </w:rPr>
              <w:t>Основание выдачи пропуска (номер договора подряда/субподряда; другие причины)</w:t>
            </w:r>
          </w:p>
        </w:tc>
        <w:tc>
          <w:tcPr>
            <w:tcW w:w="2941" w:type="pct"/>
            <w:tcBorders>
              <w:left w:val="single" w:color="auto" w:sz="12" w:space="0"/>
            </w:tcBorders>
          </w:tcPr>
          <w:p w:rsidRPr="00FB6312" w:rsidR="00CA6361" w:rsidP="00984939">
            <w:pPr>
              <w:pStyle w:val="a13"/>
              <w:rPr>
                <w:rFonts w:ascii="Europe" w:hAnsi="Europe"/>
                <w:sz w:val="24"/>
                <w:szCs w:val="24"/>
              </w:rPr>
            </w:pPr>
          </w:p>
        </w:tc>
      </w:tr>
    </w:tbl>
    <w:p w:rsidRPr="00FB6312" w:rsidR="00CA6361" w:rsidP="00CA6361">
      <w:pPr>
        <w:rPr>
          <w:vanish/>
        </w:rPr>
      </w:pPr>
    </w:p>
    <w:tbl>
      <w:tblPr>
        <w:tblpPr w:leftFromText="180" w:rightFromText="180" w:vertAnchor="text" w:horzAnchor="margin" w:tblpY="83"/>
        <w:tblW w:w="9639" w:type="dxa"/>
        <w:tblLayout w:type="fixed"/>
        <w:tblLook w:val="01E0"/>
      </w:tblPr>
      <w:tblGrid>
        <w:gridCol w:w="3528"/>
        <w:gridCol w:w="1980"/>
        <w:gridCol w:w="2005"/>
        <w:gridCol w:w="2126"/>
      </w:tblGrid>
      <w:tr w:rsidTr="00F50D95">
        <w:tblPrEx>
          <w:tblW w:w="9639" w:type="dxa"/>
          <w:tblLayout w:type="fixed"/>
          <w:tblLook w:val="01E0"/>
        </w:tblPrEx>
        <w:trPr>
          <w:trHeight w:val="297"/>
        </w:trPr>
        <w:tc>
          <w:tcPr>
            <w:tcW w:w="9639" w:type="dxa"/>
            <w:gridSpan w:val="4"/>
            <w:vAlign w:val="center"/>
          </w:tcPr>
          <w:p w:rsidR="00CA6361" w:rsidP="00984939">
            <w:pPr>
              <w:jc w:val="both"/>
              <w:rPr>
                <w:b/>
              </w:rPr>
            </w:pPr>
            <w:r>
              <w:t xml:space="preserve">Настоящим подтверждаю, что все указанные работники ООО/ОАО/ЗАО/… «___»___ ознакомлены с </w:t>
            </w:r>
            <w:r w:rsidRPr="00F240CD">
              <w:t xml:space="preserve">требованиями Инструкция АО «Востсибнефтегаз» </w:t>
            </w:r>
            <w:r w:rsidRPr="00F240CD" w:rsidR="002119E3">
              <w:rPr>
                <w:color w:val="000000" w:themeColor="text1"/>
              </w:rPr>
              <w:t>№</w:t>
            </w:r>
            <w:r w:rsidRPr="00F240CD" w:rsidR="00F240CD">
              <w:rPr>
                <w:color w:val="000000" w:themeColor="text1"/>
              </w:rPr>
              <w:t> П3-11.01 И-01220 ЮЛ-107</w:t>
            </w:r>
            <w:r w:rsidRPr="00F240CD" w:rsidR="002119E3">
              <w:rPr>
                <w:color w:val="000000" w:themeColor="text1"/>
              </w:rPr>
              <w:t xml:space="preserve"> </w:t>
            </w:r>
            <w:r w:rsidRPr="00F240CD">
              <w:t>«Пропускной и внутриобъектовый режим на объектах</w:t>
            </w:r>
            <w:r w:rsidRPr="00F240CD">
              <w:rPr>
                <w:color w:val="000000" w:themeColor="text1"/>
              </w:rPr>
              <w:t>».</w:t>
            </w:r>
          </w:p>
          <w:p w:rsidR="00CA6361" w:rsidP="00984939">
            <w:pPr>
              <w:jc w:val="both"/>
              <w:rPr>
                <w:b/>
              </w:rPr>
            </w:pPr>
          </w:p>
          <w:p w:rsidRPr="00FB6312" w:rsidR="00CA6361" w:rsidP="00984939">
            <w:pPr>
              <w:jc w:val="both"/>
            </w:pPr>
            <w:r>
              <w:rPr>
                <w:b/>
              </w:rPr>
              <w:t>Руководитель</w:t>
            </w:r>
            <w:r w:rsidRPr="00FB6312">
              <w:t xml:space="preserve"> </w:t>
            </w:r>
            <w:r w:rsidRPr="00FB6312">
              <w:rPr>
                <w:b/>
              </w:rPr>
              <w:t>организации:</w:t>
            </w:r>
          </w:p>
        </w:tc>
      </w:tr>
      <w:tr w:rsidTr="00F50D95">
        <w:tblPrEx>
          <w:tblW w:w="9639" w:type="dxa"/>
          <w:tblLayout w:type="fixed"/>
          <w:tblLook w:val="01E0"/>
        </w:tblPrEx>
        <w:trPr>
          <w:trHeight w:val="415"/>
        </w:trPr>
        <w:tc>
          <w:tcPr>
            <w:tcW w:w="3528" w:type="dxa"/>
            <w:tcBorders>
              <w:bottom w:val="single" w:color="auto" w:sz="4" w:space="0"/>
            </w:tcBorders>
            <w:vAlign w:val="center"/>
          </w:tcPr>
          <w:p w:rsidRPr="00FB6312" w:rsidR="00CA6361" w:rsidP="00984939">
            <w:pPr>
              <w:jc w:val="both"/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 w:rsidRPr="00FB6312" w:rsidR="00CA6361" w:rsidP="00984939"/>
        </w:tc>
        <w:tc>
          <w:tcPr>
            <w:tcW w:w="2005" w:type="dxa"/>
            <w:tcBorders>
              <w:bottom w:val="single" w:color="auto" w:sz="4" w:space="0"/>
            </w:tcBorders>
            <w:vAlign w:val="center"/>
          </w:tcPr>
          <w:p w:rsidRPr="00FB6312" w:rsidR="00CA6361" w:rsidP="00984939"/>
        </w:tc>
        <w:tc>
          <w:tcPr>
            <w:tcW w:w="2126" w:type="dxa"/>
            <w:vAlign w:val="center"/>
          </w:tcPr>
          <w:p w:rsidRPr="00FB6312" w:rsidR="00CA6361" w:rsidP="00984939">
            <w:pPr>
              <w:jc w:val="center"/>
            </w:pPr>
          </w:p>
          <w:p w:rsidRPr="00FB6312" w:rsidR="00CA6361" w:rsidP="00984939">
            <w:pPr>
              <w:jc w:val="center"/>
            </w:pPr>
            <w:r w:rsidRPr="00FB6312">
              <w:t>____.____.20</w:t>
            </w:r>
            <w:r>
              <w:t>_</w:t>
            </w:r>
            <w:r w:rsidRPr="00FB6312">
              <w:t>_ г.</w:t>
            </w:r>
          </w:p>
        </w:tc>
      </w:tr>
      <w:tr w:rsidTr="00F50D95">
        <w:tblPrEx>
          <w:tblW w:w="9639" w:type="dxa"/>
          <w:tblLayout w:type="fixed"/>
          <w:tblLook w:val="01E0"/>
        </w:tblPrEx>
        <w:trPr>
          <w:trHeight w:val="175"/>
        </w:trPr>
        <w:tc>
          <w:tcPr>
            <w:tcW w:w="3528" w:type="dxa"/>
            <w:tcBorders>
              <w:top w:val="single" w:color="auto" w:sz="4" w:space="0"/>
            </w:tcBorders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(Должность)</w:t>
            </w:r>
          </w:p>
        </w:tc>
        <w:tc>
          <w:tcPr>
            <w:tcW w:w="1980" w:type="dxa"/>
            <w:tcBorders>
              <w:top w:val="single" w:color="auto" w:sz="4" w:space="0"/>
            </w:tcBorders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(Подпись)</w:t>
            </w:r>
          </w:p>
        </w:tc>
        <w:tc>
          <w:tcPr>
            <w:tcW w:w="2005" w:type="dxa"/>
            <w:vAlign w:val="center"/>
          </w:tcPr>
          <w:p w:rsidRPr="00FB6312" w:rsidR="00CA6361" w:rsidP="00984939">
            <w:pPr>
              <w:jc w:val="center"/>
            </w:pPr>
            <w:r w:rsidRPr="00FB6312">
              <w:rPr>
                <w:vertAlign w:val="superscript"/>
              </w:rPr>
              <w:t>(И.О. Фамилия)</w:t>
            </w:r>
          </w:p>
        </w:tc>
        <w:tc>
          <w:tcPr>
            <w:tcW w:w="2126" w:type="dxa"/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(Дата)</w:t>
            </w:r>
          </w:p>
        </w:tc>
      </w:tr>
    </w:tbl>
    <w:p w:rsidRPr="00FB6312" w:rsidR="00CA6361" w:rsidP="00CA6361">
      <w:pPr>
        <w:ind w:left="-142" w:firstLine="142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89"/>
        <w:tblW w:w="9809" w:type="dxa"/>
        <w:tblLayout w:type="fixed"/>
        <w:tblLook w:val="01E0"/>
      </w:tblPr>
      <w:tblGrid>
        <w:gridCol w:w="3386"/>
        <w:gridCol w:w="1980"/>
        <w:gridCol w:w="2328"/>
        <w:gridCol w:w="2115"/>
      </w:tblGrid>
      <w:tr w:rsidTr="00F50D95">
        <w:tblPrEx>
          <w:tblW w:w="9809" w:type="dxa"/>
          <w:tblLayout w:type="fixed"/>
          <w:tblLook w:val="01E0"/>
        </w:tblPrEx>
        <w:trPr>
          <w:trHeight w:val="297"/>
        </w:trPr>
        <w:tc>
          <w:tcPr>
            <w:tcW w:w="9809" w:type="dxa"/>
            <w:gridSpan w:val="4"/>
            <w:vAlign w:val="center"/>
          </w:tcPr>
          <w:p w:rsidRPr="00FB6312" w:rsidR="00CA6361" w:rsidP="00984939">
            <w:pPr>
              <w:jc w:val="both"/>
              <w:rPr>
                <w:b/>
              </w:rPr>
            </w:pPr>
            <w:r w:rsidRPr="00FB6312">
              <w:rPr>
                <w:b/>
              </w:rPr>
              <w:t>Согласовано</w:t>
            </w:r>
          </w:p>
          <w:p w:rsidRPr="00FB6312" w:rsidR="00CA6361" w:rsidP="00984939">
            <w:pPr>
              <w:jc w:val="both"/>
            </w:pPr>
            <w:r w:rsidRPr="00FB6312">
              <w:rPr>
                <w:b/>
              </w:rPr>
              <w:t>Куратор по направлению в</w:t>
            </w:r>
            <w:r>
              <w:rPr>
                <w:b/>
              </w:rPr>
              <w:t xml:space="preserve"> АО </w:t>
            </w:r>
            <w:r>
              <w:rPr>
                <w:bCs/>
              </w:rPr>
              <w:t>«Востсибнефтегаз»</w:t>
            </w:r>
            <w:r w:rsidRPr="00FB6312">
              <w:rPr>
                <w:b/>
              </w:rPr>
              <w:t>:</w:t>
            </w:r>
          </w:p>
        </w:tc>
      </w:tr>
      <w:tr w:rsidTr="00F50D95">
        <w:tblPrEx>
          <w:tblW w:w="9809" w:type="dxa"/>
          <w:tblLayout w:type="fixed"/>
          <w:tblLook w:val="01E0"/>
        </w:tblPrEx>
        <w:trPr>
          <w:trHeight w:val="295"/>
        </w:trPr>
        <w:tc>
          <w:tcPr>
            <w:tcW w:w="3386" w:type="dxa"/>
            <w:tcBorders>
              <w:bottom w:val="single" w:color="auto" w:sz="4" w:space="0"/>
            </w:tcBorders>
            <w:vAlign w:val="center"/>
          </w:tcPr>
          <w:p w:rsidRPr="00FB6312" w:rsidR="00CA6361" w:rsidP="00984939">
            <w:pPr>
              <w:jc w:val="both"/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 w:rsidRPr="00FB6312" w:rsidR="00CA6361" w:rsidP="00984939"/>
        </w:tc>
        <w:tc>
          <w:tcPr>
            <w:tcW w:w="2328" w:type="dxa"/>
            <w:tcBorders>
              <w:bottom w:val="single" w:color="auto" w:sz="4" w:space="0"/>
            </w:tcBorders>
            <w:vAlign w:val="center"/>
          </w:tcPr>
          <w:p w:rsidRPr="00FB6312" w:rsidR="00CA6361" w:rsidP="00984939"/>
        </w:tc>
        <w:tc>
          <w:tcPr>
            <w:tcW w:w="2115" w:type="dxa"/>
            <w:vAlign w:val="center"/>
          </w:tcPr>
          <w:p w:rsidRPr="00FB6312" w:rsidR="00CA6361" w:rsidP="00984939">
            <w:pPr>
              <w:jc w:val="center"/>
            </w:pPr>
          </w:p>
          <w:p w:rsidRPr="00FB6312" w:rsidR="00CA6361" w:rsidP="00984939">
            <w:pPr>
              <w:jc w:val="center"/>
            </w:pPr>
            <w:r w:rsidRPr="00FB6312">
              <w:t>____.____.20</w:t>
            </w:r>
            <w:r>
              <w:t>_</w:t>
            </w:r>
            <w:r w:rsidRPr="00FB6312">
              <w:t>_ г.</w:t>
            </w:r>
          </w:p>
        </w:tc>
      </w:tr>
      <w:tr w:rsidTr="00F50D95">
        <w:tblPrEx>
          <w:tblW w:w="9809" w:type="dxa"/>
          <w:tblLayout w:type="fixed"/>
          <w:tblLook w:val="01E0"/>
        </w:tblPrEx>
        <w:trPr>
          <w:trHeight w:val="175"/>
        </w:trPr>
        <w:tc>
          <w:tcPr>
            <w:tcW w:w="3386" w:type="dxa"/>
            <w:tcBorders>
              <w:top w:val="single" w:color="auto" w:sz="4" w:space="0"/>
            </w:tcBorders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(Должность)</w:t>
            </w:r>
          </w:p>
        </w:tc>
        <w:tc>
          <w:tcPr>
            <w:tcW w:w="1980" w:type="dxa"/>
            <w:tcBorders>
              <w:top w:val="single" w:color="auto" w:sz="4" w:space="0"/>
            </w:tcBorders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(Подпись)</w:t>
            </w:r>
          </w:p>
        </w:tc>
        <w:tc>
          <w:tcPr>
            <w:tcW w:w="2328" w:type="dxa"/>
            <w:vAlign w:val="center"/>
          </w:tcPr>
          <w:p w:rsidRPr="00FB6312" w:rsidR="00CA6361" w:rsidP="00984939">
            <w:pPr>
              <w:jc w:val="center"/>
            </w:pPr>
            <w:r w:rsidRPr="00FB6312">
              <w:rPr>
                <w:vertAlign w:val="superscript"/>
              </w:rPr>
              <w:t>(И.О. Фамилия)</w:t>
            </w:r>
          </w:p>
        </w:tc>
        <w:tc>
          <w:tcPr>
            <w:tcW w:w="2115" w:type="dxa"/>
            <w:vAlign w:val="center"/>
          </w:tcPr>
          <w:p w:rsidRPr="00FB6312" w:rsidR="00CA6361" w:rsidP="00984939">
            <w:pPr>
              <w:jc w:val="center"/>
              <w:rPr>
                <w:b/>
              </w:rPr>
            </w:pPr>
            <w:r w:rsidRPr="00FB6312">
              <w:rPr>
                <w:vertAlign w:val="superscript"/>
              </w:rPr>
              <w:t>(Дата)</w:t>
            </w:r>
          </w:p>
        </w:tc>
      </w:tr>
    </w:tbl>
    <w:p w:rsidRPr="00FB6312" w:rsidR="00CA6361" w:rsidP="00CA6361">
      <w:r w:rsidRPr="00FB6312">
        <w:t>(Номер заявки - _________ от ___/____/20</w:t>
      </w:r>
      <w:r>
        <w:t>_</w:t>
      </w:r>
      <w:r w:rsidRPr="00FB6312">
        <w:t>__ года)</w:t>
      </w:r>
    </w:p>
    <w:p w:rsidRPr="00FB6312" w:rsidR="00CA6361" w:rsidP="00CA6361">
      <w:pPr>
        <w:rPr>
          <w:rFonts w:ascii="Arial" w:hAnsi="Arial" w:cs="Arial"/>
          <w:b/>
          <w:caps/>
        </w:rPr>
      </w:pPr>
      <w:r w:rsidRPr="00FB6312">
        <w:br w:type="page"/>
      </w:r>
    </w:p>
    <w:p w:rsidRPr="00F50D95" w:rsidR="00CA6361" w:rsidP="00F50D95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4._ШАБЛОН" w:id="308"/>
      <w:bookmarkStart w:name="_ПРИЛОЖЕНИЕ_16._ШАБЛОН" w:id="309"/>
      <w:bookmarkStart w:name="_Toc180491421" w:id="310"/>
      <w:bookmarkStart w:name="_Toc180491710" w:id="311"/>
      <w:bookmarkStart w:name="_Toc184189140" w:id="312"/>
      <w:bookmarkStart w:name="_Toc184457173" w:id="313"/>
      <w:bookmarkStart w:name="_Toc158905795" w:id="314"/>
      <w:bookmarkStart w:name="_Toc158915136" w:id="315"/>
      <w:bookmarkStart w:name="_Toc164701054" w:id="316"/>
      <w:bookmarkStart w:name="Приложение14" w:id="317"/>
      <w:bookmarkEnd w:id="308"/>
      <w:bookmarkEnd w:id="309"/>
      <w:r w:rsidRPr="00F50D95">
        <w:rPr>
          <w:bCs w:val="0"/>
          <w:i w:val="0"/>
          <w:sz w:val="24"/>
          <w:szCs w:val="24"/>
        </w:rPr>
        <w:t xml:space="preserve">ПРИЛОЖЕНИЕ </w:t>
      </w:r>
      <w:bookmarkEnd w:id="310"/>
      <w:bookmarkEnd w:id="311"/>
      <w:bookmarkEnd w:id="312"/>
      <w:bookmarkEnd w:id="313"/>
      <w:r w:rsidRPr="00F50D95">
        <w:rPr>
          <w:bCs w:val="0"/>
          <w:i w:val="0"/>
          <w:sz w:val="24"/>
          <w:szCs w:val="24"/>
        </w:rPr>
        <w:t>1</w:t>
      </w:r>
      <w:r w:rsidR="007E5B6E">
        <w:rPr>
          <w:bCs w:val="0"/>
          <w:i w:val="0"/>
          <w:sz w:val="24"/>
          <w:szCs w:val="24"/>
        </w:rPr>
        <w:t>6</w:t>
      </w:r>
      <w:r w:rsidRPr="00F50D95">
        <w:rPr>
          <w:bCs w:val="0"/>
          <w:i w:val="0"/>
          <w:sz w:val="24"/>
          <w:szCs w:val="24"/>
        </w:rPr>
        <w:t>. ШАБЛОН «ЗАЯВКА НА ПРОПУСК НА ОБЪЕКТЫ ЮТМ»</w:t>
      </w:r>
      <w:bookmarkEnd w:id="314"/>
      <w:bookmarkEnd w:id="315"/>
      <w:bookmarkEnd w:id="316"/>
    </w:p>
    <w:bookmarkEnd w:id="317"/>
    <w:tbl>
      <w:tblPr>
        <w:tblW w:w="0" w:type="auto"/>
        <w:tblLook w:val="04A0"/>
      </w:tblPr>
      <w:tblGrid>
        <w:gridCol w:w="4714"/>
        <w:gridCol w:w="376"/>
        <w:gridCol w:w="627"/>
        <w:gridCol w:w="400"/>
        <w:gridCol w:w="1759"/>
        <w:gridCol w:w="456"/>
        <w:gridCol w:w="534"/>
        <w:gridCol w:w="772"/>
      </w:tblGrid>
      <w:tr w:rsidTr="00F50D95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CA6361" w:rsidP="00984939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7"/>
            <w:shd w:val="clear" w:color="auto" w:fill="auto"/>
          </w:tcPr>
          <w:p w:rsidR="00CA6361" w:rsidP="00984939">
            <w:r>
              <w:t>Заместителю</w:t>
            </w:r>
            <w:r w:rsidRPr="00FB6312">
              <w:t xml:space="preserve"> генерального директора по экономической безопасности – начальник</w:t>
            </w:r>
            <w:r>
              <w:t>у</w:t>
            </w:r>
            <w:r w:rsidRPr="00FB6312">
              <w:t xml:space="preserve"> </w:t>
            </w:r>
            <w:r>
              <w:t>у</w:t>
            </w:r>
            <w:r w:rsidRPr="00FB6312">
              <w:t>правле</w:t>
            </w:r>
            <w:r>
              <w:t xml:space="preserve">ния экономической безопасности </w:t>
            </w:r>
          </w:p>
          <w:p w:rsidRPr="00BB4F53" w:rsidR="00CA6361" w:rsidP="00984939">
            <w:pPr>
              <w:rPr>
                <w:rFonts w:ascii="Arial" w:hAnsi="Arial" w:cs="Arial"/>
              </w:rPr>
            </w:pPr>
            <w:r>
              <w:t xml:space="preserve">АО </w:t>
            </w:r>
            <w:r w:rsidRPr="00FB6312">
              <w:t>«Востсибнефтегаз»</w:t>
            </w:r>
          </w:p>
        </w:tc>
      </w:tr>
      <w:tr w:rsidTr="00F50D95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CA6361" w:rsidP="00984939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7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rPr>
                <w:rFonts w:ascii="Arial" w:hAnsi="Arial" w:cs="Arial"/>
              </w:rPr>
            </w:pPr>
          </w:p>
        </w:tc>
      </w:tr>
      <w:tr w:rsidTr="00F50D95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CA6361" w:rsidP="00984939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7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F50D95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CA6361" w:rsidP="00984939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FB6312">
              <w:t>«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FB6312">
              <w:t>»</w:t>
            </w:r>
          </w:p>
        </w:tc>
        <w:tc>
          <w:tcPr>
            <w:tcW w:w="1759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FB6312">
              <w:t>20</w:t>
            </w:r>
          </w:p>
        </w:tc>
        <w:tc>
          <w:tcPr>
            <w:tcW w:w="534" w:type="dxa"/>
            <w:tcBorders>
              <w:bottom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2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FB6312">
              <w:t>г.</w:t>
            </w:r>
          </w:p>
        </w:tc>
      </w:tr>
    </w:tbl>
    <w:p w:rsidR="00CA6361" w:rsidP="00CA6361">
      <w:pPr>
        <w:jc w:val="center"/>
        <w:rPr>
          <w:b/>
          <w:sz w:val="28"/>
          <w:szCs w:val="28"/>
        </w:rPr>
      </w:pPr>
    </w:p>
    <w:p w:rsidRPr="00FB6312" w:rsidR="00CA6361" w:rsidP="00CA6361">
      <w:pPr>
        <w:jc w:val="center"/>
        <w:rPr>
          <w:b/>
          <w:sz w:val="28"/>
          <w:szCs w:val="28"/>
        </w:rPr>
      </w:pPr>
      <w:r w:rsidRPr="00FB6312">
        <w:rPr>
          <w:b/>
          <w:sz w:val="28"/>
          <w:szCs w:val="28"/>
        </w:rPr>
        <w:t>ЗАЯВКА</w:t>
      </w:r>
    </w:p>
    <w:p w:rsidR="00CA6361" w:rsidP="00CA6361">
      <w:pPr>
        <w:jc w:val="center"/>
        <w:rPr>
          <w:b/>
          <w:sz w:val="28"/>
          <w:szCs w:val="28"/>
        </w:rPr>
      </w:pPr>
      <w:r w:rsidRPr="00FB6312">
        <w:rPr>
          <w:b/>
          <w:sz w:val="28"/>
          <w:szCs w:val="28"/>
        </w:rPr>
        <w:t>НА ПРОПУСК НА ОБЪЕКТЫ ЮТМ</w:t>
      </w:r>
    </w:p>
    <w:tbl>
      <w:tblPr>
        <w:tblW w:w="9747" w:type="dxa"/>
        <w:tblLook w:val="04A0"/>
      </w:tblPr>
      <w:tblGrid>
        <w:gridCol w:w="2948"/>
        <w:gridCol w:w="6799"/>
      </w:tblGrid>
      <w:tr w:rsidTr="00984939">
        <w:tblPrEx>
          <w:tblW w:w="9747" w:type="dxa"/>
          <w:tblLook w:val="04A0"/>
        </w:tblPrEx>
        <w:trPr>
          <w:trHeight w:val="249"/>
        </w:trPr>
        <w:tc>
          <w:tcPr>
            <w:tcW w:w="2948" w:type="dxa"/>
            <w:shd w:val="clear" w:color="auto" w:fill="auto"/>
          </w:tcPr>
          <w:p w:rsidR="00CA6361" w:rsidP="00984939">
            <w:r w:rsidRPr="00FB6312">
              <w:t>На представителей</w:t>
            </w:r>
          </w:p>
        </w:tc>
        <w:tc>
          <w:tcPr>
            <w:tcW w:w="6799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9747" w:type="dxa"/>
          <w:tblLook w:val="04A0"/>
        </w:tblPrEx>
        <w:trPr>
          <w:trHeight w:val="131"/>
        </w:trPr>
        <w:tc>
          <w:tcPr>
            <w:tcW w:w="2948" w:type="dxa"/>
            <w:shd w:val="clear" w:color="auto" w:fill="auto"/>
          </w:tcPr>
          <w:p w:rsidRPr="00BB4F53" w:rsidR="00CA6361" w:rsidP="00984939">
            <w:pPr>
              <w:rPr>
                <w:sz w:val="16"/>
                <w:szCs w:val="16"/>
              </w:rPr>
            </w:pPr>
          </w:p>
        </w:tc>
        <w:tc>
          <w:tcPr>
            <w:tcW w:w="6799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 xml:space="preserve">(наименование фирмы, организации, страны </w:t>
            </w:r>
            <w:r w:rsidRPr="00BB4F53">
              <w:rPr>
                <w:sz w:val="16"/>
                <w:szCs w:val="16"/>
              </w:rPr>
              <w:t>прибытия)</w:t>
            </w:r>
          </w:p>
        </w:tc>
      </w:tr>
      <w:tr w:rsidTr="00984939">
        <w:tblPrEx>
          <w:tblW w:w="9747" w:type="dxa"/>
          <w:tblLook w:val="04A0"/>
        </w:tblPrEx>
        <w:trPr>
          <w:trHeight w:val="249"/>
        </w:trPr>
        <w:tc>
          <w:tcPr>
            <w:tcW w:w="2948" w:type="dxa"/>
            <w:shd w:val="clear" w:color="auto" w:fill="auto"/>
          </w:tcPr>
          <w:p w:rsidR="00CA6361" w:rsidP="00984939">
            <w:r w:rsidRPr="00FB6312">
              <w:t>для пропуска</w:t>
            </w:r>
          </w:p>
        </w:tc>
        <w:tc>
          <w:tcPr>
            <w:tcW w:w="6799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9747" w:type="dxa"/>
          <w:tblLook w:val="04A0"/>
        </w:tblPrEx>
        <w:trPr>
          <w:trHeight w:val="131"/>
        </w:trPr>
        <w:tc>
          <w:tcPr>
            <w:tcW w:w="2948" w:type="dxa"/>
            <w:shd w:val="clear" w:color="auto" w:fill="auto"/>
          </w:tcPr>
          <w:p w:rsidRPr="00BB4F53" w:rsidR="00CA6361" w:rsidP="00984939">
            <w:pPr>
              <w:rPr>
                <w:sz w:val="16"/>
                <w:szCs w:val="16"/>
              </w:rPr>
            </w:pPr>
          </w:p>
        </w:tc>
        <w:tc>
          <w:tcPr>
            <w:tcW w:w="6799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 наименование охраняемого объекта )</w:t>
            </w:r>
          </w:p>
        </w:tc>
      </w:tr>
      <w:tr w:rsidTr="00984939">
        <w:tblPrEx>
          <w:tblW w:w="9747" w:type="dxa"/>
          <w:tblLook w:val="04A0"/>
        </w:tblPrEx>
        <w:trPr>
          <w:trHeight w:val="249"/>
        </w:trPr>
        <w:tc>
          <w:tcPr>
            <w:tcW w:w="2948" w:type="dxa"/>
            <w:shd w:val="clear" w:color="auto" w:fill="auto"/>
          </w:tcPr>
          <w:p w:rsidR="00CA6361" w:rsidP="00984939">
            <w:r w:rsidRPr="00FB6312">
              <w:t>цель нахождения на объекте</w:t>
            </w:r>
          </w:p>
        </w:tc>
        <w:tc>
          <w:tcPr>
            <w:tcW w:w="6799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9747" w:type="dxa"/>
          <w:tblLook w:val="04A0"/>
        </w:tblPrEx>
        <w:trPr>
          <w:trHeight w:val="419"/>
        </w:trPr>
        <w:tc>
          <w:tcPr>
            <w:tcW w:w="2948" w:type="dxa"/>
            <w:shd w:val="clear" w:color="auto" w:fill="auto"/>
          </w:tcPr>
          <w:p w:rsidR="00CA6361" w:rsidP="00984939"/>
        </w:tc>
        <w:tc>
          <w:tcPr>
            <w:tcW w:w="6799" w:type="dxa"/>
            <w:tcBorders>
              <w:top w:val="single" w:color="auto" w:sz="4" w:space="0"/>
            </w:tcBorders>
            <w:shd w:val="clear" w:color="auto" w:fill="auto"/>
          </w:tcPr>
          <w:p w:rsidR="00CA6361" w:rsidP="00984939">
            <w:pPr>
              <w:jc w:val="center"/>
            </w:pPr>
            <w:r w:rsidRPr="00BB4F53">
              <w:rPr>
                <w:sz w:val="16"/>
              </w:rPr>
              <w:t>( вид выполняемых работ, № договора)</w:t>
            </w:r>
          </w:p>
        </w:tc>
      </w:tr>
    </w:tbl>
    <w:p w:rsidRPr="00FB6312" w:rsidR="00CA6361" w:rsidP="00CA6361">
      <w:pPr>
        <w:pStyle w:val="BodyText"/>
      </w:pPr>
      <w:r w:rsidRPr="00FB6312">
        <w:t>сроком на _______дней с «___»__________20___г. по «____»___________20___г.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582"/>
        <w:gridCol w:w="2078"/>
        <w:gridCol w:w="1843"/>
        <w:gridCol w:w="2551"/>
        <w:gridCol w:w="2693"/>
      </w:tblGrid>
      <w:tr w:rsidTr="00984939">
        <w:tblPrEx>
          <w:tblW w:w="974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000"/>
        </w:tblPrEx>
        <w:tc>
          <w:tcPr>
            <w:tcW w:w="582" w:type="dxa"/>
            <w:tcBorders>
              <w:top w:val="single" w:color="auto" w:sz="12" w:space="0"/>
              <w:left w:val="single" w:color="auto" w:sz="12" w:space="0"/>
            </w:tcBorders>
            <w:shd w:val="clear" w:color="auto" w:fill="FFD200"/>
            <w:vAlign w:val="center"/>
          </w:tcPr>
          <w:p w:rsidRPr="00422C9B" w:rsidR="00CA6361" w:rsidP="00F50D9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422C9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2078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422C9B" w:rsidR="00CA6361" w:rsidP="0098493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422C9B">
              <w:rPr>
                <w:rFonts w:ascii="Arial" w:hAnsi="Arial" w:cs="Arial"/>
                <w:b/>
                <w:caps/>
                <w:sz w:val="16"/>
                <w:szCs w:val="16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422C9B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422C9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Должность, место работы</w:t>
            </w:r>
            <w:r w:rsidRPr="00422C9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и страна прибытия</w:t>
            </w:r>
          </w:p>
        </w:tc>
        <w:tc>
          <w:tcPr>
            <w:tcW w:w="2551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422C9B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vertAlign w:val="superscript"/>
              </w:rPr>
            </w:pPr>
            <w:r w:rsidRPr="00422C9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Паспортные данные</w:t>
            </w:r>
          </w:p>
        </w:tc>
        <w:tc>
          <w:tcPr>
            <w:tcW w:w="2693" w:type="dxa"/>
            <w:tcBorders>
              <w:top w:val="single" w:color="auto" w:sz="12" w:space="0"/>
              <w:right w:val="single" w:color="auto" w:sz="12" w:space="0"/>
            </w:tcBorders>
            <w:shd w:val="clear" w:color="auto" w:fill="FFD200"/>
            <w:vAlign w:val="center"/>
          </w:tcPr>
          <w:p w:rsidRPr="00422C9B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422C9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пропуска</w:t>
            </w:r>
          </w:p>
          <w:p w:rsidRPr="000F762E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0F762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(заполняется в УЭБ)</w:t>
            </w:r>
          </w:p>
        </w:tc>
      </w:tr>
      <w:tr w:rsidTr="00984939">
        <w:tblPrEx>
          <w:tblW w:w="9747" w:type="dxa"/>
          <w:tblLayout w:type="fixed"/>
          <w:tblLook w:val="0000"/>
        </w:tblPrEx>
        <w:tc>
          <w:tcPr>
            <w:tcW w:w="582" w:type="dxa"/>
            <w:tcBorders>
              <w:top w:val="single" w:color="auto" w:sz="12" w:space="0"/>
              <w:left w:val="single" w:color="auto" w:sz="12" w:space="0"/>
            </w:tcBorders>
          </w:tcPr>
          <w:p w:rsidRPr="00FB6312" w:rsidR="00CA6361" w:rsidP="00984939"/>
        </w:tc>
        <w:tc>
          <w:tcPr>
            <w:tcW w:w="2078" w:type="dxa"/>
            <w:tcBorders>
              <w:top w:val="single" w:color="auto" w:sz="12" w:space="0"/>
            </w:tcBorders>
          </w:tcPr>
          <w:p w:rsidRPr="00FB6312" w:rsidR="00CA6361" w:rsidP="00984939"/>
        </w:tc>
        <w:tc>
          <w:tcPr>
            <w:tcW w:w="1843" w:type="dxa"/>
            <w:tcBorders>
              <w:top w:val="single" w:color="auto" w:sz="12" w:space="0"/>
            </w:tcBorders>
          </w:tcPr>
          <w:p w:rsidRPr="00FB6312" w:rsidR="00CA6361" w:rsidP="00984939"/>
        </w:tc>
        <w:tc>
          <w:tcPr>
            <w:tcW w:w="2551" w:type="dxa"/>
            <w:tcBorders>
              <w:top w:val="single" w:color="auto" w:sz="12" w:space="0"/>
            </w:tcBorders>
          </w:tcPr>
          <w:p w:rsidRPr="00FB6312" w:rsidR="00CA6361" w:rsidP="00984939"/>
        </w:tc>
        <w:tc>
          <w:tcPr>
            <w:tcW w:w="2693" w:type="dxa"/>
            <w:tcBorders>
              <w:top w:val="single" w:color="auto" w:sz="12" w:space="0"/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747" w:type="dxa"/>
          <w:tblLayout w:type="fixed"/>
          <w:tblLook w:val="0000"/>
        </w:tblPrEx>
        <w:tc>
          <w:tcPr>
            <w:tcW w:w="582" w:type="dxa"/>
            <w:tcBorders>
              <w:left w:val="single" w:color="auto" w:sz="12" w:space="0"/>
            </w:tcBorders>
          </w:tcPr>
          <w:p w:rsidRPr="00FB6312" w:rsidR="00CA6361" w:rsidP="00984939"/>
        </w:tc>
        <w:tc>
          <w:tcPr>
            <w:tcW w:w="2078" w:type="dxa"/>
          </w:tcPr>
          <w:p w:rsidRPr="00FB6312" w:rsidR="00CA6361" w:rsidP="00984939"/>
        </w:tc>
        <w:tc>
          <w:tcPr>
            <w:tcW w:w="1843" w:type="dxa"/>
          </w:tcPr>
          <w:p w:rsidRPr="00FB6312" w:rsidR="00CA6361" w:rsidP="00984939"/>
        </w:tc>
        <w:tc>
          <w:tcPr>
            <w:tcW w:w="2551" w:type="dxa"/>
          </w:tcPr>
          <w:p w:rsidRPr="00FB6312" w:rsidR="00CA6361" w:rsidP="00984939"/>
        </w:tc>
        <w:tc>
          <w:tcPr>
            <w:tcW w:w="2693" w:type="dxa"/>
            <w:tcBorders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747" w:type="dxa"/>
          <w:tblLayout w:type="fixed"/>
          <w:tblLook w:val="0000"/>
        </w:tblPrEx>
        <w:tc>
          <w:tcPr>
            <w:tcW w:w="582" w:type="dxa"/>
            <w:tcBorders>
              <w:left w:val="single" w:color="auto" w:sz="12" w:space="0"/>
            </w:tcBorders>
          </w:tcPr>
          <w:p w:rsidRPr="00FB6312" w:rsidR="00CA6361" w:rsidP="00984939"/>
        </w:tc>
        <w:tc>
          <w:tcPr>
            <w:tcW w:w="2078" w:type="dxa"/>
          </w:tcPr>
          <w:p w:rsidRPr="00FB6312" w:rsidR="00CA6361" w:rsidP="00984939"/>
        </w:tc>
        <w:tc>
          <w:tcPr>
            <w:tcW w:w="1843" w:type="dxa"/>
          </w:tcPr>
          <w:p w:rsidRPr="00FB6312" w:rsidR="00CA6361" w:rsidP="00984939"/>
        </w:tc>
        <w:tc>
          <w:tcPr>
            <w:tcW w:w="2551" w:type="dxa"/>
          </w:tcPr>
          <w:p w:rsidRPr="00FB6312" w:rsidR="00CA6361" w:rsidP="00984939"/>
        </w:tc>
        <w:tc>
          <w:tcPr>
            <w:tcW w:w="2693" w:type="dxa"/>
            <w:tcBorders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747" w:type="dxa"/>
          <w:tblLayout w:type="fixed"/>
          <w:tblLook w:val="0000"/>
        </w:tblPrEx>
        <w:tc>
          <w:tcPr>
            <w:tcW w:w="582" w:type="dxa"/>
            <w:tcBorders>
              <w:left w:val="single" w:color="auto" w:sz="12" w:space="0"/>
            </w:tcBorders>
          </w:tcPr>
          <w:p w:rsidRPr="00FB6312" w:rsidR="00CA6361" w:rsidP="00984939"/>
        </w:tc>
        <w:tc>
          <w:tcPr>
            <w:tcW w:w="2078" w:type="dxa"/>
          </w:tcPr>
          <w:p w:rsidRPr="00FB6312" w:rsidR="00CA6361" w:rsidP="00984939"/>
        </w:tc>
        <w:tc>
          <w:tcPr>
            <w:tcW w:w="1843" w:type="dxa"/>
          </w:tcPr>
          <w:p w:rsidRPr="00FB6312" w:rsidR="00CA6361" w:rsidP="00984939"/>
        </w:tc>
        <w:tc>
          <w:tcPr>
            <w:tcW w:w="2551" w:type="dxa"/>
          </w:tcPr>
          <w:p w:rsidRPr="00FB6312" w:rsidR="00CA6361" w:rsidP="00984939"/>
        </w:tc>
        <w:tc>
          <w:tcPr>
            <w:tcW w:w="2693" w:type="dxa"/>
            <w:tcBorders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747" w:type="dxa"/>
          <w:tblLayout w:type="fixed"/>
          <w:tblLook w:val="0000"/>
        </w:tblPrEx>
        <w:tc>
          <w:tcPr>
            <w:tcW w:w="582" w:type="dxa"/>
            <w:tcBorders>
              <w:left w:val="single" w:color="auto" w:sz="12" w:space="0"/>
              <w:bottom w:val="single" w:color="auto" w:sz="12" w:space="0"/>
            </w:tcBorders>
          </w:tcPr>
          <w:p w:rsidRPr="00FB6312" w:rsidR="00CA6361" w:rsidP="00984939"/>
        </w:tc>
        <w:tc>
          <w:tcPr>
            <w:tcW w:w="2078" w:type="dxa"/>
            <w:tcBorders>
              <w:bottom w:val="single" w:color="auto" w:sz="12" w:space="0"/>
            </w:tcBorders>
          </w:tcPr>
          <w:p w:rsidRPr="00FB6312" w:rsidR="00CA6361" w:rsidP="00984939"/>
        </w:tc>
        <w:tc>
          <w:tcPr>
            <w:tcW w:w="1843" w:type="dxa"/>
            <w:tcBorders>
              <w:bottom w:val="single" w:color="auto" w:sz="12" w:space="0"/>
            </w:tcBorders>
          </w:tcPr>
          <w:p w:rsidRPr="00FB6312" w:rsidR="00CA6361" w:rsidP="00984939"/>
        </w:tc>
        <w:tc>
          <w:tcPr>
            <w:tcW w:w="2551" w:type="dxa"/>
            <w:tcBorders>
              <w:bottom w:val="single" w:color="auto" w:sz="12" w:space="0"/>
            </w:tcBorders>
          </w:tcPr>
          <w:p w:rsidRPr="00FB6312" w:rsidR="00CA6361" w:rsidP="00984939"/>
        </w:tc>
        <w:tc>
          <w:tcPr>
            <w:tcW w:w="2693" w:type="dxa"/>
            <w:tcBorders>
              <w:bottom w:val="single" w:color="auto" w:sz="12" w:space="0"/>
              <w:right w:val="single" w:color="auto" w:sz="12" w:space="0"/>
            </w:tcBorders>
          </w:tcPr>
          <w:p w:rsidRPr="00FB6312" w:rsidR="00CA6361" w:rsidP="00984939"/>
        </w:tc>
      </w:tr>
    </w:tbl>
    <w:p w:rsidRPr="008D38C4" w:rsidR="00CA6361" w:rsidP="00A26FFE">
      <w:pPr>
        <w:pStyle w:val="BodyText"/>
        <w:spacing w:before="240" w:after="0"/>
        <w:jc w:val="both"/>
      </w:pPr>
      <w:r>
        <w:t xml:space="preserve">Настоящим подтверждаю, что все указанные работники ООО/ЗАО/ОАО ___ ознакомлены с требованиями </w:t>
      </w:r>
      <w:r w:rsidRPr="00F240CD">
        <w:t xml:space="preserve">Инструкции </w:t>
      </w:r>
      <w:r w:rsidRPr="00F240CD" w:rsidR="00F240CD">
        <w:t>АО «Востсибнефтегаз» № П3-11.01 И-01220 ЮЛ-107 «Пропускной и внутриобъектовый режим на объектах»</w:t>
      </w:r>
      <w:r w:rsidRPr="00F240CD">
        <w:t>.</w:t>
      </w:r>
    </w:p>
    <w:p w:rsidR="00CA6361" w:rsidP="00CA6361"/>
    <w:tbl>
      <w:tblPr>
        <w:tblW w:w="0" w:type="auto"/>
        <w:tblLook w:val="04A0"/>
      </w:tblPr>
      <w:tblGrid>
        <w:gridCol w:w="3644"/>
        <w:gridCol w:w="353"/>
        <w:gridCol w:w="2736"/>
        <w:gridCol w:w="397"/>
        <w:gridCol w:w="2508"/>
      </w:tblGrid>
      <w:tr w:rsidTr="00984939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</w:rPr>
              <w:t xml:space="preserve">Руководитель </w:t>
            </w:r>
            <w:r>
              <w:rPr>
                <w:b/>
              </w:rPr>
              <w:t>С</w:t>
            </w:r>
            <w:r w:rsidRPr="00BB4F53">
              <w:rPr>
                <w:b/>
              </w:rPr>
              <w:t>убподрядной организации</w:t>
            </w:r>
          </w:p>
        </w:tc>
        <w:tc>
          <w:tcPr>
            <w:tcW w:w="374" w:type="dxa"/>
            <w:shd w:val="clear" w:color="auto" w:fill="auto"/>
          </w:tcPr>
          <w:p w:rsidR="00CA6361" w:rsidP="00984939"/>
        </w:tc>
        <w:tc>
          <w:tcPr>
            <w:tcW w:w="3028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  <w:tc>
          <w:tcPr>
            <w:tcW w:w="425" w:type="dxa"/>
            <w:shd w:val="clear" w:color="auto" w:fill="auto"/>
          </w:tcPr>
          <w:p w:rsidR="00CA6361" w:rsidP="00984939"/>
        </w:tc>
        <w:tc>
          <w:tcPr>
            <w:tcW w:w="2800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  <w:sz w:val="18"/>
              </w:rPr>
              <w:t>М.П.</w:t>
            </w:r>
          </w:p>
        </w:tc>
        <w:tc>
          <w:tcPr>
            <w:tcW w:w="374" w:type="dxa"/>
            <w:shd w:val="clear" w:color="auto" w:fill="auto"/>
          </w:tcPr>
          <w:p w:rsidR="00CA6361" w:rsidP="00984939"/>
        </w:tc>
        <w:tc>
          <w:tcPr>
            <w:tcW w:w="3028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984939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CA6361" w:rsidP="00F50D95">
            <w:pPr>
              <w:rPr>
                <w:b/>
              </w:rPr>
            </w:pPr>
            <w:r w:rsidRPr="00BB4F53">
              <w:rPr>
                <w:b/>
              </w:rPr>
              <w:t xml:space="preserve">Руководитель </w:t>
            </w:r>
            <w:r w:rsidR="00F50D95">
              <w:rPr>
                <w:b/>
              </w:rPr>
              <w:t>П</w:t>
            </w:r>
            <w:r w:rsidRPr="00BB4F53">
              <w:rPr>
                <w:b/>
              </w:rPr>
              <w:t>одрядной организации</w:t>
            </w:r>
          </w:p>
        </w:tc>
        <w:tc>
          <w:tcPr>
            <w:tcW w:w="374" w:type="dxa"/>
            <w:shd w:val="clear" w:color="auto" w:fill="auto"/>
          </w:tcPr>
          <w:p w:rsidR="00CA6361" w:rsidP="00984939"/>
        </w:tc>
        <w:tc>
          <w:tcPr>
            <w:tcW w:w="3028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  <w:tc>
          <w:tcPr>
            <w:tcW w:w="425" w:type="dxa"/>
            <w:shd w:val="clear" w:color="auto" w:fill="auto"/>
          </w:tcPr>
          <w:p w:rsidR="00CA6361" w:rsidP="00984939"/>
        </w:tc>
        <w:tc>
          <w:tcPr>
            <w:tcW w:w="2800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  <w:sz w:val="18"/>
              </w:rPr>
              <w:t>М.П.</w:t>
            </w:r>
          </w:p>
        </w:tc>
        <w:tc>
          <w:tcPr>
            <w:tcW w:w="374" w:type="dxa"/>
            <w:shd w:val="clear" w:color="auto" w:fill="auto"/>
          </w:tcPr>
          <w:p w:rsidR="00CA6361" w:rsidP="00984939"/>
        </w:tc>
        <w:tc>
          <w:tcPr>
            <w:tcW w:w="3028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984939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CA6361" w:rsidP="00984939">
            <w:pPr>
              <w:rPr>
                <w:b/>
              </w:rPr>
            </w:pPr>
            <w:r w:rsidRPr="00BB4F53">
              <w:rPr>
                <w:b/>
              </w:rPr>
              <w:t>СОГЛАСОВАНО:</w:t>
            </w:r>
          </w:p>
          <w:p w:rsidRPr="00BB4F53" w:rsidR="00CA6361" w:rsidP="00984939">
            <w:pPr>
              <w:rPr>
                <w:b/>
              </w:rPr>
            </w:pPr>
            <w:r>
              <w:rPr>
                <w:b/>
              </w:rPr>
              <w:t>Руководитель СП АО </w:t>
            </w:r>
            <w:r w:rsidRPr="00BB4F53">
              <w:rPr>
                <w:b/>
              </w:rPr>
              <w:t>«Востсибнефтегаз»</w:t>
            </w:r>
          </w:p>
        </w:tc>
        <w:tc>
          <w:tcPr>
            <w:tcW w:w="374" w:type="dxa"/>
            <w:shd w:val="clear" w:color="auto" w:fill="auto"/>
          </w:tcPr>
          <w:p w:rsidR="00CA6361" w:rsidP="00984939"/>
        </w:tc>
        <w:tc>
          <w:tcPr>
            <w:tcW w:w="3028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  <w:tc>
          <w:tcPr>
            <w:tcW w:w="425" w:type="dxa"/>
            <w:shd w:val="clear" w:color="auto" w:fill="auto"/>
          </w:tcPr>
          <w:p w:rsidR="00CA6361" w:rsidP="00984939"/>
        </w:tc>
        <w:tc>
          <w:tcPr>
            <w:tcW w:w="2800" w:type="dxa"/>
            <w:tcBorders>
              <w:bottom w:val="single" w:color="auto" w:sz="4" w:space="0"/>
            </w:tcBorders>
            <w:shd w:val="clear" w:color="auto" w:fill="auto"/>
          </w:tcPr>
          <w:p w:rsidR="00CA6361" w:rsidP="00984939"/>
        </w:tc>
      </w:tr>
      <w:tr w:rsidTr="00984939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="00CA6361" w:rsidP="00984939"/>
        </w:tc>
        <w:tc>
          <w:tcPr>
            <w:tcW w:w="374" w:type="dxa"/>
            <w:shd w:val="clear" w:color="auto" w:fill="auto"/>
          </w:tcPr>
          <w:p w:rsidR="00CA6361" w:rsidP="00984939"/>
        </w:tc>
        <w:tc>
          <w:tcPr>
            <w:tcW w:w="3028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color="auto" w:sz="4" w:space="0"/>
            </w:tcBorders>
            <w:shd w:val="clear" w:color="auto" w:fill="auto"/>
          </w:tcPr>
          <w:p w:rsidRPr="00BB4F53" w:rsidR="00CA6361" w:rsidP="00984939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</w:tbl>
    <w:p w:rsidR="00CA6361" w:rsidP="00CA6361"/>
    <w:p w:rsidR="00CA6361" w:rsidP="00CA6361"/>
    <w:p w:rsidRPr="00FB6312" w:rsidR="00CA6361" w:rsidP="00CA6361">
      <w:pPr>
        <w:sectPr w:rsidSect="00F240CD">
          <w:headerReference w:type="even" r:id="rId94"/>
          <w:headerReference w:type="default" r:id="rId95"/>
          <w:footerReference w:type="default" r:id="rId96"/>
          <w:headerReference w:type="first" r:id="rId97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="00CA6361" w:rsidP="00F50D95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5._ШАБЛОН" w:id="318"/>
      <w:bookmarkStart w:name="_ПРИЛОЖЕНИЕ_17._ШАБЛОН" w:id="319"/>
      <w:bookmarkStart w:name="_Toc158905796" w:id="320"/>
      <w:bookmarkStart w:name="_Toc158915137" w:id="321"/>
      <w:bookmarkStart w:name="_Toc164701055" w:id="322"/>
      <w:bookmarkStart w:name="Приложение15" w:id="323"/>
      <w:bookmarkEnd w:id="318"/>
      <w:bookmarkEnd w:id="319"/>
      <w:r w:rsidRPr="00F50D95">
        <w:rPr>
          <w:bCs w:val="0"/>
          <w:i w:val="0"/>
          <w:sz w:val="24"/>
          <w:szCs w:val="24"/>
        </w:rPr>
        <w:t>ПРИЛОЖЕНИЕ 1</w:t>
      </w:r>
      <w:r w:rsidR="007E5B6E">
        <w:rPr>
          <w:bCs w:val="0"/>
          <w:i w:val="0"/>
          <w:sz w:val="24"/>
          <w:szCs w:val="24"/>
        </w:rPr>
        <w:t>7</w:t>
      </w:r>
      <w:r w:rsidRPr="00F50D95">
        <w:rPr>
          <w:bCs w:val="0"/>
          <w:i w:val="0"/>
          <w:sz w:val="24"/>
          <w:szCs w:val="24"/>
        </w:rPr>
        <w:t>. ШАБЛОН «ЗАЯВКА НА ПРОПУСК НА ОБЪЕКТЫ ЮТМ» (ЭЛЕКТРОННАЯ ФОРМА)</w:t>
      </w:r>
      <w:bookmarkEnd w:id="320"/>
      <w:bookmarkEnd w:id="321"/>
      <w:bookmarkEnd w:id="322"/>
    </w:p>
    <w:tbl>
      <w:tblPr>
        <w:tblW w:w="14488" w:type="dxa"/>
        <w:tblInd w:w="98" w:type="dxa"/>
        <w:tblLayout w:type="fixed"/>
        <w:tblLook w:val="04A0"/>
      </w:tblPr>
      <w:tblGrid>
        <w:gridCol w:w="588"/>
        <w:gridCol w:w="1390"/>
        <w:gridCol w:w="1390"/>
        <w:gridCol w:w="1390"/>
        <w:gridCol w:w="1390"/>
        <w:gridCol w:w="1390"/>
        <w:gridCol w:w="1390"/>
        <w:gridCol w:w="1390"/>
        <w:gridCol w:w="1390"/>
        <w:gridCol w:w="1390"/>
        <w:gridCol w:w="1390"/>
      </w:tblGrid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720"/>
        </w:trPr>
        <w:tc>
          <w:tcPr>
            <w:tcW w:w="58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D200"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390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Фамилия, имя, отчество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Должность, место работы, страна прибытия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Организация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договора, дата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Паспортные данные работника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Цель нахождения на объекте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 действия, дней</w:t>
            </w:r>
          </w:p>
        </w:tc>
        <w:tc>
          <w:tcPr>
            <w:tcW w:w="1390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Начало срока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Конец срока</w:t>
            </w: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FFD200"/>
            <w:vAlign w:val="center"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Гражданство</w:t>
            </w:r>
          </w:p>
        </w:tc>
      </w:tr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233"/>
        </w:trPr>
        <w:tc>
          <w:tcPr>
            <w:tcW w:w="58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</w:tcPr>
          <w:p w:rsidRPr="002E5E83" w:rsidR="00200459" w:rsidP="00113AFC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248"/>
        </w:trPr>
        <w:tc>
          <w:tcPr>
            <w:tcW w:w="5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251"/>
        </w:trPr>
        <w:tc>
          <w:tcPr>
            <w:tcW w:w="5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128"/>
        </w:trPr>
        <w:tc>
          <w:tcPr>
            <w:tcW w:w="58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287"/>
        </w:trPr>
        <w:tc>
          <w:tcPr>
            <w:tcW w:w="58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FB6312" w:rsidR="00200459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00459" w:rsidP="00200459">
      <w:pPr>
        <w:spacing w:before="240"/>
        <w:jc w:val="both"/>
      </w:pPr>
      <w:r w:rsidRPr="00FB6312">
        <w:t xml:space="preserve">Заявка оформляется в формате </w:t>
      </w:r>
      <w:r w:rsidRPr="00D50C9E">
        <w:rPr>
          <w:lang w:val="en-US"/>
        </w:rPr>
        <w:t>Microsoft</w:t>
      </w:r>
      <w:r w:rsidRPr="00D50C9E">
        <w:t xml:space="preserve"> </w:t>
      </w:r>
      <w:r w:rsidRPr="00D50C9E">
        <w:rPr>
          <w:lang w:val="en-US"/>
        </w:rPr>
        <w:t>Excel</w:t>
      </w:r>
      <w:r w:rsidRPr="00D50C9E">
        <w:t xml:space="preserve"> и в электронном виде направляется совместно с оптической копией заполненной и подписанной заявки по форме (</w:t>
      </w:r>
      <w:hyperlink w:history="1" w:anchor="_ПРИЛОЖЕНИЕ_14._ШАБЛОН">
        <w:r w:rsidRPr="00D50C9E">
          <w:rPr>
            <w:rStyle w:val="Hyperlink"/>
          </w:rPr>
          <w:t>Приложения 1</w:t>
        </w:r>
        <w:r w:rsidR="00B75936">
          <w:rPr>
            <w:rStyle w:val="Hyperlink"/>
          </w:rPr>
          <w:t>6</w:t>
        </w:r>
      </w:hyperlink>
      <w:r w:rsidRPr="00D50C9E">
        <w:t>).</w:t>
      </w:r>
    </w:p>
    <w:p w:rsidRPr="00200459" w:rsidR="00200459" w:rsidP="00200459">
      <w:pPr>
        <w:spacing w:before="240"/>
        <w:ind w:left="567"/>
        <w:rPr>
          <w:i/>
          <w:u w:val="single"/>
        </w:rPr>
      </w:pPr>
      <w:r w:rsidRPr="00200459">
        <w:rPr>
          <w:i/>
          <w:u w:val="single"/>
        </w:rPr>
        <w:t>Пример заполнения:</w:t>
      </w:r>
    </w:p>
    <w:tbl>
      <w:tblPr>
        <w:tblW w:w="14488" w:type="dxa"/>
        <w:tblInd w:w="98" w:type="dxa"/>
        <w:tblLayout w:type="fixed"/>
        <w:tblLook w:val="04A0"/>
      </w:tblPr>
      <w:tblGrid>
        <w:gridCol w:w="553"/>
        <w:gridCol w:w="1393"/>
        <w:gridCol w:w="1394"/>
        <w:gridCol w:w="1393"/>
        <w:gridCol w:w="1394"/>
        <w:gridCol w:w="1393"/>
        <w:gridCol w:w="1394"/>
        <w:gridCol w:w="1393"/>
        <w:gridCol w:w="1394"/>
        <w:gridCol w:w="1393"/>
        <w:gridCol w:w="1394"/>
      </w:tblGrid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720"/>
        </w:trPr>
        <w:tc>
          <w:tcPr>
            <w:tcW w:w="553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FFD200"/>
          </w:tcPr>
          <w:p w:rsidRPr="002E5E83" w:rsidR="00200459" w:rsidP="0020045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393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Фамилия, имя, отчество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Должность, место работы, страна прибытия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Организация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договора, дата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Паспортные данные работника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Цель нахождения на объекте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 действия, дней</w:t>
            </w:r>
          </w:p>
        </w:tc>
        <w:tc>
          <w:tcPr>
            <w:tcW w:w="1394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Начало срока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D200"/>
            <w:vAlign w:val="center"/>
            <w:hideMark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E5E8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Конец срока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FFD200"/>
            <w:vAlign w:val="center"/>
          </w:tcPr>
          <w:p w:rsidRPr="002E5E83" w:rsidR="00200459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Гражданство</w:t>
            </w:r>
          </w:p>
        </w:tc>
      </w:tr>
      <w:tr w:rsidTr="00200459">
        <w:tblPrEx>
          <w:tblW w:w="14488" w:type="dxa"/>
          <w:tblInd w:w="98" w:type="dxa"/>
          <w:tblLayout w:type="fixed"/>
          <w:tblLook w:val="04A0"/>
        </w:tblPrEx>
        <w:trPr>
          <w:trHeight w:val="720"/>
        </w:trPr>
        <w:tc>
          <w:tcPr>
            <w:tcW w:w="55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3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Иванов Иван Иванович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Водитель, ООО «Строительная компания», РФ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ООО «Строительная компания»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Договор от </w:t>
            </w:r>
            <w:r>
              <w:rPr>
                <w:bCs/>
                <w:i/>
                <w:sz w:val="22"/>
                <w:szCs w:val="22"/>
                <w:lang w:val="en-US"/>
              </w:rPr>
              <w:t>XX</w:t>
            </w:r>
            <w:r w:rsidRPr="002E5E83">
              <w:rPr>
                <w:bCs/>
                <w:i/>
                <w:sz w:val="22"/>
                <w:szCs w:val="22"/>
              </w:rPr>
              <w:t>.</w:t>
            </w:r>
            <w:r>
              <w:rPr>
                <w:bCs/>
                <w:i/>
                <w:sz w:val="22"/>
                <w:szCs w:val="22"/>
                <w:lang w:val="en-US"/>
              </w:rPr>
              <w:t>XX</w:t>
            </w:r>
            <w:r w:rsidRPr="002E5E83">
              <w:rPr>
                <w:bCs/>
                <w:i/>
                <w:sz w:val="22"/>
                <w:szCs w:val="22"/>
              </w:rPr>
              <w:t>.</w:t>
            </w:r>
            <w:r>
              <w:rPr>
                <w:bCs/>
                <w:i/>
                <w:sz w:val="22"/>
                <w:szCs w:val="22"/>
                <w:lang w:val="en-US"/>
              </w:rPr>
              <w:t>XX</w:t>
            </w:r>
            <w:r>
              <w:rPr>
                <w:bCs/>
                <w:i/>
                <w:sz w:val="22"/>
                <w:szCs w:val="22"/>
              </w:rPr>
              <w:t xml:space="preserve"> №</w:t>
            </w:r>
            <w:r>
              <w:rPr>
                <w:bCs/>
                <w:i/>
                <w:sz w:val="22"/>
                <w:szCs w:val="22"/>
                <w:lang w:val="en-US"/>
              </w:rPr>
              <w:t>X</w:t>
            </w:r>
            <w:r>
              <w:rPr>
                <w:bCs/>
                <w:i/>
                <w:sz w:val="22"/>
                <w:szCs w:val="22"/>
              </w:rPr>
              <w:t xml:space="preserve"> «О</w:t>
            </w:r>
            <w:r w:rsidRPr="002E5E83">
              <w:rPr>
                <w:bCs/>
                <w:i/>
                <w:sz w:val="22"/>
                <w:szCs w:val="22"/>
              </w:rPr>
              <w:t>б указании услуг …»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Серия </w:t>
            </w:r>
            <w:r>
              <w:rPr>
                <w:bCs/>
                <w:i/>
                <w:sz w:val="22"/>
                <w:szCs w:val="22"/>
                <w:lang w:val="en-US"/>
              </w:rPr>
              <w:t>XX</w:t>
            </w:r>
            <w:r w:rsidRPr="002E5E83"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  <w:lang w:val="en-US"/>
              </w:rPr>
              <w:t>XX</w:t>
            </w:r>
            <w:r w:rsidRPr="002E5E83"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</w:rPr>
              <w:t xml:space="preserve">№ </w:t>
            </w:r>
            <w:r>
              <w:rPr>
                <w:bCs/>
                <w:i/>
                <w:sz w:val="22"/>
                <w:szCs w:val="22"/>
                <w:lang w:val="en-US"/>
              </w:rPr>
              <w:t>XXXXXX</w:t>
            </w:r>
          </w:p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Выдан УВД г. Красноярска</w:t>
            </w:r>
          </w:p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  <w:lang w:val="en-US"/>
              </w:rPr>
              <w:t>XX</w:t>
            </w:r>
            <w:r w:rsidRPr="002E5E83">
              <w:rPr>
                <w:bCs/>
                <w:i/>
                <w:sz w:val="22"/>
                <w:szCs w:val="22"/>
              </w:rPr>
              <w:t>.</w:t>
            </w:r>
            <w:r>
              <w:rPr>
                <w:bCs/>
                <w:i/>
                <w:sz w:val="22"/>
                <w:szCs w:val="22"/>
                <w:lang w:val="en-US"/>
              </w:rPr>
              <w:t>XX</w:t>
            </w:r>
            <w:r w:rsidRPr="002E5E83">
              <w:rPr>
                <w:bCs/>
                <w:i/>
                <w:sz w:val="22"/>
                <w:szCs w:val="22"/>
              </w:rPr>
              <w:t>.</w:t>
            </w:r>
            <w:r>
              <w:rPr>
                <w:bCs/>
                <w:i/>
                <w:sz w:val="22"/>
                <w:szCs w:val="22"/>
                <w:lang w:val="en-US"/>
              </w:rPr>
              <w:t>XXXX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Выполнение строительных работ на объекте «Куст №1»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20</w:t>
            </w:r>
          </w:p>
        </w:tc>
        <w:tc>
          <w:tcPr>
            <w:tcW w:w="139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01.01.20</w:t>
            </w:r>
            <w:r>
              <w:rPr>
                <w:bCs/>
                <w:i/>
                <w:sz w:val="22"/>
                <w:szCs w:val="22"/>
              </w:rPr>
              <w:t>24</w:t>
            </w:r>
          </w:p>
        </w:tc>
        <w:tc>
          <w:tcPr>
            <w:tcW w:w="1393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 w:rsidRPr="002E5E83">
              <w:rPr>
                <w:bCs/>
                <w:i/>
                <w:sz w:val="22"/>
                <w:szCs w:val="22"/>
              </w:rPr>
              <w:t>20.01.20</w:t>
            </w:r>
            <w:r>
              <w:rPr>
                <w:bCs/>
                <w:i/>
                <w:sz w:val="22"/>
                <w:szCs w:val="22"/>
              </w:rPr>
              <w:t>24</w:t>
            </w:r>
          </w:p>
        </w:tc>
        <w:tc>
          <w:tcPr>
            <w:tcW w:w="139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2E5E83" w:rsidR="00200459" w:rsidP="00200459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Российская Федерация</w:t>
            </w:r>
          </w:p>
        </w:tc>
      </w:tr>
      <w:bookmarkEnd w:id="323"/>
    </w:tbl>
    <w:p w:rsidRPr="00FB6312" w:rsidR="00CA6361" w:rsidP="00CA6361">
      <w:pPr>
        <w:sectPr w:rsidSect="00200459">
          <w:headerReference w:type="even" r:id="rId98"/>
          <w:headerReference w:type="default" r:id="rId99"/>
          <w:footerReference w:type="default" r:id="rId100"/>
          <w:headerReference w:type="first" r:id="rId101"/>
          <w:footnotePr>
            <w:numRestart w:val="eachPage"/>
          </w:footnotePr>
          <w:pgSz w:w="16838" w:h="11906" w:orient="landscape"/>
          <w:pgMar w:top="567" w:right="1021" w:bottom="567" w:left="1134" w:header="737" w:footer="680" w:gutter="0"/>
          <w:cols w:space="708"/>
          <w:docGrid w:linePitch="360"/>
        </w:sectPr>
      </w:pPr>
    </w:p>
    <w:p w:rsidRPr="0005175B" w:rsidR="00EF0FC0" w:rsidP="00EF0FC0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18._ШАБЛОН_1" w:id="324"/>
      <w:bookmarkStart w:name="_Toc158905799" w:id="325"/>
      <w:bookmarkStart w:name="_Toc158915140" w:id="326"/>
      <w:bookmarkStart w:name="_Toc164701056" w:id="327"/>
      <w:bookmarkStart w:name="Приложение18" w:id="328"/>
      <w:bookmarkStart w:name="_Toc158905797" w:id="329"/>
      <w:bookmarkStart w:name="_Toc158915138" w:id="330"/>
      <w:bookmarkStart w:name="Приложение16" w:id="331"/>
      <w:bookmarkEnd w:id="324"/>
      <w:r w:rsidRPr="0005175B">
        <w:rPr>
          <w:bCs w:val="0"/>
          <w:i w:val="0"/>
          <w:sz w:val="24"/>
          <w:szCs w:val="24"/>
        </w:rPr>
        <w:t xml:space="preserve">ПРИЛОЖЕНИЕ 18. </w:t>
      </w:r>
      <w:r w:rsidRPr="0005175B">
        <w:rPr>
          <w:bCs w:val="0"/>
          <w:i w:val="0"/>
          <w:sz w:val="24"/>
          <w:szCs w:val="24"/>
        </w:rPr>
        <w:t>ШАБЛОН «АКТ УНИЧТОЖЕНИЯ ПОСТОЯННОГО/ ВРЕМЕННОГО /ТРАНСПОРТНОГО ПРОПУСКА»</w:t>
      </w:r>
      <w:bookmarkEnd w:id="325"/>
      <w:bookmarkEnd w:id="326"/>
      <w:bookmarkEnd w:id="327"/>
    </w:p>
    <w:bookmarkEnd w:id="328"/>
    <w:p w:rsidRPr="00647082" w:rsidR="00EF0FC0" w:rsidP="00EF0FC0">
      <w:pPr>
        <w:pStyle w:val="Title"/>
        <w:rPr>
          <w:b/>
          <w:szCs w:val="28"/>
        </w:rPr>
      </w:pPr>
      <w:r>
        <w:rPr>
          <w:b/>
          <w:szCs w:val="28"/>
        </w:rPr>
        <w:t>АКТ</w:t>
      </w:r>
    </w:p>
    <w:p w:rsidR="00EF0FC0" w:rsidP="00EF0FC0">
      <w:pPr>
        <w:shd w:val="clear" w:color="auto" w:fill="FFFFFF"/>
        <w:ind w:right="518"/>
        <w:jc w:val="center"/>
        <w:rPr>
          <w:b/>
          <w:caps/>
          <w:sz w:val="28"/>
          <w:szCs w:val="28"/>
        </w:rPr>
      </w:pPr>
      <w:r w:rsidRPr="00FB6312">
        <w:rPr>
          <w:b/>
          <w:sz w:val="28"/>
          <w:szCs w:val="28"/>
        </w:rPr>
        <w:t xml:space="preserve">УНИЧТОЖЕНИЯ </w:t>
      </w:r>
      <w:r w:rsidRPr="00647082">
        <w:rPr>
          <w:b/>
          <w:caps/>
          <w:sz w:val="28"/>
          <w:szCs w:val="28"/>
        </w:rPr>
        <w:t>постоянного/</w:t>
      </w:r>
    </w:p>
    <w:p w:rsidRPr="00647082" w:rsidR="00EF0FC0" w:rsidP="00EF0FC0">
      <w:pPr>
        <w:shd w:val="clear" w:color="auto" w:fill="FFFFFF"/>
        <w:ind w:right="518"/>
        <w:jc w:val="center"/>
        <w:rPr>
          <w:b/>
          <w:sz w:val="28"/>
          <w:szCs w:val="28"/>
        </w:rPr>
      </w:pPr>
      <w:r w:rsidRPr="00647082">
        <w:rPr>
          <w:b/>
          <w:caps/>
          <w:sz w:val="28"/>
          <w:szCs w:val="28"/>
        </w:rPr>
        <w:t xml:space="preserve">временного </w:t>
      </w:r>
      <w:r>
        <w:rPr>
          <w:b/>
          <w:caps/>
          <w:sz w:val="28"/>
          <w:szCs w:val="28"/>
        </w:rPr>
        <w:t xml:space="preserve">/ транспортного </w:t>
      </w:r>
      <w:r w:rsidRPr="00FB6312">
        <w:rPr>
          <w:b/>
          <w:sz w:val="28"/>
          <w:szCs w:val="28"/>
        </w:rPr>
        <w:t>ПРОПУСКА №____</w:t>
      </w:r>
    </w:p>
    <w:p w:rsidRPr="00FB6312" w:rsidR="00EF0FC0" w:rsidP="00EF0FC0">
      <w:pPr>
        <w:shd w:val="clear" w:color="auto" w:fill="FFFFFF"/>
        <w:ind w:right="518"/>
        <w:rPr>
          <w:b/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57"/>
        <w:gridCol w:w="4781"/>
      </w:tblGrid>
      <w:tr w:rsidTr="00835D80">
        <w:tblPrEx>
          <w:tblW w:w="0" w:type="auto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1E0"/>
        </w:tblPrEx>
        <w:trPr>
          <w:trHeight w:val="529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70"/>
              <w:tblW w:w="0" w:type="auto"/>
              <w:tblLook w:val="04A0"/>
            </w:tblPr>
            <w:tblGrid>
              <w:gridCol w:w="392"/>
              <w:gridCol w:w="425"/>
              <w:gridCol w:w="336"/>
              <w:gridCol w:w="1649"/>
              <w:gridCol w:w="567"/>
              <w:gridCol w:w="425"/>
              <w:gridCol w:w="567"/>
            </w:tblGrid>
            <w:tr w:rsidTr="00835D80">
              <w:tblPrEx>
                <w:tblW w:w="0" w:type="auto"/>
                <w:tblLook w:val="04A0"/>
              </w:tblPrEx>
              <w:tc>
                <w:tcPr>
                  <w:tcW w:w="392" w:type="dxa"/>
                  <w:shd w:val="clear" w:color="auto" w:fill="auto"/>
                </w:tcPr>
                <w:p w:rsidRPr="00BB4F53" w:rsidR="00EF0FC0" w:rsidP="00835D80">
                  <w:pPr>
                    <w:rPr>
                      <w:sz w:val="20"/>
                      <w:szCs w:val="20"/>
                    </w:rPr>
                  </w:pPr>
                  <w:r w:rsidRPr="00FB6312"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BB4F53" w:rsidR="00EF0FC0" w:rsidP="00835D8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shd w:val="clear" w:color="auto" w:fill="auto"/>
                </w:tcPr>
                <w:p w:rsidRPr="00BB4F53" w:rsidR="00EF0FC0" w:rsidP="00835D80">
                  <w:pPr>
                    <w:rPr>
                      <w:sz w:val="20"/>
                      <w:szCs w:val="20"/>
                    </w:rPr>
                  </w:pPr>
                  <w:r w:rsidRPr="00FB6312">
                    <w:t>»</w:t>
                  </w:r>
                </w:p>
              </w:tc>
              <w:tc>
                <w:tcPr>
                  <w:tcW w:w="1649" w:type="dxa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BB4F53" w:rsidR="00EF0FC0" w:rsidP="00835D8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Pr="00BB4F53" w:rsidR="00EF0FC0" w:rsidP="00835D80">
                  <w:pPr>
                    <w:rPr>
                      <w:sz w:val="20"/>
                      <w:szCs w:val="20"/>
                    </w:rPr>
                  </w:pPr>
                  <w:r w:rsidRPr="00FB6312"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BB4F53" w:rsidR="00EF0FC0" w:rsidP="00835D8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Pr="00BB4F53" w:rsidR="00EF0FC0" w:rsidP="00835D80">
                  <w:pPr>
                    <w:rPr>
                      <w:sz w:val="20"/>
                      <w:szCs w:val="20"/>
                    </w:rPr>
                  </w:pPr>
                  <w:r w:rsidRPr="00FB6312">
                    <w:t>г.</w:t>
                  </w:r>
                </w:p>
              </w:tc>
            </w:tr>
          </w:tbl>
          <w:p w:rsidRPr="00FB6312" w:rsidR="00EF0FC0" w:rsidP="00835D80"/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Pr="00FB6312" w:rsidR="00EF0FC0" w:rsidP="00835D80">
            <w:pPr>
              <w:jc w:val="right"/>
            </w:pPr>
            <w:r w:rsidRPr="00FB6312">
              <w:t>г. Красноярск</w:t>
            </w:r>
          </w:p>
        </w:tc>
      </w:tr>
    </w:tbl>
    <w:p w:rsidRPr="00FB6312" w:rsidR="00EF0FC0" w:rsidP="00EF0FC0">
      <w:pPr>
        <w:shd w:val="clear" w:color="auto" w:fill="FFFFFF"/>
        <w:ind w:right="518"/>
      </w:pPr>
    </w:p>
    <w:tbl>
      <w:tblPr>
        <w:tblW w:w="9889" w:type="dxa"/>
        <w:tblLook w:val="01E0"/>
      </w:tblPr>
      <w:tblGrid>
        <w:gridCol w:w="1951"/>
        <w:gridCol w:w="2693"/>
        <w:gridCol w:w="5245"/>
      </w:tblGrid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top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  <w:jc w:val="center"/>
            </w:pPr>
            <w:r>
              <w:rPr>
                <w:sz w:val="16"/>
              </w:rPr>
              <w:t>(должность, ФИО</w:t>
            </w:r>
            <w:r w:rsidRPr="00FB6312">
              <w:rPr>
                <w:sz w:val="16"/>
              </w:rPr>
              <w:t>)</w:t>
            </w:r>
          </w:p>
        </w:tc>
      </w:tr>
      <w:tr w:rsidTr="00835D80">
        <w:tblPrEx>
          <w:tblW w:w="9889" w:type="dxa"/>
          <w:tblLook w:val="01E0"/>
        </w:tblPrEx>
        <w:tc>
          <w:tcPr>
            <w:tcW w:w="4644" w:type="dxa"/>
            <w:gridSpan w:val="2"/>
          </w:tcPr>
          <w:p w:rsidRPr="00FB6312" w:rsidR="00EF0FC0" w:rsidP="00835D80">
            <w:pPr>
              <w:shd w:val="clear" w:color="auto" w:fill="FFFFFF"/>
            </w:pPr>
            <w:r w:rsidRPr="00FB6312">
              <w:t>Составил настоящий акт в том, что</w:t>
            </w:r>
          </w:p>
        </w:tc>
        <w:tc>
          <w:tcPr>
            <w:tcW w:w="5245" w:type="dxa"/>
            <w:tcBorders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</w:tcPr>
          <w:p w:rsidRPr="00FB6312" w:rsidR="00EF0FC0" w:rsidP="00835D80">
            <w:pPr>
              <w:shd w:val="clear" w:color="auto" w:fill="FFFFFF"/>
              <w:ind w:right="518"/>
              <w:rPr>
                <w:b/>
              </w:rPr>
            </w:pPr>
            <w:r w:rsidRPr="00FB6312">
              <w:rPr>
                <w:b/>
              </w:rPr>
              <w:t xml:space="preserve">уничтожил </w:t>
            </w:r>
            <w:r w:rsidRPr="00FB6312">
              <w:rPr>
                <w:b/>
              </w:rPr>
              <w:t>постоянный/временный</w:t>
            </w:r>
            <w:r>
              <w:rPr>
                <w:b/>
              </w:rPr>
              <w:t>/транспортный</w:t>
            </w:r>
            <w:r w:rsidRPr="00FB6312">
              <w:rPr>
                <w:b/>
              </w:rPr>
              <w:t xml:space="preserve"> пропуск, п</w:t>
            </w:r>
            <w:r>
              <w:rPr>
                <w:b/>
              </w:rPr>
              <w:t>ринадлежащий</w:t>
            </w: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top w:val="single" w:color="auto" w:sz="4" w:space="0"/>
            </w:tcBorders>
          </w:tcPr>
          <w:p w:rsidRPr="006448C9" w:rsidR="00EF0FC0" w:rsidP="00835D80">
            <w:pPr>
              <w:shd w:val="clear" w:color="auto" w:fill="FFFFFF"/>
              <w:ind w:right="518"/>
              <w:jc w:val="center"/>
              <w:rPr>
                <w:sz w:val="16"/>
              </w:rPr>
            </w:pPr>
            <w:r w:rsidRPr="006448C9">
              <w:rPr>
                <w:sz w:val="16"/>
              </w:rPr>
              <w:t>(Ф.И.О. работника, № электронной карты)</w:t>
            </w:r>
          </w:p>
        </w:tc>
      </w:tr>
      <w:tr w:rsidTr="00835D80">
        <w:tblPrEx>
          <w:tblW w:w="9889" w:type="dxa"/>
          <w:tblLook w:val="01E0"/>
        </w:tblPrEx>
        <w:tc>
          <w:tcPr>
            <w:tcW w:w="1951" w:type="dxa"/>
          </w:tcPr>
          <w:p w:rsidRPr="00FB6312" w:rsidR="00EF0FC0" w:rsidP="00835D80">
            <w:pPr>
              <w:rPr>
                <w:b/>
              </w:rPr>
            </w:pPr>
            <w:r w:rsidRPr="00FB6312">
              <w:rPr>
                <w:b/>
              </w:rPr>
              <w:t>по причине:</w:t>
            </w:r>
            <w:r>
              <w:rPr>
                <w:b/>
              </w:rPr>
              <w:t xml:space="preserve"> </w:t>
            </w:r>
          </w:p>
        </w:tc>
        <w:tc>
          <w:tcPr>
            <w:tcW w:w="7938" w:type="dxa"/>
            <w:gridSpan w:val="2"/>
            <w:tcBorders>
              <w:left w:val="nil"/>
              <w:bottom w:val="single" w:color="auto" w:sz="4" w:space="0"/>
            </w:tcBorders>
          </w:tcPr>
          <w:p w:rsidRPr="00647082" w:rsidR="00EF0FC0" w:rsidP="00835D80">
            <w:pPr>
              <w:rPr>
                <w:sz w:val="28"/>
                <w:szCs w:val="28"/>
              </w:rPr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top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  <w:r w:rsidRPr="00FB6312">
              <w:t>О чем составлен настоящий акт уничтожения.</w:t>
            </w: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  <w:tr w:rsidTr="00835D80">
        <w:tblPrEx>
          <w:tblW w:w="9889" w:type="dxa"/>
          <w:tblLook w:val="01E0"/>
        </w:tblPrEx>
        <w:tc>
          <w:tcPr>
            <w:tcW w:w="9889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FB6312" w:rsidR="00EF0FC0" w:rsidP="00835D80">
            <w:pPr>
              <w:shd w:val="clear" w:color="auto" w:fill="FFFFFF"/>
              <w:ind w:right="518"/>
            </w:pPr>
          </w:p>
        </w:tc>
      </w:tr>
    </w:tbl>
    <w:p w:rsidRPr="00FB6312" w:rsidR="00EF0FC0" w:rsidP="00EF0FC0">
      <w:pPr>
        <w:rPr>
          <w:b/>
          <w:bCs/>
        </w:rPr>
      </w:pPr>
    </w:p>
    <w:tbl>
      <w:tblPr>
        <w:tblpPr w:leftFromText="180" w:rightFromText="180" w:vertAnchor="text" w:horzAnchor="margin" w:tblpY="70"/>
        <w:tblW w:w="0" w:type="auto"/>
        <w:tblLook w:val="04A0"/>
      </w:tblPr>
      <w:tblGrid>
        <w:gridCol w:w="392"/>
        <w:gridCol w:w="425"/>
        <w:gridCol w:w="336"/>
        <w:gridCol w:w="1649"/>
        <w:gridCol w:w="567"/>
        <w:gridCol w:w="425"/>
        <w:gridCol w:w="567"/>
      </w:tblGrid>
      <w:tr w:rsidTr="00835D80">
        <w:tblPrEx>
          <w:tblW w:w="0" w:type="auto"/>
          <w:tblLook w:val="04A0"/>
        </w:tblPrEx>
        <w:tc>
          <w:tcPr>
            <w:tcW w:w="392" w:type="dxa"/>
            <w:shd w:val="clear" w:color="auto" w:fill="auto"/>
          </w:tcPr>
          <w:p w:rsidRPr="00BB4F53" w:rsidR="00EF0FC0" w:rsidP="00835D80">
            <w:pPr>
              <w:rPr>
                <w:sz w:val="20"/>
                <w:szCs w:val="20"/>
              </w:rPr>
            </w:pPr>
            <w:r w:rsidRPr="00FB6312">
              <w:t>«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BB4F53" w:rsidR="00EF0FC0" w:rsidP="00835D80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</w:tcPr>
          <w:p w:rsidRPr="00BB4F53" w:rsidR="00EF0FC0" w:rsidP="00835D80">
            <w:pPr>
              <w:rPr>
                <w:sz w:val="20"/>
                <w:szCs w:val="20"/>
              </w:rPr>
            </w:pPr>
            <w:r w:rsidRPr="00FB6312">
              <w:t>»</w:t>
            </w:r>
          </w:p>
        </w:tc>
        <w:tc>
          <w:tcPr>
            <w:tcW w:w="1649" w:type="dxa"/>
            <w:tcBorders>
              <w:bottom w:val="single" w:color="auto" w:sz="4" w:space="0"/>
            </w:tcBorders>
            <w:shd w:val="clear" w:color="auto" w:fill="auto"/>
          </w:tcPr>
          <w:p w:rsidRPr="00BB4F53" w:rsidR="00EF0FC0" w:rsidP="00835D8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Pr="00BB4F53" w:rsidR="00EF0FC0" w:rsidP="00835D80">
            <w:pPr>
              <w:rPr>
                <w:sz w:val="20"/>
                <w:szCs w:val="20"/>
              </w:rPr>
            </w:pPr>
            <w:r w:rsidRPr="00FB6312">
              <w:t>20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BB4F53" w:rsidR="00EF0FC0" w:rsidP="00835D8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Pr="00BB4F53" w:rsidR="00EF0FC0" w:rsidP="00835D80">
            <w:pPr>
              <w:rPr>
                <w:sz w:val="20"/>
                <w:szCs w:val="20"/>
              </w:rPr>
            </w:pPr>
            <w:r w:rsidRPr="00FB6312">
              <w:t>г.</w:t>
            </w:r>
          </w:p>
        </w:tc>
      </w:tr>
    </w:tbl>
    <w:p w:rsidRPr="00D9001B" w:rsidR="00EF0FC0" w:rsidP="00EF0FC0">
      <w:pPr>
        <w:pStyle w:val="BodyTextIndent2"/>
        <w:tabs>
          <w:tab w:val="left" w:pos="540"/>
        </w:tabs>
        <w:spacing w:after="0" w:line="240" w:lineRule="auto"/>
      </w:pPr>
    </w:p>
    <w:p w:rsidRPr="00FB6312" w:rsidR="00EF0FC0" w:rsidP="00EF0FC0">
      <w:pPr>
        <w:rPr>
          <w:b/>
          <w:bCs/>
        </w:rPr>
      </w:pPr>
    </w:p>
    <w:tbl>
      <w:tblPr>
        <w:tblW w:w="0" w:type="auto"/>
        <w:tblLook w:val="01E0"/>
      </w:tblPr>
      <w:tblGrid>
        <w:gridCol w:w="9638"/>
      </w:tblGrid>
      <w:tr w:rsidTr="00835D80">
        <w:tblPrEx>
          <w:tblW w:w="0" w:type="auto"/>
          <w:tblLook w:val="01E0"/>
        </w:tblPrEx>
        <w:tc>
          <w:tcPr>
            <w:tcW w:w="9854" w:type="dxa"/>
          </w:tcPr>
          <w:p w:rsidRPr="00730100" w:rsidR="00EF0FC0" w:rsidP="00835D80">
            <w:pPr>
              <w:rPr>
                <w:b/>
                <w:bCs/>
              </w:rPr>
            </w:pPr>
            <w:r w:rsidRPr="00FB6312">
              <w:rPr>
                <w:b/>
                <w:bCs/>
              </w:rPr>
              <w:t>Акт составили:</w:t>
            </w:r>
          </w:p>
        </w:tc>
      </w:tr>
      <w:tr w:rsidTr="00835D80">
        <w:tblPrEx>
          <w:tblW w:w="0" w:type="auto"/>
          <w:tblLook w:val="01E0"/>
        </w:tblPrEx>
        <w:tc>
          <w:tcPr>
            <w:tcW w:w="9854" w:type="dxa"/>
            <w:tcBorders>
              <w:bottom w:val="single" w:color="auto" w:sz="4" w:space="0"/>
            </w:tcBorders>
          </w:tcPr>
          <w:p w:rsidRPr="00FB6312" w:rsidR="00EF0FC0" w:rsidP="00835D80"/>
        </w:tc>
      </w:tr>
    </w:tbl>
    <w:p w:rsidRPr="00FB6312" w:rsidR="00EF0FC0" w:rsidP="00EF0FC0"/>
    <w:tbl>
      <w:tblPr>
        <w:tblW w:w="9889" w:type="dxa"/>
        <w:tblLook w:val="01E0"/>
      </w:tblPr>
      <w:tblGrid>
        <w:gridCol w:w="1809"/>
        <w:gridCol w:w="8080"/>
      </w:tblGrid>
      <w:tr w:rsidTr="00835D80">
        <w:tblPrEx>
          <w:tblW w:w="9889" w:type="dxa"/>
          <w:tblLook w:val="01E0"/>
        </w:tblPrEx>
        <w:tc>
          <w:tcPr>
            <w:tcW w:w="1809" w:type="dxa"/>
          </w:tcPr>
          <w:p w:rsidRPr="00FB6312" w:rsidR="00EF0FC0" w:rsidP="00835D80">
            <w:pPr>
              <w:rPr>
                <w:b/>
              </w:rPr>
            </w:pPr>
            <w:r w:rsidRPr="00FB6312">
              <w:rPr>
                <w:b/>
                <w:bCs/>
              </w:rPr>
              <w:t>Подпись:</w:t>
            </w:r>
          </w:p>
        </w:tc>
        <w:tc>
          <w:tcPr>
            <w:tcW w:w="8080" w:type="dxa"/>
            <w:tcBorders>
              <w:bottom w:val="single" w:color="auto" w:sz="4" w:space="0"/>
            </w:tcBorders>
          </w:tcPr>
          <w:p w:rsidRPr="00FB6312" w:rsidR="00EF0FC0" w:rsidP="00835D80">
            <w:pPr>
              <w:ind w:left="129" w:hanging="129"/>
            </w:pPr>
          </w:p>
        </w:tc>
      </w:tr>
    </w:tbl>
    <w:p w:rsidR="00CA6361" w:rsidP="0005175B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19._ШАБЛОН" w:id="332"/>
      <w:bookmarkEnd w:id="332"/>
      <w:r w:rsidRPr="00FB6312">
        <w:rPr>
          <w:b w:val="0"/>
        </w:rPr>
        <w:br w:type="page"/>
      </w:r>
      <w:bookmarkStart w:name="_Toc164701057" w:id="333"/>
      <w:r w:rsidRPr="00F50D95" w:rsidR="00114127">
        <w:rPr>
          <w:bCs w:val="0"/>
          <w:i w:val="0"/>
          <w:sz w:val="24"/>
          <w:szCs w:val="24"/>
        </w:rPr>
        <w:t>ПРИЛОЖЕНИЕ 1</w:t>
      </w:r>
      <w:r>
        <w:rPr>
          <w:bCs w:val="0"/>
          <w:i w:val="0"/>
          <w:sz w:val="24"/>
          <w:szCs w:val="24"/>
        </w:rPr>
        <w:t>9</w:t>
      </w:r>
      <w:r w:rsidRPr="00F50D95" w:rsidR="00114127">
        <w:rPr>
          <w:bCs w:val="0"/>
          <w:i w:val="0"/>
          <w:sz w:val="24"/>
          <w:szCs w:val="24"/>
        </w:rPr>
        <w:t>. ШАБЛОН «ЗАЯВКА НА ПРОПУСК НА ОБЪЕКТЫ ЮТМ ДЛЯ АВТОТРАНСПОРТА»</w:t>
      </w:r>
      <w:bookmarkEnd w:id="329"/>
      <w:bookmarkEnd w:id="330"/>
      <w:bookmarkEnd w:id="333"/>
    </w:p>
    <w:tbl>
      <w:tblPr>
        <w:tblW w:w="0" w:type="auto"/>
        <w:tblLook w:val="04A0"/>
      </w:tblPr>
      <w:tblGrid>
        <w:gridCol w:w="4714"/>
        <w:gridCol w:w="376"/>
        <w:gridCol w:w="627"/>
        <w:gridCol w:w="400"/>
        <w:gridCol w:w="1759"/>
        <w:gridCol w:w="456"/>
        <w:gridCol w:w="534"/>
        <w:gridCol w:w="772"/>
      </w:tblGrid>
      <w:tr w:rsidTr="00AB4A77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AB4A77" w:rsidP="00113AFC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7"/>
            <w:shd w:val="clear" w:color="auto" w:fill="auto"/>
          </w:tcPr>
          <w:p w:rsidR="00AB4A77" w:rsidP="00113AFC">
            <w:r>
              <w:t>Заместителю</w:t>
            </w:r>
            <w:r w:rsidRPr="00FB6312">
              <w:t xml:space="preserve"> генерального директора – начальник</w:t>
            </w:r>
            <w:r>
              <w:t>у</w:t>
            </w:r>
            <w:r w:rsidRPr="00FB6312">
              <w:t xml:space="preserve"> </w:t>
            </w:r>
            <w:r>
              <w:t>у</w:t>
            </w:r>
            <w:r w:rsidRPr="00FB6312">
              <w:t>правле</w:t>
            </w:r>
            <w:r>
              <w:t xml:space="preserve">ния по экономической безопасности </w:t>
            </w:r>
          </w:p>
          <w:p w:rsidRPr="00BB4F53" w:rsidR="00AB4A77" w:rsidP="00113AFC">
            <w:pPr>
              <w:rPr>
                <w:rFonts w:ascii="Arial" w:hAnsi="Arial" w:cs="Arial"/>
              </w:rPr>
            </w:pPr>
            <w:r>
              <w:t xml:space="preserve">АО </w:t>
            </w:r>
            <w:r w:rsidRPr="00FB6312">
              <w:t>«Востсибнефтегаз»</w:t>
            </w:r>
          </w:p>
        </w:tc>
      </w:tr>
      <w:tr w:rsidTr="00AB4A77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AB4A77" w:rsidP="00113AFC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7"/>
            <w:tcBorders>
              <w:bottom w:val="single" w:color="auto" w:sz="4" w:space="0"/>
            </w:tcBorders>
            <w:shd w:val="clear" w:color="auto" w:fill="auto"/>
          </w:tcPr>
          <w:p w:rsidRPr="00BB4F53" w:rsidR="00AB4A77" w:rsidP="00113AFC">
            <w:pPr>
              <w:rPr>
                <w:rFonts w:ascii="Arial" w:hAnsi="Arial" w:cs="Arial"/>
              </w:rPr>
            </w:pPr>
          </w:p>
        </w:tc>
      </w:tr>
      <w:tr w:rsidTr="00AB4A77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AB4A77" w:rsidP="00113AFC">
            <w:pPr>
              <w:rPr>
                <w:rFonts w:ascii="Arial" w:hAnsi="Arial" w:cs="Arial"/>
              </w:rPr>
            </w:pPr>
          </w:p>
        </w:tc>
        <w:tc>
          <w:tcPr>
            <w:tcW w:w="4924" w:type="dxa"/>
            <w:gridSpan w:val="7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AB4A77">
        <w:tblPrEx>
          <w:tblW w:w="0" w:type="auto"/>
          <w:tblLook w:val="04A0"/>
        </w:tblPrEx>
        <w:tc>
          <w:tcPr>
            <w:tcW w:w="4714" w:type="dxa"/>
            <w:shd w:val="clear" w:color="auto" w:fill="auto"/>
          </w:tcPr>
          <w:p w:rsidRPr="00BB4F53" w:rsidR="00AB4A77" w:rsidP="00113AFC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FB6312">
              <w:t>«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FB6312">
              <w:t>»</w:t>
            </w:r>
          </w:p>
        </w:tc>
        <w:tc>
          <w:tcPr>
            <w:tcW w:w="1759" w:type="dxa"/>
            <w:tcBorders>
              <w:bottom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FB6312">
              <w:t>20</w:t>
            </w:r>
          </w:p>
        </w:tc>
        <w:tc>
          <w:tcPr>
            <w:tcW w:w="534" w:type="dxa"/>
            <w:tcBorders>
              <w:bottom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2" w:type="dxa"/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FB6312">
              <w:t>г.</w:t>
            </w:r>
          </w:p>
        </w:tc>
      </w:tr>
    </w:tbl>
    <w:p w:rsidR="00AB4A77" w:rsidP="00AB4A77">
      <w:pPr>
        <w:jc w:val="center"/>
        <w:rPr>
          <w:b/>
          <w:sz w:val="28"/>
          <w:szCs w:val="28"/>
        </w:rPr>
      </w:pPr>
    </w:p>
    <w:p w:rsidRPr="00FB6312" w:rsidR="00AB4A77" w:rsidP="00AB4A77">
      <w:pPr>
        <w:jc w:val="center"/>
        <w:rPr>
          <w:b/>
          <w:sz w:val="28"/>
          <w:szCs w:val="28"/>
        </w:rPr>
      </w:pPr>
      <w:r w:rsidRPr="00FB6312">
        <w:rPr>
          <w:b/>
          <w:sz w:val="28"/>
          <w:szCs w:val="28"/>
        </w:rPr>
        <w:t>ЗАЯВКА</w:t>
      </w:r>
    </w:p>
    <w:p w:rsidR="00AB4A77" w:rsidP="00AB4A77">
      <w:pPr>
        <w:jc w:val="center"/>
        <w:rPr>
          <w:b/>
          <w:sz w:val="28"/>
          <w:szCs w:val="28"/>
        </w:rPr>
      </w:pPr>
      <w:r w:rsidRPr="00FB6312">
        <w:rPr>
          <w:b/>
          <w:sz w:val="28"/>
          <w:szCs w:val="28"/>
        </w:rPr>
        <w:t>НА ПРОПУСК НА ОБЪЕКТЫ ЮТМ ДЛЯ АВТОТРАНСПОРТА</w:t>
      </w:r>
    </w:p>
    <w:tbl>
      <w:tblPr>
        <w:tblW w:w="9747" w:type="dxa"/>
        <w:tblLook w:val="04A0"/>
      </w:tblPr>
      <w:tblGrid>
        <w:gridCol w:w="2948"/>
        <w:gridCol w:w="6799"/>
      </w:tblGrid>
      <w:tr w:rsidTr="00113AFC">
        <w:tblPrEx>
          <w:tblW w:w="9747" w:type="dxa"/>
          <w:tblLook w:val="04A0"/>
        </w:tblPrEx>
        <w:trPr>
          <w:trHeight w:val="249"/>
        </w:trPr>
        <w:tc>
          <w:tcPr>
            <w:tcW w:w="2948" w:type="dxa"/>
            <w:shd w:val="clear" w:color="auto" w:fill="auto"/>
          </w:tcPr>
          <w:p w:rsidR="00AB4A77" w:rsidP="00113AFC">
            <w:pPr>
              <w:spacing w:after="120"/>
            </w:pPr>
            <w:r w:rsidRPr="00FB6312">
              <w:t>На представителей</w:t>
            </w:r>
          </w:p>
        </w:tc>
        <w:tc>
          <w:tcPr>
            <w:tcW w:w="6799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>
            <w:pPr>
              <w:spacing w:after="120"/>
            </w:pPr>
          </w:p>
        </w:tc>
      </w:tr>
      <w:tr w:rsidTr="00113AFC">
        <w:tblPrEx>
          <w:tblW w:w="9747" w:type="dxa"/>
          <w:tblLook w:val="04A0"/>
        </w:tblPrEx>
        <w:trPr>
          <w:trHeight w:val="131"/>
        </w:trPr>
        <w:tc>
          <w:tcPr>
            <w:tcW w:w="2948" w:type="dxa"/>
            <w:shd w:val="clear" w:color="auto" w:fill="auto"/>
          </w:tcPr>
          <w:p w:rsidR="00AB4A77" w:rsidP="00113AFC">
            <w:pPr>
              <w:spacing w:after="120"/>
            </w:pPr>
          </w:p>
        </w:tc>
        <w:tc>
          <w:tcPr>
            <w:tcW w:w="6799" w:type="dxa"/>
            <w:tcBorders>
              <w:top w:val="single" w:color="auto" w:sz="4" w:space="0"/>
            </w:tcBorders>
            <w:shd w:val="clear" w:color="auto" w:fill="auto"/>
          </w:tcPr>
          <w:p w:rsidR="00AB4A77" w:rsidP="00113AFC">
            <w:pPr>
              <w:jc w:val="center"/>
            </w:pPr>
            <w:r w:rsidRPr="00BB4F53">
              <w:rPr>
                <w:sz w:val="16"/>
              </w:rPr>
              <w:t>(наименование фирмы, организации, страны прибытия)</w:t>
            </w:r>
          </w:p>
        </w:tc>
      </w:tr>
      <w:tr w:rsidTr="00113AFC">
        <w:tblPrEx>
          <w:tblW w:w="9747" w:type="dxa"/>
          <w:tblLook w:val="04A0"/>
        </w:tblPrEx>
        <w:trPr>
          <w:trHeight w:val="249"/>
        </w:trPr>
        <w:tc>
          <w:tcPr>
            <w:tcW w:w="2948" w:type="dxa"/>
            <w:shd w:val="clear" w:color="auto" w:fill="auto"/>
          </w:tcPr>
          <w:p w:rsidR="00AB4A77" w:rsidP="00113AFC">
            <w:pPr>
              <w:spacing w:after="120"/>
            </w:pPr>
            <w:r w:rsidRPr="00FB6312">
              <w:t>для пропуска</w:t>
            </w:r>
          </w:p>
        </w:tc>
        <w:tc>
          <w:tcPr>
            <w:tcW w:w="6799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>
            <w:pPr>
              <w:spacing w:after="120"/>
            </w:pPr>
          </w:p>
        </w:tc>
      </w:tr>
      <w:tr w:rsidTr="00113AFC">
        <w:tblPrEx>
          <w:tblW w:w="9747" w:type="dxa"/>
          <w:tblLook w:val="04A0"/>
        </w:tblPrEx>
        <w:trPr>
          <w:trHeight w:val="131"/>
        </w:trPr>
        <w:tc>
          <w:tcPr>
            <w:tcW w:w="2948" w:type="dxa"/>
            <w:shd w:val="clear" w:color="auto" w:fill="auto"/>
          </w:tcPr>
          <w:p w:rsidR="00AB4A77" w:rsidP="00113AFC">
            <w:pPr>
              <w:spacing w:after="120"/>
            </w:pPr>
          </w:p>
        </w:tc>
        <w:tc>
          <w:tcPr>
            <w:tcW w:w="6799" w:type="dxa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</w:rPr>
            </w:pPr>
            <w:r w:rsidRPr="00BB4F53">
              <w:rPr>
                <w:sz w:val="16"/>
              </w:rPr>
              <w:t>( наименование охраняемого объекта )</w:t>
            </w:r>
          </w:p>
          <w:p w:rsidR="00AB4A77" w:rsidP="00113AFC">
            <w:pPr>
              <w:jc w:val="center"/>
            </w:pPr>
          </w:p>
        </w:tc>
      </w:tr>
      <w:tr w:rsidTr="00113AFC">
        <w:tblPrEx>
          <w:tblW w:w="9747" w:type="dxa"/>
          <w:tblLook w:val="04A0"/>
        </w:tblPrEx>
        <w:trPr>
          <w:trHeight w:val="249"/>
        </w:trPr>
        <w:tc>
          <w:tcPr>
            <w:tcW w:w="2948" w:type="dxa"/>
            <w:shd w:val="clear" w:color="auto" w:fill="auto"/>
          </w:tcPr>
          <w:p w:rsidR="00AB4A77" w:rsidP="00113AFC">
            <w:pPr>
              <w:spacing w:after="120"/>
            </w:pPr>
            <w:r w:rsidRPr="00FB6312">
              <w:t>цель нахождения на объекте</w:t>
            </w:r>
          </w:p>
        </w:tc>
        <w:tc>
          <w:tcPr>
            <w:tcW w:w="6799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>
            <w:pPr>
              <w:spacing w:after="120"/>
            </w:pPr>
          </w:p>
        </w:tc>
      </w:tr>
      <w:tr w:rsidTr="00113AFC">
        <w:tblPrEx>
          <w:tblW w:w="9747" w:type="dxa"/>
          <w:tblLook w:val="04A0"/>
        </w:tblPrEx>
        <w:trPr>
          <w:trHeight w:val="213"/>
        </w:trPr>
        <w:tc>
          <w:tcPr>
            <w:tcW w:w="2948" w:type="dxa"/>
            <w:shd w:val="clear" w:color="auto" w:fill="auto"/>
          </w:tcPr>
          <w:p w:rsidR="00AB4A77" w:rsidP="00113AFC">
            <w:pPr>
              <w:spacing w:after="120"/>
            </w:pPr>
          </w:p>
        </w:tc>
        <w:tc>
          <w:tcPr>
            <w:tcW w:w="6799" w:type="dxa"/>
            <w:tcBorders>
              <w:top w:val="single" w:color="auto" w:sz="4" w:space="0"/>
            </w:tcBorders>
            <w:shd w:val="clear" w:color="auto" w:fill="auto"/>
          </w:tcPr>
          <w:p w:rsidR="00AB4A77" w:rsidP="00113AFC">
            <w:pPr>
              <w:jc w:val="center"/>
            </w:pPr>
            <w:r w:rsidRPr="00BB4F53">
              <w:rPr>
                <w:sz w:val="16"/>
              </w:rPr>
              <w:t>( вид выполняемых работ, № договора)</w:t>
            </w:r>
          </w:p>
        </w:tc>
      </w:tr>
    </w:tbl>
    <w:p w:rsidRPr="00FB6312" w:rsidR="00AB4A77" w:rsidP="00AB4A77">
      <w:pPr>
        <w:spacing w:after="120"/>
      </w:pPr>
      <w:r w:rsidRPr="00FB6312">
        <w:t xml:space="preserve">сроком на </w:t>
      </w:r>
      <w:r>
        <w:t>_______дней с «___»__________20___г. по «____»___________20</w:t>
      </w:r>
      <w:r w:rsidRPr="00FB6312">
        <w:t>___г.</w:t>
      </w: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549"/>
        <w:gridCol w:w="2678"/>
        <w:gridCol w:w="3685"/>
        <w:gridCol w:w="3119"/>
      </w:tblGrid>
      <w:tr w:rsidTr="00AB4A77">
        <w:tblPrEx>
          <w:tblW w:w="10031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000"/>
        </w:tblPrEx>
        <w:tc>
          <w:tcPr>
            <w:tcW w:w="549" w:type="dxa"/>
            <w:tcBorders>
              <w:top w:val="single" w:color="auto" w:sz="12" w:space="0"/>
              <w:left w:val="single" w:color="auto" w:sz="12" w:space="0"/>
            </w:tcBorders>
            <w:shd w:val="clear" w:color="auto" w:fill="FFD200"/>
            <w:vAlign w:val="center"/>
          </w:tcPr>
          <w:p w:rsidRPr="00381187" w:rsidR="00AB4A77" w:rsidP="00AB4A77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38118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2678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81187" w:rsidR="00AB4A77" w:rsidP="00113AF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81187">
              <w:rPr>
                <w:rFonts w:ascii="Arial" w:hAnsi="Arial" w:cs="Arial"/>
                <w:b/>
                <w:caps/>
                <w:sz w:val="16"/>
                <w:szCs w:val="16"/>
              </w:rPr>
              <w:t>Марка</w:t>
            </w:r>
          </w:p>
        </w:tc>
        <w:tc>
          <w:tcPr>
            <w:tcW w:w="3685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81187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38118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Гос.номер</w:t>
            </w:r>
          </w:p>
        </w:tc>
        <w:tc>
          <w:tcPr>
            <w:tcW w:w="3119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381187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38118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Тип ТС</w:t>
            </w: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*</w:t>
            </w:r>
          </w:p>
        </w:tc>
      </w:tr>
      <w:tr w:rsidTr="00AB4A77">
        <w:tblPrEx>
          <w:tblW w:w="10031" w:type="dxa"/>
          <w:tblLayout w:type="fixed"/>
          <w:tblLook w:val="0000"/>
        </w:tblPrEx>
        <w:tc>
          <w:tcPr>
            <w:tcW w:w="549" w:type="dxa"/>
            <w:tcBorders>
              <w:top w:val="single" w:color="auto" w:sz="12" w:space="0"/>
              <w:left w:val="single" w:color="auto" w:sz="12" w:space="0"/>
            </w:tcBorders>
          </w:tcPr>
          <w:p w:rsidRPr="00FB6312" w:rsidR="00AB4A77" w:rsidP="00113AFC"/>
        </w:tc>
        <w:tc>
          <w:tcPr>
            <w:tcW w:w="2678" w:type="dxa"/>
            <w:tcBorders>
              <w:top w:val="single" w:color="auto" w:sz="12" w:space="0"/>
            </w:tcBorders>
          </w:tcPr>
          <w:p w:rsidRPr="00FB6312" w:rsidR="00AB4A77" w:rsidP="00113AFC"/>
        </w:tc>
        <w:tc>
          <w:tcPr>
            <w:tcW w:w="3685" w:type="dxa"/>
            <w:tcBorders>
              <w:top w:val="single" w:color="auto" w:sz="12" w:space="0"/>
            </w:tcBorders>
          </w:tcPr>
          <w:p w:rsidRPr="00FB6312" w:rsidR="00AB4A77" w:rsidP="00113AFC"/>
        </w:tc>
        <w:tc>
          <w:tcPr>
            <w:tcW w:w="3119" w:type="dxa"/>
            <w:tcBorders>
              <w:top w:val="single" w:color="auto" w:sz="12" w:space="0"/>
            </w:tcBorders>
          </w:tcPr>
          <w:p w:rsidRPr="00FB6312" w:rsidR="00AB4A77" w:rsidP="00113AFC"/>
        </w:tc>
      </w:tr>
      <w:tr w:rsidTr="00AB4A77">
        <w:tblPrEx>
          <w:tblW w:w="10031" w:type="dxa"/>
          <w:tblLayout w:type="fixed"/>
          <w:tblLook w:val="0000"/>
        </w:tblPrEx>
        <w:tc>
          <w:tcPr>
            <w:tcW w:w="549" w:type="dxa"/>
            <w:tcBorders>
              <w:left w:val="single" w:color="auto" w:sz="12" w:space="0"/>
            </w:tcBorders>
          </w:tcPr>
          <w:p w:rsidRPr="00FB6312" w:rsidR="00AB4A77" w:rsidP="00113AFC"/>
        </w:tc>
        <w:tc>
          <w:tcPr>
            <w:tcW w:w="2678" w:type="dxa"/>
          </w:tcPr>
          <w:p w:rsidRPr="00FB6312" w:rsidR="00AB4A77" w:rsidP="00113AFC"/>
        </w:tc>
        <w:tc>
          <w:tcPr>
            <w:tcW w:w="3685" w:type="dxa"/>
          </w:tcPr>
          <w:p w:rsidRPr="00FB6312" w:rsidR="00AB4A77" w:rsidP="00113AFC"/>
        </w:tc>
        <w:tc>
          <w:tcPr>
            <w:tcW w:w="3119" w:type="dxa"/>
          </w:tcPr>
          <w:p w:rsidRPr="00FB6312" w:rsidR="00AB4A77" w:rsidP="00113AFC"/>
        </w:tc>
      </w:tr>
      <w:tr w:rsidTr="00AB4A77">
        <w:tblPrEx>
          <w:tblW w:w="10031" w:type="dxa"/>
          <w:tblLayout w:type="fixed"/>
          <w:tblLook w:val="0000"/>
        </w:tblPrEx>
        <w:tc>
          <w:tcPr>
            <w:tcW w:w="549" w:type="dxa"/>
            <w:tcBorders>
              <w:left w:val="single" w:color="auto" w:sz="12" w:space="0"/>
            </w:tcBorders>
          </w:tcPr>
          <w:p w:rsidRPr="00FB6312" w:rsidR="00AB4A77" w:rsidP="00113AFC"/>
        </w:tc>
        <w:tc>
          <w:tcPr>
            <w:tcW w:w="2678" w:type="dxa"/>
          </w:tcPr>
          <w:p w:rsidRPr="00FB6312" w:rsidR="00AB4A77" w:rsidP="00113AFC"/>
        </w:tc>
        <w:tc>
          <w:tcPr>
            <w:tcW w:w="3685" w:type="dxa"/>
          </w:tcPr>
          <w:p w:rsidRPr="00FB6312" w:rsidR="00AB4A77" w:rsidP="00113AFC"/>
        </w:tc>
        <w:tc>
          <w:tcPr>
            <w:tcW w:w="3119" w:type="dxa"/>
          </w:tcPr>
          <w:p w:rsidRPr="00FB6312" w:rsidR="00AB4A77" w:rsidP="00113AFC"/>
        </w:tc>
      </w:tr>
      <w:tr w:rsidTr="00AB4A77">
        <w:tblPrEx>
          <w:tblW w:w="10031" w:type="dxa"/>
          <w:tblLayout w:type="fixed"/>
          <w:tblLook w:val="0000"/>
        </w:tblPrEx>
        <w:tc>
          <w:tcPr>
            <w:tcW w:w="549" w:type="dxa"/>
            <w:tcBorders>
              <w:left w:val="single" w:color="auto" w:sz="12" w:space="0"/>
            </w:tcBorders>
          </w:tcPr>
          <w:p w:rsidRPr="00FB6312" w:rsidR="00AB4A77" w:rsidP="00113AFC"/>
        </w:tc>
        <w:tc>
          <w:tcPr>
            <w:tcW w:w="2678" w:type="dxa"/>
          </w:tcPr>
          <w:p w:rsidRPr="00FB6312" w:rsidR="00AB4A77" w:rsidP="00113AFC"/>
        </w:tc>
        <w:tc>
          <w:tcPr>
            <w:tcW w:w="3685" w:type="dxa"/>
          </w:tcPr>
          <w:p w:rsidRPr="00FB6312" w:rsidR="00AB4A77" w:rsidP="00113AFC"/>
        </w:tc>
        <w:tc>
          <w:tcPr>
            <w:tcW w:w="3119" w:type="dxa"/>
          </w:tcPr>
          <w:p w:rsidRPr="00FB6312" w:rsidR="00AB4A77" w:rsidP="00113AFC"/>
        </w:tc>
      </w:tr>
      <w:tr w:rsidTr="00AB4A77">
        <w:tblPrEx>
          <w:tblW w:w="10031" w:type="dxa"/>
          <w:tblLayout w:type="fixed"/>
          <w:tblLook w:val="0000"/>
        </w:tblPrEx>
        <w:tc>
          <w:tcPr>
            <w:tcW w:w="549" w:type="dxa"/>
            <w:tcBorders>
              <w:left w:val="single" w:color="auto" w:sz="12" w:space="0"/>
              <w:bottom w:val="single" w:color="auto" w:sz="12" w:space="0"/>
            </w:tcBorders>
          </w:tcPr>
          <w:p w:rsidRPr="00FB6312" w:rsidR="00AB4A77" w:rsidP="00113AFC"/>
        </w:tc>
        <w:tc>
          <w:tcPr>
            <w:tcW w:w="2678" w:type="dxa"/>
            <w:tcBorders>
              <w:bottom w:val="single" w:color="auto" w:sz="12" w:space="0"/>
            </w:tcBorders>
          </w:tcPr>
          <w:p w:rsidRPr="00FB6312" w:rsidR="00AB4A77" w:rsidP="00113AFC"/>
        </w:tc>
        <w:tc>
          <w:tcPr>
            <w:tcW w:w="3685" w:type="dxa"/>
            <w:tcBorders>
              <w:bottom w:val="single" w:color="auto" w:sz="12" w:space="0"/>
            </w:tcBorders>
          </w:tcPr>
          <w:p w:rsidRPr="00FB6312" w:rsidR="00AB4A77" w:rsidP="00113AFC"/>
        </w:tc>
        <w:tc>
          <w:tcPr>
            <w:tcW w:w="3119" w:type="dxa"/>
            <w:tcBorders>
              <w:bottom w:val="single" w:color="auto" w:sz="12" w:space="0"/>
            </w:tcBorders>
          </w:tcPr>
          <w:p w:rsidRPr="00FB6312" w:rsidR="00AB4A77" w:rsidP="00113AFC"/>
        </w:tc>
      </w:tr>
    </w:tbl>
    <w:p w:rsidRPr="00AB4A77" w:rsidR="00AB4A77" w:rsidP="00AB4A77">
      <w:pPr>
        <w:spacing w:before="120"/>
        <w:ind w:left="567"/>
        <w:jc w:val="both"/>
        <w:rPr>
          <w:i/>
        </w:rPr>
      </w:pPr>
      <w:r w:rsidRPr="00AB4A77">
        <w:rPr>
          <w:i/>
          <w:u w:val="single"/>
        </w:rPr>
        <w:t>Примечания:</w:t>
      </w:r>
      <w:r w:rsidRPr="00AB4A77">
        <w:rPr>
          <w:i/>
        </w:rPr>
        <w:t xml:space="preserve"> *Тип ТС, прицепа: 1 - тягач, 2 - прицеп, 3 - полуприцеп, 4 - самосвал, 5 - трал, 6 - топливозаправщик, 7 - трубовоз, 8 - автокран, 9 - рефрижератор, 10 - МБУ (мобильная буровая установка), 11 - автоцистерна, 12 - вахтовый автомобиль, 13 - легковой транспо</w:t>
      </w:r>
      <w:r w:rsidRPr="00AB4A77">
        <w:rPr>
          <w:i/>
        </w:rPr>
        <w:t>рт, 14 - вездеход, 15 - ПАРМ (передвижная авторемонтная мастерская), 16 - ППУА (парогенераторная передвижная установка), 17 – прочие.</w:t>
      </w:r>
    </w:p>
    <w:p w:rsidR="00AB4A77" w:rsidP="00AB4A77"/>
    <w:tbl>
      <w:tblPr>
        <w:tblW w:w="0" w:type="auto"/>
        <w:tblLook w:val="04A0"/>
      </w:tblPr>
      <w:tblGrid>
        <w:gridCol w:w="3644"/>
        <w:gridCol w:w="353"/>
        <w:gridCol w:w="2736"/>
        <w:gridCol w:w="397"/>
        <w:gridCol w:w="2508"/>
      </w:tblGrid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AB4A77" w:rsidP="00113AFC">
            <w:pPr>
              <w:rPr>
                <w:b/>
              </w:rPr>
            </w:pPr>
            <w:r w:rsidRPr="00BB4F53">
              <w:rPr>
                <w:b/>
              </w:rPr>
              <w:t xml:space="preserve">Руководитель </w:t>
            </w:r>
            <w:r>
              <w:rPr>
                <w:b/>
              </w:rPr>
              <w:t>С</w:t>
            </w:r>
            <w:r w:rsidRPr="00BB4F53">
              <w:rPr>
                <w:b/>
              </w:rPr>
              <w:t>убподрядной организации</w:t>
            </w:r>
          </w:p>
        </w:tc>
        <w:tc>
          <w:tcPr>
            <w:tcW w:w="374" w:type="dxa"/>
            <w:shd w:val="clear" w:color="auto" w:fill="auto"/>
          </w:tcPr>
          <w:p w:rsidR="00AB4A77" w:rsidP="00113AFC"/>
        </w:tc>
        <w:tc>
          <w:tcPr>
            <w:tcW w:w="3028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/>
        </w:tc>
        <w:tc>
          <w:tcPr>
            <w:tcW w:w="425" w:type="dxa"/>
            <w:shd w:val="clear" w:color="auto" w:fill="auto"/>
          </w:tcPr>
          <w:p w:rsidR="00AB4A77" w:rsidP="00113AFC"/>
        </w:tc>
        <w:tc>
          <w:tcPr>
            <w:tcW w:w="2800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/>
        </w:tc>
      </w:tr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AB4A77" w:rsidP="00113AFC">
            <w:pPr>
              <w:rPr>
                <w:b/>
              </w:rPr>
            </w:pPr>
            <w:r w:rsidRPr="00BB4F53">
              <w:rPr>
                <w:b/>
                <w:sz w:val="18"/>
              </w:rPr>
              <w:t>М.П.</w:t>
            </w:r>
          </w:p>
        </w:tc>
        <w:tc>
          <w:tcPr>
            <w:tcW w:w="374" w:type="dxa"/>
            <w:shd w:val="clear" w:color="auto" w:fill="auto"/>
          </w:tcPr>
          <w:p w:rsidR="00AB4A77" w:rsidP="00113AFC"/>
        </w:tc>
        <w:tc>
          <w:tcPr>
            <w:tcW w:w="3028" w:type="dxa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AB4A77" w:rsidP="00AB4A77">
            <w:pPr>
              <w:rPr>
                <w:b/>
              </w:rPr>
            </w:pPr>
            <w:r w:rsidRPr="00BB4F53">
              <w:rPr>
                <w:b/>
              </w:rPr>
              <w:t xml:space="preserve">Руководитель </w:t>
            </w:r>
            <w:r>
              <w:rPr>
                <w:b/>
              </w:rPr>
              <w:t>П</w:t>
            </w:r>
            <w:r w:rsidRPr="00BB4F53">
              <w:rPr>
                <w:b/>
              </w:rPr>
              <w:t>одрядной организации</w:t>
            </w:r>
          </w:p>
        </w:tc>
        <w:tc>
          <w:tcPr>
            <w:tcW w:w="374" w:type="dxa"/>
            <w:shd w:val="clear" w:color="auto" w:fill="auto"/>
          </w:tcPr>
          <w:p w:rsidR="00AB4A77" w:rsidP="00113AFC"/>
        </w:tc>
        <w:tc>
          <w:tcPr>
            <w:tcW w:w="3028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/>
        </w:tc>
        <w:tc>
          <w:tcPr>
            <w:tcW w:w="425" w:type="dxa"/>
            <w:shd w:val="clear" w:color="auto" w:fill="auto"/>
          </w:tcPr>
          <w:p w:rsidR="00AB4A77" w:rsidP="00113AFC"/>
        </w:tc>
        <w:tc>
          <w:tcPr>
            <w:tcW w:w="2800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/>
        </w:tc>
      </w:tr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AB4A77" w:rsidP="00113AFC">
            <w:pPr>
              <w:rPr>
                <w:b/>
              </w:rPr>
            </w:pPr>
            <w:r w:rsidRPr="00BB4F53">
              <w:rPr>
                <w:b/>
                <w:sz w:val="18"/>
              </w:rPr>
              <w:t>М.П.</w:t>
            </w:r>
          </w:p>
        </w:tc>
        <w:tc>
          <w:tcPr>
            <w:tcW w:w="374" w:type="dxa"/>
            <w:shd w:val="clear" w:color="auto" w:fill="auto"/>
          </w:tcPr>
          <w:p w:rsidR="00AB4A77" w:rsidP="00113AFC"/>
        </w:tc>
        <w:tc>
          <w:tcPr>
            <w:tcW w:w="3028" w:type="dxa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BB4F53" w:rsidR="00AB4A77" w:rsidP="00113AFC">
            <w:pPr>
              <w:rPr>
                <w:b/>
              </w:rPr>
            </w:pPr>
            <w:r w:rsidRPr="00BB4F53">
              <w:rPr>
                <w:b/>
              </w:rPr>
              <w:t>СОГЛАСОВАНО:</w:t>
            </w:r>
          </w:p>
          <w:p w:rsidRPr="00BB4F53" w:rsidR="00AB4A77" w:rsidP="00113AFC">
            <w:pPr>
              <w:rPr>
                <w:b/>
              </w:rPr>
            </w:pPr>
            <w:r>
              <w:rPr>
                <w:b/>
              </w:rPr>
              <w:t>Руководитель СП АО </w:t>
            </w:r>
            <w:r w:rsidRPr="00BB4F53">
              <w:rPr>
                <w:b/>
              </w:rPr>
              <w:t>«Востсибнефтегаз»</w:t>
            </w:r>
          </w:p>
        </w:tc>
        <w:tc>
          <w:tcPr>
            <w:tcW w:w="374" w:type="dxa"/>
            <w:shd w:val="clear" w:color="auto" w:fill="auto"/>
          </w:tcPr>
          <w:p w:rsidR="00AB4A77" w:rsidP="00113AFC"/>
        </w:tc>
        <w:tc>
          <w:tcPr>
            <w:tcW w:w="3028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/>
        </w:tc>
        <w:tc>
          <w:tcPr>
            <w:tcW w:w="425" w:type="dxa"/>
            <w:shd w:val="clear" w:color="auto" w:fill="auto"/>
          </w:tcPr>
          <w:p w:rsidR="00AB4A77" w:rsidP="00113AFC"/>
        </w:tc>
        <w:tc>
          <w:tcPr>
            <w:tcW w:w="2800" w:type="dxa"/>
            <w:tcBorders>
              <w:bottom w:val="single" w:color="auto" w:sz="4" w:space="0"/>
            </w:tcBorders>
            <w:shd w:val="clear" w:color="auto" w:fill="auto"/>
          </w:tcPr>
          <w:p w:rsidR="00AB4A77" w:rsidP="00113AFC"/>
        </w:tc>
      </w:tr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="00AB4A77" w:rsidP="00113AFC"/>
        </w:tc>
        <w:tc>
          <w:tcPr>
            <w:tcW w:w="374" w:type="dxa"/>
            <w:shd w:val="clear" w:color="auto" w:fill="auto"/>
          </w:tcPr>
          <w:p w:rsidR="00AB4A77" w:rsidP="00113AFC"/>
        </w:tc>
        <w:tc>
          <w:tcPr>
            <w:tcW w:w="3028" w:type="dxa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color="auto" w:sz="4" w:space="0"/>
            </w:tcBorders>
            <w:shd w:val="clear" w:color="auto" w:fill="auto"/>
          </w:tcPr>
          <w:p w:rsidRPr="00BB4F53" w:rsidR="00AB4A77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</w:tbl>
    <w:p w:rsidRPr="00AB4A77" w:rsidR="00AB4A77" w:rsidP="00AB4A77"/>
    <w:bookmarkEnd w:id="331"/>
    <w:p w:rsidRPr="00FB6312" w:rsidR="00CA6361" w:rsidP="00CA6361">
      <w:pPr>
        <w:sectPr w:rsidSect="0051259F">
          <w:headerReference w:type="even" r:id="rId102"/>
          <w:headerReference w:type="default" r:id="rId103"/>
          <w:footerReference w:type="default" r:id="rId104"/>
          <w:headerReference w:type="first" r:id="rId105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="00CA6361" w:rsidP="0005175B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20._ШАБЛОН_1" w:id="334"/>
      <w:bookmarkStart w:name="_Toc158905798" w:id="335"/>
      <w:bookmarkStart w:name="_Toc158915139" w:id="336"/>
      <w:bookmarkStart w:name="_Toc164701058" w:id="337"/>
      <w:bookmarkStart w:name="Приложение17" w:id="338"/>
      <w:bookmarkEnd w:id="334"/>
      <w:r>
        <w:rPr>
          <w:bCs w:val="0"/>
          <w:i w:val="0"/>
          <w:sz w:val="24"/>
          <w:szCs w:val="24"/>
        </w:rPr>
        <w:t>ПРИЛОЖЕНИЕ 20</w:t>
      </w:r>
      <w:r w:rsidRPr="0005175B" w:rsidR="00114127">
        <w:rPr>
          <w:bCs w:val="0"/>
          <w:i w:val="0"/>
          <w:sz w:val="24"/>
          <w:szCs w:val="24"/>
        </w:rPr>
        <w:t>. ШАБЛОН «ЗАЯВКА НА ПРОПУСК НА ОБЪЕКТЫ ЮТМ ДЛЯ АВТОТРАНСПОРТА» (ЭЛЕКТРОННАЯ ФОРМА)</w:t>
      </w:r>
      <w:bookmarkEnd w:id="335"/>
      <w:bookmarkEnd w:id="336"/>
      <w:bookmarkEnd w:id="337"/>
    </w:p>
    <w:tbl>
      <w:tblPr>
        <w:tblW w:w="5000" w:type="pct"/>
        <w:tblInd w:w="-34" w:type="dxa"/>
        <w:tblLayout w:type="fixed"/>
        <w:tblLook w:val="04A0"/>
      </w:tblPr>
      <w:tblGrid>
        <w:gridCol w:w="550"/>
        <w:gridCol w:w="1687"/>
        <w:gridCol w:w="890"/>
        <w:gridCol w:w="887"/>
        <w:gridCol w:w="1122"/>
        <w:gridCol w:w="2120"/>
        <w:gridCol w:w="2120"/>
        <w:gridCol w:w="1701"/>
        <w:gridCol w:w="1983"/>
        <w:gridCol w:w="1480"/>
      </w:tblGrid>
      <w:tr w:rsidTr="00AB4A77">
        <w:tblPrEx>
          <w:tblW w:w="5000" w:type="pct"/>
          <w:tblInd w:w="-34" w:type="dxa"/>
          <w:tblLayout w:type="fixed"/>
          <w:tblLook w:val="04A0"/>
        </w:tblPrEx>
        <w:trPr>
          <w:trHeight w:val="427"/>
        </w:trPr>
        <w:tc>
          <w:tcPr>
            <w:tcW w:w="189" w:type="pct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</w:tcPr>
          <w:p w:rsidRPr="009D0A75" w:rsidR="00AB4A77" w:rsidP="00AB4A77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580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Организация</w:t>
            </w:r>
          </w:p>
        </w:tc>
        <w:tc>
          <w:tcPr>
            <w:tcW w:w="306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Марка</w:t>
            </w:r>
          </w:p>
        </w:tc>
        <w:tc>
          <w:tcPr>
            <w:tcW w:w="305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Тип ТС</w:t>
            </w: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86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="00AB4A77" w:rsidP="00113AFC">
            <w:pPr>
              <w:ind w:left="-79" w:right="-11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Гос.</w:t>
            </w:r>
          </w:p>
          <w:p w:rsidRPr="009D0A75" w:rsidR="00AB4A77" w:rsidP="00113AFC">
            <w:pPr>
              <w:ind w:left="-79" w:right="-11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</w:t>
            </w:r>
          </w:p>
        </w:tc>
        <w:tc>
          <w:tcPr>
            <w:tcW w:w="1458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Принадлежность транспорта</w:t>
            </w:r>
          </w:p>
        </w:tc>
        <w:tc>
          <w:tcPr>
            <w:tcW w:w="585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Начало срока</w:t>
            </w:r>
          </w:p>
        </w:tc>
        <w:tc>
          <w:tcPr>
            <w:tcW w:w="682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Конец срока</w:t>
            </w:r>
          </w:p>
        </w:tc>
        <w:tc>
          <w:tcPr>
            <w:tcW w:w="509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пропуска</w:t>
            </w:r>
          </w:p>
        </w:tc>
      </w:tr>
      <w:tr w:rsidTr="00AB4A77">
        <w:tblPrEx>
          <w:tblW w:w="5000" w:type="pct"/>
          <w:tblInd w:w="-34" w:type="dxa"/>
          <w:tblLayout w:type="fixed"/>
          <w:tblLook w:val="04A0"/>
        </w:tblPrEx>
        <w:trPr>
          <w:trHeight w:val="427"/>
        </w:trPr>
        <w:tc>
          <w:tcPr>
            <w:tcW w:w="189" w:type="pct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5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6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собственный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9D0A75" w:rsidR="00AB4A77" w:rsidP="00113AFC">
            <w:pPr>
              <w:ind w:left="-69" w:right="-147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наименование подрядных организаций, </w:t>
            </w:r>
          </w:p>
        </w:tc>
        <w:tc>
          <w:tcPr>
            <w:tcW w:w="585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9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AB4A77">
        <w:tblPrEx>
          <w:tblW w:w="5000" w:type="pct"/>
          <w:tblInd w:w="-34" w:type="dxa"/>
          <w:tblLayout w:type="fixed"/>
          <w:tblLook w:val="04A0"/>
        </w:tblPrEx>
        <w:trPr>
          <w:trHeight w:val="54"/>
        </w:trPr>
        <w:tc>
          <w:tcPr>
            <w:tcW w:w="189" w:type="pc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0" w:type="pct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6" w:type="pc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5" w:type="pc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6" w:type="pct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682" w:type="pc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Tr="00AB4A77">
        <w:tblPrEx>
          <w:tblW w:w="5000" w:type="pct"/>
          <w:tblInd w:w="-34" w:type="dxa"/>
          <w:tblLayout w:type="fixed"/>
          <w:tblLook w:val="04A0"/>
        </w:tblPrEx>
        <w:trPr>
          <w:trHeight w:val="54"/>
        </w:trPr>
        <w:tc>
          <w:tcPr>
            <w:tcW w:w="189" w:type="pc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0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68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Tr="00AB4A77">
        <w:tblPrEx>
          <w:tblW w:w="5000" w:type="pct"/>
          <w:tblInd w:w="-34" w:type="dxa"/>
          <w:tblLayout w:type="fixed"/>
          <w:tblLook w:val="04A0"/>
        </w:tblPrEx>
        <w:trPr>
          <w:trHeight w:val="54"/>
        </w:trPr>
        <w:tc>
          <w:tcPr>
            <w:tcW w:w="189" w:type="pc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0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68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Tr="00AB4A77">
        <w:tblPrEx>
          <w:tblW w:w="5000" w:type="pct"/>
          <w:tblInd w:w="-34" w:type="dxa"/>
          <w:tblLayout w:type="fixed"/>
          <w:tblLook w:val="04A0"/>
        </w:tblPrEx>
        <w:trPr>
          <w:trHeight w:val="135"/>
        </w:trPr>
        <w:tc>
          <w:tcPr>
            <w:tcW w:w="189" w:type="pct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0" w:type="pct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6" w:type="pct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05" w:type="pct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6" w:type="pct"/>
            <w:tcBorders>
              <w:top w:val="single" w:color="auto" w:sz="8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8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682" w:type="pct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</w:tbl>
    <w:p w:rsidRPr="00AB4A77" w:rsidR="00AB4A77" w:rsidP="00AB4A77">
      <w:pPr>
        <w:spacing w:before="120"/>
        <w:ind w:left="567"/>
        <w:jc w:val="both"/>
        <w:rPr>
          <w:i/>
        </w:rPr>
      </w:pPr>
      <w:r w:rsidRPr="00F50D95">
        <w:rPr>
          <w:i/>
          <w:u w:val="single"/>
        </w:rPr>
        <w:t>Примечания:</w:t>
      </w:r>
      <w:r w:rsidRPr="00F50D95">
        <w:rPr>
          <w:i/>
        </w:rPr>
        <w:t xml:space="preserve"> </w:t>
      </w:r>
      <w:r w:rsidRPr="0005175B">
        <w:rPr>
          <w:i/>
        </w:rPr>
        <w:t>*</w:t>
      </w:r>
      <w:r w:rsidRPr="00AB4A77">
        <w:rPr>
          <w:i/>
        </w:rPr>
        <w:t>Тип ТС, прицепа: 1 - тягач, 2 - прицеп, 3</w:t>
      </w:r>
      <w:r w:rsidRPr="00AB4A77">
        <w:rPr>
          <w:i/>
        </w:rPr>
        <w:t xml:space="preserve"> - полуприцеп, 4 - самосвал, 5 - трал, 6 - топливозаправщик, 7 - трубовоз, 8 - автокран, 9 - рефрижератор, 10 - МБУ (мобильная буровая установка), 11 - автоцистерна, 12 - вахтовый автомобиль, 13 - легковой транспорт, 14 - вездеход, 15 - ПАРМ (передвижная а</w:t>
      </w:r>
      <w:r w:rsidRPr="00AB4A77">
        <w:rPr>
          <w:i/>
        </w:rPr>
        <w:t>вторемонтная мастерская),  16 - ППУА (парогенераторная передвижная установка), 17 – прочие.</w:t>
      </w:r>
    </w:p>
    <w:p w:rsidR="00AB4A77" w:rsidP="00AB4A77">
      <w:pPr>
        <w:spacing w:before="240"/>
        <w:jc w:val="both"/>
      </w:pPr>
      <w:r w:rsidRPr="00FB6312">
        <w:t xml:space="preserve">Заявка оформляется в формате </w:t>
      </w:r>
      <w:r w:rsidRPr="00D50C9E">
        <w:rPr>
          <w:lang w:val="en-US"/>
        </w:rPr>
        <w:t>Microsoft</w:t>
      </w:r>
      <w:r w:rsidRPr="00D50C9E">
        <w:t xml:space="preserve"> </w:t>
      </w:r>
      <w:r w:rsidRPr="00D50C9E">
        <w:rPr>
          <w:lang w:val="en-US"/>
        </w:rPr>
        <w:t>Excel</w:t>
      </w:r>
      <w:r w:rsidRPr="00D50C9E">
        <w:t xml:space="preserve"> 2003-2010 и в электронном виде направляется совместно с оптической копией заполненной и подписанной заявки по форме (</w:t>
      </w:r>
      <w:hyperlink w:history="1" w:anchor="_ПРИЛОЖЕНИЕ_19._ШАБЛОН">
        <w:r w:rsidRPr="00B75936" w:rsidR="00B75936">
          <w:rPr>
            <w:rStyle w:val="Hyperlink"/>
          </w:rPr>
          <w:t>Приложения 19</w:t>
        </w:r>
      </w:hyperlink>
      <w:r w:rsidRPr="00D50C9E">
        <w:t>).</w:t>
      </w:r>
    </w:p>
    <w:p w:rsidRPr="00AB4A77" w:rsidR="00AB4A77" w:rsidP="00AB4A77">
      <w:pPr>
        <w:spacing w:before="120"/>
        <w:ind w:left="567"/>
        <w:jc w:val="both"/>
        <w:rPr>
          <w:i/>
          <w:u w:val="single"/>
        </w:rPr>
      </w:pPr>
      <w:r w:rsidRPr="00AB4A77">
        <w:rPr>
          <w:i/>
          <w:u w:val="single"/>
        </w:rPr>
        <w:t>Пример заполнения:</w:t>
      </w:r>
    </w:p>
    <w:tbl>
      <w:tblPr>
        <w:tblW w:w="5000" w:type="pct"/>
        <w:tblLayout w:type="fixed"/>
        <w:tblLook w:val="04A0"/>
      </w:tblPr>
      <w:tblGrid>
        <w:gridCol w:w="519"/>
        <w:gridCol w:w="1691"/>
        <w:gridCol w:w="891"/>
        <w:gridCol w:w="890"/>
        <w:gridCol w:w="1125"/>
        <w:gridCol w:w="2111"/>
        <w:gridCol w:w="2114"/>
        <w:gridCol w:w="1701"/>
        <w:gridCol w:w="1983"/>
        <w:gridCol w:w="1515"/>
      </w:tblGrid>
      <w:tr w:rsidTr="00AB4A77">
        <w:tblPrEx>
          <w:tblW w:w="5000" w:type="pct"/>
          <w:tblLayout w:type="fixed"/>
          <w:tblLook w:val="04A0"/>
        </w:tblPrEx>
        <w:trPr>
          <w:trHeight w:val="427"/>
        </w:trPr>
        <w:tc>
          <w:tcPr>
            <w:tcW w:w="178" w:type="pct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9D0A75" w:rsidR="00AB4A77" w:rsidP="00AB4A77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581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Организация</w:t>
            </w:r>
          </w:p>
        </w:tc>
        <w:tc>
          <w:tcPr>
            <w:tcW w:w="306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Марка</w:t>
            </w:r>
          </w:p>
        </w:tc>
        <w:tc>
          <w:tcPr>
            <w:tcW w:w="306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Тип ТС</w:t>
            </w: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87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="00AB4A77" w:rsidP="00113AFC">
            <w:pPr>
              <w:ind w:left="-79" w:right="-11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Гос.</w:t>
            </w:r>
          </w:p>
          <w:p w:rsidRPr="009D0A75" w:rsidR="00AB4A77" w:rsidP="00113AFC">
            <w:pPr>
              <w:ind w:left="-79" w:right="-11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</w:t>
            </w:r>
          </w:p>
        </w:tc>
        <w:tc>
          <w:tcPr>
            <w:tcW w:w="1453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Принадлежность транспорта</w:t>
            </w:r>
          </w:p>
        </w:tc>
        <w:tc>
          <w:tcPr>
            <w:tcW w:w="585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Начало срока</w:t>
            </w:r>
          </w:p>
        </w:tc>
        <w:tc>
          <w:tcPr>
            <w:tcW w:w="682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Конец срока</w:t>
            </w:r>
          </w:p>
        </w:tc>
        <w:tc>
          <w:tcPr>
            <w:tcW w:w="521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vAlign w:val="center"/>
            <w:hideMark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пропуска</w:t>
            </w:r>
          </w:p>
        </w:tc>
      </w:tr>
      <w:tr w:rsidTr="00AB4A77">
        <w:tblPrEx>
          <w:tblW w:w="5000" w:type="pct"/>
          <w:tblLayout w:type="fixed"/>
          <w:tblLook w:val="04A0"/>
        </w:tblPrEx>
        <w:trPr>
          <w:trHeight w:val="427"/>
        </w:trPr>
        <w:tc>
          <w:tcPr>
            <w:tcW w:w="178" w:type="pct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6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7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9D0A75" w:rsidR="00AB4A77" w:rsidP="00113AFC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собственный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9D0A75" w:rsidR="00AB4A77" w:rsidP="00113AFC">
            <w:pPr>
              <w:ind w:left="-69" w:right="-147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D0A75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наименование подрядных организаций, </w:t>
            </w:r>
          </w:p>
        </w:tc>
        <w:tc>
          <w:tcPr>
            <w:tcW w:w="585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vAlign w:val="center"/>
          </w:tcPr>
          <w:p w:rsidRPr="00FB6312" w:rsidR="00AB4A77" w:rsidP="00113A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AB4A77">
        <w:tblPrEx>
          <w:tblW w:w="5000" w:type="pct"/>
          <w:tblLayout w:type="fixed"/>
          <w:tblLook w:val="04A0"/>
        </w:tblPrEx>
        <w:trPr>
          <w:trHeight w:val="720"/>
        </w:trPr>
        <w:tc>
          <w:tcPr>
            <w:tcW w:w="178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  <w:r w:rsidRPr="009D0A75">
              <w:rPr>
                <w:bCs/>
                <w:i/>
                <w:lang w:val="en-US"/>
              </w:rPr>
              <w:t>1</w:t>
            </w:r>
          </w:p>
        </w:tc>
        <w:tc>
          <w:tcPr>
            <w:tcW w:w="58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  <w:r w:rsidRPr="009D0A75">
              <w:rPr>
                <w:bCs/>
                <w:i/>
                <w:lang w:val="en-US"/>
              </w:rPr>
              <w:t xml:space="preserve">ООО «Строительная </w:t>
            </w:r>
            <w:r w:rsidRPr="009D0A75">
              <w:rPr>
                <w:bCs/>
                <w:i/>
                <w:lang w:val="en-US"/>
              </w:rPr>
              <w:t>компания»</w:t>
            </w:r>
          </w:p>
        </w:tc>
        <w:tc>
          <w:tcPr>
            <w:tcW w:w="306" w:type="pct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  <w:r w:rsidRPr="009D0A75">
              <w:rPr>
                <w:bCs/>
                <w:i/>
                <w:lang w:val="en-US"/>
              </w:rPr>
              <w:t>Toyota Corolla</w:t>
            </w:r>
          </w:p>
        </w:tc>
        <w:tc>
          <w:tcPr>
            <w:tcW w:w="306" w:type="pct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  <w:r w:rsidRPr="009D0A75">
              <w:rPr>
                <w:bCs/>
                <w:i/>
                <w:lang w:val="en-US"/>
              </w:rPr>
              <w:t>1</w:t>
            </w:r>
          </w:p>
        </w:tc>
        <w:tc>
          <w:tcPr>
            <w:tcW w:w="387" w:type="pct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  <w:r w:rsidRPr="009D0A75">
              <w:rPr>
                <w:bCs/>
                <w:i/>
                <w:lang w:val="en-US"/>
              </w:rPr>
              <w:t>K001KK</w:t>
            </w:r>
          </w:p>
        </w:tc>
        <w:tc>
          <w:tcPr>
            <w:tcW w:w="726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727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585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  <w:r w:rsidRPr="009D0A75">
              <w:rPr>
                <w:bCs/>
                <w:i/>
                <w:lang w:val="en-US"/>
              </w:rPr>
              <w:t>01.01.2015</w:t>
            </w:r>
          </w:p>
        </w:tc>
        <w:tc>
          <w:tcPr>
            <w:tcW w:w="682" w:type="pct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  <w:r w:rsidRPr="009D0A75">
              <w:rPr>
                <w:bCs/>
                <w:i/>
                <w:lang w:val="en-US"/>
              </w:rPr>
              <w:t>30.01.2015</w:t>
            </w:r>
          </w:p>
        </w:tc>
        <w:tc>
          <w:tcPr>
            <w:tcW w:w="521" w:type="pct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9D0A75" w:rsidR="00AB4A77" w:rsidP="00113AFC">
            <w:pPr>
              <w:jc w:val="center"/>
              <w:rPr>
                <w:bCs/>
                <w:i/>
                <w:lang w:val="en-US"/>
              </w:rPr>
            </w:pPr>
          </w:p>
        </w:tc>
      </w:tr>
      <w:bookmarkEnd w:id="338"/>
    </w:tbl>
    <w:p w:rsidRPr="00FB6312" w:rsidR="00CA6361" w:rsidP="00CA6361">
      <w:pPr>
        <w:sectPr w:rsidSect="0051259F">
          <w:headerReference w:type="even" r:id="rId106"/>
          <w:headerReference w:type="default" r:id="rId107"/>
          <w:footerReference w:type="default" r:id="rId108"/>
          <w:headerReference w:type="first" r:id="rId109"/>
          <w:footnotePr>
            <w:numRestart w:val="eachPage"/>
          </w:footnotePr>
          <w:pgSz w:w="16838" w:h="11906" w:orient="landscape"/>
          <w:pgMar w:top="1276" w:right="1134" w:bottom="567" w:left="1134" w:header="737" w:footer="680" w:gutter="0"/>
          <w:cols w:space="708"/>
          <w:docGrid w:linePitch="360"/>
        </w:sectPr>
      </w:pPr>
    </w:p>
    <w:p w:rsidR="00CA6361" w:rsidP="0005175B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18._ШАБЛОН" w:id="339"/>
      <w:bookmarkStart w:name="_ПРИЛОЖЕНИЕ_21._ШАБЛОН" w:id="340"/>
      <w:bookmarkStart w:name="_Toc260834699" w:id="341"/>
      <w:bookmarkStart w:name="_Toc299195212" w:id="342"/>
      <w:bookmarkStart w:name="Приложение19" w:id="343"/>
      <w:bookmarkStart w:name="_Toc158905800" w:id="344"/>
      <w:bookmarkStart w:name="_Toc158915141" w:id="345"/>
      <w:bookmarkStart w:name="_Toc164701059" w:id="346"/>
      <w:bookmarkStart w:name="_Toc184189149" w:id="347"/>
      <w:bookmarkStart w:name="_Toc184457182" w:id="348"/>
      <w:bookmarkEnd w:id="339"/>
      <w:bookmarkEnd w:id="340"/>
      <w:r w:rsidRPr="0005175B">
        <w:rPr>
          <w:bCs w:val="0"/>
          <w:i w:val="0"/>
          <w:sz w:val="24"/>
          <w:szCs w:val="24"/>
        </w:rPr>
        <w:t xml:space="preserve">ПРИЛОЖЕНИЕ </w:t>
      </w:r>
      <w:r w:rsidR="00EF0FC0">
        <w:rPr>
          <w:bCs w:val="0"/>
          <w:i w:val="0"/>
          <w:sz w:val="24"/>
          <w:szCs w:val="24"/>
        </w:rPr>
        <w:t>2</w:t>
      </w:r>
      <w:r w:rsidRPr="0005175B">
        <w:rPr>
          <w:bCs w:val="0"/>
          <w:i w:val="0"/>
          <w:sz w:val="24"/>
          <w:szCs w:val="24"/>
        </w:rPr>
        <w:t xml:space="preserve">1. </w:t>
      </w:r>
      <w:bookmarkStart w:name="_Toc390086127" w:id="349"/>
      <w:bookmarkEnd w:id="341"/>
      <w:bookmarkEnd w:id="342"/>
      <w:r w:rsidRPr="0005175B">
        <w:rPr>
          <w:bCs w:val="0"/>
          <w:i w:val="0"/>
          <w:sz w:val="24"/>
          <w:szCs w:val="24"/>
        </w:rPr>
        <w:t>ШАБЛОН «ОБРАЗЦЫ ПОДПИСЕЙ РАБОТНИКОВ АО «ВОСТСИБНЕФТЕГАЗ», ИМЕЮЩИХ ПРАВО ПОДПИСИ МАТЕРИАЛЬНОГО ПРОПУСКА</w:t>
      </w:r>
      <w:bookmarkEnd w:id="349"/>
      <w:r w:rsidRPr="0005175B">
        <w:rPr>
          <w:bCs w:val="0"/>
          <w:i w:val="0"/>
          <w:sz w:val="24"/>
          <w:szCs w:val="24"/>
        </w:rPr>
        <w:t>»</w:t>
      </w:r>
      <w:bookmarkEnd w:id="343"/>
      <w:bookmarkEnd w:id="344"/>
      <w:bookmarkEnd w:id="345"/>
      <w:bookmarkEnd w:id="346"/>
    </w:p>
    <w:tbl>
      <w:tblPr>
        <w:tblW w:w="5000" w:type="pct"/>
        <w:tblLook w:val="0000"/>
      </w:tblPr>
      <w:tblGrid>
        <w:gridCol w:w="4819"/>
        <w:gridCol w:w="3190"/>
        <w:gridCol w:w="1629"/>
      </w:tblGrid>
      <w:tr w:rsidTr="00113AFC">
        <w:tblPrEx>
          <w:tblW w:w="5000" w:type="pct"/>
          <w:tblLook w:val="0000"/>
        </w:tblPrEx>
        <w:tc>
          <w:tcPr>
            <w:tcW w:w="2500" w:type="pct"/>
          </w:tcPr>
          <w:p w:rsidRPr="00FB6312" w:rsidR="00200459" w:rsidP="00113AFC"/>
        </w:tc>
        <w:tc>
          <w:tcPr>
            <w:tcW w:w="2500" w:type="pct"/>
            <w:gridSpan w:val="2"/>
          </w:tcPr>
          <w:p w:rsidRPr="006448C9" w:rsidR="00200459" w:rsidP="00113AFC">
            <w:pPr>
              <w:jc w:val="both"/>
              <w:rPr>
                <w:b/>
              </w:rPr>
            </w:pPr>
            <w:r w:rsidRPr="006448C9">
              <w:rPr>
                <w:b/>
              </w:rPr>
              <w:t>СОГЛАСОВАНО:</w:t>
            </w:r>
          </w:p>
          <w:p w:rsidRPr="00FB6312" w:rsidR="00200459" w:rsidP="00113AFC">
            <w:pPr>
              <w:jc w:val="both"/>
            </w:pPr>
            <w:r w:rsidRPr="00FB6312">
              <w:t xml:space="preserve">Заместитель генерального директора – начальник </w:t>
            </w:r>
            <w:r>
              <w:t>у</w:t>
            </w:r>
            <w:r w:rsidRPr="00FB6312">
              <w:t>правле</w:t>
            </w:r>
            <w:r>
              <w:t xml:space="preserve">ния по экономической безопасности АО </w:t>
            </w:r>
            <w:r w:rsidRPr="00FB6312">
              <w:t>«Востсибнефтегаз»</w:t>
            </w:r>
          </w:p>
          <w:p w:rsidRPr="00FB6312" w:rsidR="00200459" w:rsidP="00113AFC"/>
        </w:tc>
      </w:tr>
      <w:tr w:rsidTr="00113AFC">
        <w:tblPrEx>
          <w:tblW w:w="5000" w:type="pct"/>
          <w:tblLook w:val="0000"/>
        </w:tblPrEx>
        <w:tc>
          <w:tcPr>
            <w:tcW w:w="2500" w:type="pct"/>
          </w:tcPr>
          <w:p w:rsidRPr="00FB6312" w:rsidR="00200459" w:rsidP="00113AFC"/>
        </w:tc>
        <w:tc>
          <w:tcPr>
            <w:tcW w:w="1655" w:type="pct"/>
            <w:tcBorders>
              <w:bottom w:val="single" w:color="auto" w:sz="4" w:space="0"/>
            </w:tcBorders>
          </w:tcPr>
          <w:p w:rsidRPr="00FB6312" w:rsidR="00200459" w:rsidP="00113AFC">
            <w:pPr>
              <w:jc w:val="right"/>
              <w:rPr>
                <w:rFonts w:ascii="Arial" w:hAnsi="Arial" w:cs="Arial"/>
                <w:caps/>
                <w:snapToGrid w:val="0"/>
              </w:rPr>
            </w:pPr>
          </w:p>
        </w:tc>
        <w:tc>
          <w:tcPr>
            <w:tcW w:w="845" w:type="pct"/>
          </w:tcPr>
          <w:p w:rsidRPr="00730100" w:rsidR="00200459" w:rsidP="00113AFC">
            <w:pPr>
              <w:jc w:val="center"/>
            </w:pPr>
            <w:r w:rsidRPr="00730100">
              <w:t>ФИО</w:t>
            </w:r>
          </w:p>
        </w:tc>
      </w:tr>
      <w:tr w:rsidTr="00113AFC">
        <w:tblPrEx>
          <w:tblW w:w="5000" w:type="pct"/>
          <w:tblLook w:val="0000"/>
        </w:tblPrEx>
        <w:tc>
          <w:tcPr>
            <w:tcW w:w="2500" w:type="pct"/>
          </w:tcPr>
          <w:p w:rsidRPr="00FB6312" w:rsidR="00200459" w:rsidP="00113AFC"/>
        </w:tc>
        <w:tc>
          <w:tcPr>
            <w:tcW w:w="1655" w:type="pct"/>
            <w:tcBorders>
              <w:top w:val="single" w:color="auto" w:sz="4" w:space="0"/>
            </w:tcBorders>
          </w:tcPr>
          <w:p w:rsidRPr="00EA3607" w:rsidR="00200459" w:rsidP="00113AFC">
            <w:pPr>
              <w:jc w:val="center"/>
              <w:rPr>
                <w:rFonts w:ascii="Arial" w:hAnsi="Arial" w:cs="Arial"/>
                <w:caps/>
                <w:snapToGrid w:val="0"/>
              </w:rPr>
            </w:pPr>
            <w:r w:rsidRPr="00EA3607">
              <w:t>(Подпись)</w:t>
            </w:r>
          </w:p>
        </w:tc>
        <w:tc>
          <w:tcPr>
            <w:tcW w:w="845" w:type="pct"/>
          </w:tcPr>
          <w:p w:rsidRPr="00EA3607" w:rsidR="00200459" w:rsidP="00113AFC">
            <w:pPr>
              <w:jc w:val="center"/>
              <w:rPr>
                <w:rFonts w:ascii="Arial" w:hAnsi="Arial" w:cs="Arial"/>
                <w:caps/>
                <w:snapToGrid w:val="0"/>
              </w:rPr>
            </w:pPr>
          </w:p>
        </w:tc>
      </w:tr>
    </w:tbl>
    <w:p w:rsidRPr="00647082" w:rsidR="00200459" w:rsidP="00200459">
      <w:pPr>
        <w:rPr>
          <w:vanish/>
        </w:rPr>
      </w:pPr>
    </w:p>
    <w:tbl>
      <w:tblPr>
        <w:tblpPr w:leftFromText="180" w:rightFromText="180" w:vertAnchor="text" w:horzAnchor="margin" w:tblpXSpec="right" w:tblpY="70"/>
        <w:tblW w:w="0" w:type="auto"/>
        <w:tblLook w:val="04A0"/>
      </w:tblPr>
      <w:tblGrid>
        <w:gridCol w:w="392"/>
        <w:gridCol w:w="709"/>
        <w:gridCol w:w="336"/>
        <w:gridCol w:w="1966"/>
        <w:gridCol w:w="567"/>
        <w:gridCol w:w="425"/>
        <w:gridCol w:w="567"/>
      </w:tblGrid>
      <w:tr w:rsidTr="00113AFC">
        <w:tblPrEx>
          <w:tblW w:w="0" w:type="auto"/>
          <w:tblLook w:val="04A0"/>
        </w:tblPrEx>
        <w:tc>
          <w:tcPr>
            <w:tcW w:w="392" w:type="dxa"/>
            <w:shd w:val="clear" w:color="auto" w:fill="auto"/>
          </w:tcPr>
          <w:p w:rsidRPr="00BB4F53" w:rsidR="00200459" w:rsidP="00113AFC">
            <w:r w:rsidRPr="00FB6312">
              <w:t>«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</w:tcPr>
          <w:p w:rsidRPr="00BB4F53" w:rsidR="00200459" w:rsidP="00113AFC"/>
        </w:tc>
        <w:tc>
          <w:tcPr>
            <w:tcW w:w="336" w:type="dxa"/>
            <w:shd w:val="clear" w:color="auto" w:fill="auto"/>
          </w:tcPr>
          <w:p w:rsidRPr="00BB4F53" w:rsidR="00200459" w:rsidP="00113AFC">
            <w:r w:rsidRPr="00FB6312">
              <w:t>»</w:t>
            </w:r>
          </w:p>
        </w:tc>
        <w:tc>
          <w:tcPr>
            <w:tcW w:w="1966" w:type="dxa"/>
            <w:tcBorders>
              <w:bottom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right"/>
            </w:pPr>
          </w:p>
        </w:tc>
        <w:tc>
          <w:tcPr>
            <w:tcW w:w="567" w:type="dxa"/>
            <w:shd w:val="clear" w:color="auto" w:fill="auto"/>
          </w:tcPr>
          <w:p w:rsidRPr="00BB4F53" w:rsidR="00200459" w:rsidP="00113AFC">
            <w:r w:rsidRPr="00FB6312">
              <w:t>20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BB4F53" w:rsidR="00200459" w:rsidP="00113AFC"/>
        </w:tc>
        <w:tc>
          <w:tcPr>
            <w:tcW w:w="567" w:type="dxa"/>
            <w:shd w:val="clear" w:color="auto" w:fill="auto"/>
          </w:tcPr>
          <w:p w:rsidRPr="00BB4F53" w:rsidR="00200459" w:rsidP="00113AFC">
            <w:r w:rsidRPr="00FB6312">
              <w:t>г.</w:t>
            </w:r>
          </w:p>
        </w:tc>
      </w:tr>
    </w:tbl>
    <w:p w:rsidR="00200459" w:rsidP="00200459">
      <w:pPr>
        <w:pStyle w:val="Title"/>
        <w:rPr>
          <w:b/>
          <w:szCs w:val="28"/>
        </w:rPr>
      </w:pPr>
    </w:p>
    <w:p w:rsidR="00200459" w:rsidP="00200459">
      <w:pPr>
        <w:pStyle w:val="Title"/>
        <w:rPr>
          <w:b/>
          <w:szCs w:val="28"/>
        </w:rPr>
      </w:pPr>
    </w:p>
    <w:p w:rsidR="00200459" w:rsidP="00200459">
      <w:pPr>
        <w:pStyle w:val="BodyTextIndent2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B6312">
        <w:rPr>
          <w:b/>
          <w:sz w:val="28"/>
          <w:szCs w:val="28"/>
        </w:rPr>
        <w:t>Образцы подписей р</w:t>
      </w:r>
      <w:r>
        <w:rPr>
          <w:b/>
          <w:sz w:val="28"/>
          <w:szCs w:val="28"/>
        </w:rPr>
        <w:t>аботников АО «Востсибнефтегаз»,</w:t>
      </w:r>
    </w:p>
    <w:p w:rsidR="00200459" w:rsidP="00200459">
      <w:pPr>
        <w:pStyle w:val="BodyTextIndent2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B6312">
        <w:rPr>
          <w:b/>
          <w:sz w:val="28"/>
          <w:szCs w:val="28"/>
        </w:rPr>
        <w:t>имеющих право подписи материального</w:t>
      </w:r>
      <w:r>
        <w:rPr>
          <w:b/>
          <w:sz w:val="28"/>
          <w:szCs w:val="28"/>
        </w:rPr>
        <w:t xml:space="preserve"> пропуска</w:t>
      </w:r>
    </w:p>
    <w:tbl>
      <w:tblPr>
        <w:tblW w:w="4995" w:type="pct"/>
        <w:tblCellMar>
          <w:left w:w="10" w:type="dxa"/>
          <w:right w:w="10" w:type="dxa"/>
        </w:tblCellMar>
        <w:tblLook w:val="04A0"/>
      </w:tblPr>
      <w:tblGrid>
        <w:gridCol w:w="829"/>
        <w:gridCol w:w="2434"/>
        <w:gridCol w:w="2288"/>
        <w:gridCol w:w="1676"/>
        <w:gridCol w:w="2371"/>
      </w:tblGrid>
      <w:tr w:rsidTr="00113AFC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</w:trPr>
        <w:tc>
          <w:tcPr>
            <w:tcW w:w="432" w:type="pc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200459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68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Фамилия, </w:t>
            </w: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имя, отчество</w:t>
            </w:r>
          </w:p>
        </w:tc>
        <w:tc>
          <w:tcPr>
            <w:tcW w:w="1192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873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D200"/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131" w:right="132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рабочий телефон</w:t>
            </w:r>
          </w:p>
        </w:tc>
        <w:tc>
          <w:tcPr>
            <w:tcW w:w="1235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shd w:val="clear" w:color="auto" w:fill="FFD200"/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Образец подписи</w:t>
            </w:r>
          </w:p>
        </w:tc>
      </w:tr>
      <w:tr w:rsidTr="00113AFC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  <w:trHeight w:val="70"/>
        </w:trPr>
        <w:tc>
          <w:tcPr>
            <w:tcW w:w="432" w:type="pc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i/>
              </w:rPr>
            </w:pPr>
          </w:p>
        </w:tc>
        <w:tc>
          <w:tcPr>
            <w:tcW w:w="1268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i/>
              </w:rPr>
            </w:pPr>
          </w:p>
        </w:tc>
        <w:tc>
          <w:tcPr>
            <w:tcW w:w="1192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i/>
              </w:rPr>
            </w:pPr>
          </w:p>
        </w:tc>
        <w:tc>
          <w:tcPr>
            <w:tcW w:w="873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  <w:tc>
          <w:tcPr>
            <w:tcW w:w="1235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</w:tr>
      <w:tr w:rsidTr="00113AFC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  <w:trHeight w:val="334"/>
        </w:trPr>
        <w:tc>
          <w:tcPr>
            <w:tcW w:w="432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i/>
              </w:rPr>
            </w:pP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i/>
              </w:rPr>
            </w:pP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i/>
              </w:rPr>
            </w:pP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  <w:tc>
          <w:tcPr>
            <w:tcW w:w="1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</w:tr>
      <w:tr w:rsidTr="00113AFC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  <w:trHeight w:val="334"/>
        </w:trPr>
        <w:tc>
          <w:tcPr>
            <w:tcW w:w="432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i/>
              </w:rPr>
            </w:pP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i/>
              </w:rPr>
            </w:pP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i/>
              </w:rPr>
            </w:pP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  <w:tc>
          <w:tcPr>
            <w:tcW w:w="1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</w:tr>
      <w:tr w:rsidTr="00113AFC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  <w:trHeight w:val="334"/>
        </w:trPr>
        <w:tc>
          <w:tcPr>
            <w:tcW w:w="432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i/>
              </w:rPr>
            </w:pP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i/>
              </w:rPr>
            </w:pP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i/>
              </w:rPr>
            </w:pP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  <w:tc>
          <w:tcPr>
            <w:tcW w:w="1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</w:tr>
      <w:tr w:rsidTr="00113AFC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  <w:trHeight w:val="334"/>
        </w:trPr>
        <w:tc>
          <w:tcPr>
            <w:tcW w:w="432" w:type="pct"/>
            <w:tcBorders>
              <w:top w:val="single" w:color="000000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i/>
              </w:rPr>
            </w:pP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i/>
              </w:rPr>
            </w:pP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i/>
              </w:rPr>
            </w:pP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  <w:tc>
          <w:tcPr>
            <w:tcW w:w="1235" w:type="pct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auto" w:sz="12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</w:tr>
    </w:tbl>
    <w:p w:rsidR="00200459" w:rsidP="00200459">
      <w:pPr>
        <w:pStyle w:val="BodyTextIndent2"/>
        <w:tabs>
          <w:tab w:val="left" w:pos="540"/>
        </w:tabs>
        <w:spacing w:after="0" w:line="240" w:lineRule="auto"/>
        <w:ind w:left="0"/>
      </w:pPr>
    </w:p>
    <w:p w:rsidR="00200459" w:rsidP="00200459">
      <w:pPr>
        <w:pStyle w:val="BodyTextIndent2"/>
        <w:tabs>
          <w:tab w:val="left" w:pos="540"/>
        </w:tabs>
        <w:spacing w:after="0" w:line="240" w:lineRule="auto"/>
        <w:ind w:left="0"/>
      </w:pPr>
    </w:p>
    <w:tbl>
      <w:tblPr>
        <w:tblpPr w:leftFromText="180" w:rightFromText="180" w:vertAnchor="text" w:horzAnchor="margin" w:tblpY="21"/>
        <w:tblW w:w="0" w:type="auto"/>
        <w:tblLook w:val="04A0"/>
      </w:tblPr>
      <w:tblGrid>
        <w:gridCol w:w="3729"/>
        <w:gridCol w:w="417"/>
        <w:gridCol w:w="2626"/>
        <w:gridCol w:w="282"/>
        <w:gridCol w:w="2584"/>
      </w:tblGrid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rPr>
                <w:sz w:val="16"/>
                <w:szCs w:val="16"/>
              </w:rPr>
            </w:pPr>
            <w:r>
              <w:t>Руководитель самостоятельного структурного подразделения</w:t>
            </w:r>
          </w:p>
        </w:tc>
        <w:tc>
          <w:tcPr>
            <w:tcW w:w="425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8" w:type="dxa"/>
            <w:tcBorders>
              <w:bottom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</w:tr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8" w:type="dxa"/>
            <w:tcBorders>
              <w:top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</w:tbl>
    <w:p w:rsidR="00200459" w:rsidP="00200459">
      <w:pPr>
        <w:pStyle w:val="BodyTextIndent2"/>
        <w:tabs>
          <w:tab w:val="left" w:pos="540"/>
        </w:tabs>
        <w:spacing w:after="0" w:line="240" w:lineRule="auto"/>
        <w:ind w:left="0"/>
      </w:pPr>
    </w:p>
    <w:p w:rsidR="00200459" w:rsidP="00200459">
      <w:pPr>
        <w:pStyle w:val="BodyTextIndent2"/>
        <w:tabs>
          <w:tab w:val="left" w:pos="540"/>
        </w:tabs>
        <w:spacing w:after="0" w:line="240" w:lineRule="auto"/>
        <w:ind w:left="0"/>
      </w:pPr>
    </w:p>
    <w:tbl>
      <w:tblPr>
        <w:tblpPr w:leftFromText="180" w:rightFromText="180" w:vertAnchor="text" w:horzAnchor="margin" w:tblpY="21"/>
        <w:tblW w:w="0" w:type="auto"/>
        <w:tblLook w:val="04A0"/>
      </w:tblPr>
      <w:tblGrid>
        <w:gridCol w:w="3718"/>
        <w:gridCol w:w="418"/>
        <w:gridCol w:w="2631"/>
        <w:gridCol w:w="282"/>
        <w:gridCol w:w="2589"/>
      </w:tblGrid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</w:pPr>
          </w:p>
          <w:p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</w:pPr>
          </w:p>
          <w:p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</w:pPr>
          </w:p>
          <w:p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</w:pPr>
          </w:p>
          <w:p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</w:pPr>
            <w:r>
              <w:t>Согласовано:</w:t>
            </w:r>
          </w:p>
          <w:p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</w:pPr>
          </w:p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rPr>
                <w:sz w:val="16"/>
                <w:szCs w:val="16"/>
              </w:rPr>
            </w:pPr>
            <w:r w:rsidRPr="000C2F0B">
              <w:t>Заместитель начальника УЭБ</w:t>
            </w:r>
          </w:p>
        </w:tc>
        <w:tc>
          <w:tcPr>
            <w:tcW w:w="425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8" w:type="dxa"/>
            <w:tcBorders>
              <w:bottom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</w:tr>
      <w:tr w:rsidTr="00113AFC">
        <w:tblPrEx>
          <w:tblW w:w="0" w:type="auto"/>
          <w:tblLook w:val="04A0"/>
        </w:tblPrEx>
        <w:tc>
          <w:tcPr>
            <w:tcW w:w="3794" w:type="dxa"/>
            <w:shd w:val="clear" w:color="auto" w:fill="auto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8" w:type="dxa"/>
            <w:tcBorders>
              <w:top w:val="single" w:color="auto" w:sz="4" w:space="0"/>
            </w:tcBorders>
            <w:shd w:val="clear" w:color="auto" w:fill="auto"/>
          </w:tcPr>
          <w:p w:rsidRPr="00BB4F53" w:rsidR="00200459" w:rsidP="00113AFC">
            <w:pPr>
              <w:jc w:val="center"/>
              <w:rPr>
                <w:sz w:val="16"/>
                <w:szCs w:val="16"/>
              </w:rPr>
            </w:pPr>
            <w:r w:rsidRPr="00BB4F53">
              <w:rPr>
                <w:sz w:val="16"/>
                <w:szCs w:val="16"/>
              </w:rPr>
              <w:t>(ФИО)</w:t>
            </w:r>
          </w:p>
        </w:tc>
      </w:tr>
    </w:tbl>
    <w:p w:rsidR="00200459" w:rsidP="00200459">
      <w:pPr>
        <w:tabs>
          <w:tab w:val="left" w:pos="6629"/>
          <w:tab w:val="left" w:pos="8409"/>
        </w:tabs>
        <w:jc w:val="both"/>
      </w:pPr>
    </w:p>
    <w:p w:rsidRPr="00200459" w:rsidR="00200459" w:rsidP="00200459">
      <w:pPr>
        <w:tabs>
          <w:tab w:val="left" w:pos="6629"/>
          <w:tab w:val="left" w:pos="8409"/>
        </w:tabs>
        <w:spacing w:before="120"/>
        <w:ind w:left="567"/>
        <w:jc w:val="both"/>
        <w:rPr>
          <w:i/>
          <w:u w:val="single"/>
        </w:rPr>
      </w:pPr>
      <w:r w:rsidRPr="00200459">
        <w:rPr>
          <w:i/>
          <w:u w:val="single"/>
        </w:rPr>
        <w:t xml:space="preserve">Пример </w:t>
      </w:r>
      <w:r w:rsidRPr="00200459">
        <w:rPr>
          <w:i/>
          <w:u w:val="single"/>
        </w:rPr>
        <w:t>заполнения:</w:t>
      </w:r>
    </w:p>
    <w:tbl>
      <w:tblPr>
        <w:tblW w:w="4995" w:type="pct"/>
        <w:tblCellMar>
          <w:left w:w="10" w:type="dxa"/>
          <w:right w:w="10" w:type="dxa"/>
        </w:tblCellMar>
        <w:tblLook w:val="04A0"/>
      </w:tblPr>
      <w:tblGrid>
        <w:gridCol w:w="829"/>
        <w:gridCol w:w="2434"/>
        <w:gridCol w:w="2288"/>
        <w:gridCol w:w="1676"/>
        <w:gridCol w:w="2371"/>
      </w:tblGrid>
      <w:tr w:rsidTr="00200459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</w:trPr>
        <w:tc>
          <w:tcPr>
            <w:tcW w:w="432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200459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68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Фамилия, имя, отчество</w:t>
            </w:r>
          </w:p>
        </w:tc>
        <w:tc>
          <w:tcPr>
            <w:tcW w:w="1192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873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FFD200"/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131" w:right="132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рабочий телефон</w:t>
            </w:r>
          </w:p>
        </w:tc>
        <w:tc>
          <w:tcPr>
            <w:tcW w:w="1235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auto" w:sz="12" w:space="0"/>
            </w:tcBorders>
            <w:shd w:val="clear" w:color="auto" w:fill="FFD200"/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C2F0B">
              <w:rPr>
                <w:rFonts w:ascii="Arial" w:hAnsi="Arial" w:cs="Arial"/>
                <w:b/>
                <w:caps/>
                <w:sz w:val="16"/>
                <w:szCs w:val="16"/>
              </w:rPr>
              <w:t>Образец подписи</w:t>
            </w:r>
          </w:p>
        </w:tc>
      </w:tr>
      <w:tr w:rsidTr="00200459">
        <w:tblPrEx>
          <w:tblW w:w="4995" w:type="pct"/>
          <w:tblCellMar>
            <w:left w:w="10" w:type="dxa"/>
            <w:right w:w="10" w:type="dxa"/>
          </w:tblCellMar>
          <w:tblLook w:val="04A0"/>
        </w:tblPrEx>
        <w:trPr>
          <w:cantSplit/>
          <w:trHeight w:val="558"/>
        </w:trPr>
        <w:tc>
          <w:tcPr>
            <w:tcW w:w="432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4"/>
              <w:jc w:val="center"/>
              <w:rPr>
                <w:i/>
              </w:rPr>
            </w:pPr>
            <w:r w:rsidRPr="000C2F0B">
              <w:rPr>
                <w:i/>
              </w:rPr>
              <w:t>1</w:t>
            </w:r>
          </w:p>
        </w:tc>
        <w:tc>
          <w:tcPr>
            <w:tcW w:w="1268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35"/>
              <w:jc w:val="center"/>
              <w:rPr>
                <w:i/>
              </w:rPr>
            </w:pPr>
            <w:r w:rsidRPr="000C2F0B">
              <w:rPr>
                <w:i/>
              </w:rPr>
              <w:t>Иванов Иван Иванович</w:t>
            </w:r>
          </w:p>
        </w:tc>
        <w:tc>
          <w:tcPr>
            <w:tcW w:w="1192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0"/>
              <w:jc w:val="center"/>
              <w:rPr>
                <w:i/>
              </w:rPr>
            </w:pPr>
            <w:r w:rsidRPr="000C2F0B">
              <w:rPr>
                <w:i/>
              </w:rPr>
              <w:t>Начальник Управления организации…</w:t>
            </w:r>
          </w:p>
        </w:tc>
        <w:tc>
          <w:tcPr>
            <w:tcW w:w="873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  <w:tc>
          <w:tcPr>
            <w:tcW w:w="1235" w:type="pct"/>
            <w:tcBorders>
              <w:top w:val="single" w:color="auto" w:sz="12" w:space="0"/>
              <w:left w:val="single" w:color="000000" w:sz="4" w:space="0"/>
              <w:bottom w:val="single" w:color="auto" w:sz="12" w:space="0"/>
              <w:right w:val="single" w:color="auto" w:sz="12" w:space="0"/>
            </w:tcBorders>
          </w:tcPr>
          <w:p w:rsidRPr="000C2F0B" w:rsidR="00200459" w:rsidP="00113AFC">
            <w:pPr>
              <w:pStyle w:val="BodyTextIndent2"/>
              <w:tabs>
                <w:tab w:val="left" w:pos="540"/>
              </w:tabs>
              <w:spacing w:after="0" w:line="240" w:lineRule="auto"/>
              <w:ind w:left="-74"/>
              <w:jc w:val="center"/>
            </w:pPr>
          </w:p>
        </w:tc>
      </w:tr>
      <w:bookmarkEnd w:id="347"/>
      <w:bookmarkEnd w:id="348"/>
    </w:tbl>
    <w:p w:rsidR="00CA6361" w:rsidP="00CA6361">
      <w:pPr>
        <w:tabs>
          <w:tab w:val="left" w:pos="6629"/>
          <w:tab w:val="left" w:pos="8409"/>
        </w:tabs>
        <w:jc w:val="both"/>
      </w:pPr>
      <w:r>
        <w:br w:type="page"/>
      </w:r>
    </w:p>
    <w:p w:rsidRPr="0005175B" w:rsidR="00CA6361" w:rsidP="0005175B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20._ШАБЛОН" w:id="350"/>
      <w:bookmarkStart w:name="Приложение21" w:id="351"/>
      <w:bookmarkStart w:name="_Toc158905802" w:id="352"/>
      <w:bookmarkStart w:name="_Toc158915143" w:id="353"/>
      <w:bookmarkStart w:name="_Toc164701060" w:id="354"/>
      <w:bookmarkEnd w:id="350"/>
      <w:r w:rsidRPr="0005175B">
        <w:rPr>
          <w:bCs w:val="0"/>
          <w:i w:val="0"/>
          <w:sz w:val="24"/>
          <w:szCs w:val="24"/>
        </w:rPr>
        <w:t>ПРИЛОЖЕНИЕ 2</w:t>
      </w:r>
      <w:r w:rsidR="00EF0FC0">
        <w:rPr>
          <w:bCs w:val="0"/>
          <w:i w:val="0"/>
          <w:sz w:val="24"/>
          <w:szCs w:val="24"/>
        </w:rPr>
        <w:t>2</w:t>
      </w:r>
      <w:r w:rsidRPr="0005175B">
        <w:rPr>
          <w:bCs w:val="0"/>
          <w:i w:val="0"/>
          <w:sz w:val="24"/>
          <w:szCs w:val="24"/>
        </w:rPr>
        <w:t>. ШАБЛОН «ЗАЯВКА НА ДОПУСК ЛИЦ, ПРИБЫВШИХ ДЛЯ УЧАСТИЯ В МАССОВЫХ МЕРОПРИЯТИЯХ, СОВМЕСТНЫХ СОВЕЩАНИЯХ,</w:t>
      </w:r>
      <w:r w:rsidRPr="0005175B">
        <w:rPr>
          <w:bCs w:val="0"/>
          <w:i w:val="0"/>
          <w:sz w:val="24"/>
          <w:szCs w:val="24"/>
        </w:rPr>
        <w:t xml:space="preserve"> СЕМИНАРАХ, КОНФЕРЕНЦИЯХ, ПРЕЗЕНТАЦИЯХ, КУРСАХ ПОВЫШЕНИЯ КВАЛИФИКАЦИИ»</w:t>
      </w:r>
      <w:bookmarkEnd w:id="351"/>
      <w:bookmarkEnd w:id="352"/>
      <w:bookmarkEnd w:id="353"/>
      <w:bookmarkEnd w:id="354"/>
    </w:p>
    <w:tbl>
      <w:tblPr>
        <w:tblW w:w="5000" w:type="pct"/>
        <w:tblLook w:val="0000"/>
      </w:tblPr>
      <w:tblGrid>
        <w:gridCol w:w="3434"/>
        <w:gridCol w:w="1908"/>
        <w:gridCol w:w="4296"/>
      </w:tblGrid>
      <w:tr w:rsidTr="00984939">
        <w:tblPrEx>
          <w:tblW w:w="5000" w:type="pct"/>
          <w:tblLook w:val="0000"/>
        </w:tblPrEx>
        <w:tc>
          <w:tcPr>
            <w:tcW w:w="1790" w:type="pct"/>
          </w:tcPr>
          <w:p w:rsidRPr="00FB6312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998" w:type="pct"/>
          </w:tcPr>
          <w:p w:rsidRPr="00FB6312" w:rsidR="00CA6361" w:rsidP="00984939">
            <w:pPr>
              <w:rPr>
                <w:sz w:val="20"/>
                <w:szCs w:val="20"/>
              </w:rPr>
            </w:pPr>
          </w:p>
        </w:tc>
        <w:tc>
          <w:tcPr>
            <w:tcW w:w="2212" w:type="pct"/>
          </w:tcPr>
          <w:p w:rsidR="00CA6361" w:rsidP="00404B04">
            <w:r w:rsidRPr="00FB6312">
              <w:t>Заместителю генерального директора</w:t>
            </w:r>
            <w:r>
              <w:t xml:space="preserve"> </w:t>
            </w:r>
            <w:r w:rsidRPr="00FB6312">
              <w:t>– начальник</w:t>
            </w:r>
            <w:r>
              <w:t>у</w:t>
            </w:r>
            <w:r w:rsidRPr="00FB6312">
              <w:t xml:space="preserve"> </w:t>
            </w:r>
            <w:r>
              <w:t>у</w:t>
            </w:r>
            <w:r w:rsidRPr="00FB6312">
              <w:t xml:space="preserve">правления </w:t>
            </w:r>
            <w:r>
              <w:t xml:space="preserve">по </w:t>
            </w:r>
            <w:r w:rsidRPr="00FB6312">
              <w:t xml:space="preserve">экономической </w:t>
            </w:r>
            <w:r>
              <w:t xml:space="preserve">безопасности АО </w:t>
            </w:r>
            <w:r w:rsidRPr="00FB6312">
              <w:t>«Востсибнефтегаз»</w:t>
            </w:r>
          </w:p>
          <w:p w:rsidR="00CA6361" w:rsidP="00984939">
            <w:r w:rsidRPr="00FB6312">
              <w:t>____________________</w:t>
            </w:r>
            <w:r>
              <w:t>______________</w:t>
            </w:r>
          </w:p>
          <w:p w:rsidRPr="00FB6312" w:rsidR="00CA6361" w:rsidP="00984939">
            <w:pPr>
              <w:jc w:val="center"/>
            </w:pPr>
            <w:r>
              <w:t>(</w:t>
            </w:r>
            <w:r w:rsidRPr="00FB6312">
              <w:t>Ф</w:t>
            </w:r>
            <w:r>
              <w:t>ИО)</w:t>
            </w:r>
          </w:p>
          <w:p w:rsidRPr="00FB6312" w:rsidR="00CA6361" w:rsidP="00984939">
            <w:r w:rsidRPr="00FB6312">
              <w:t xml:space="preserve">«____» _____________20 </w:t>
            </w:r>
            <w:r>
              <w:t xml:space="preserve">____ </w:t>
            </w:r>
            <w:r w:rsidRPr="00FB6312">
              <w:t>г.</w:t>
            </w:r>
          </w:p>
          <w:p w:rsidRPr="00FB6312" w:rsidR="00CA6361" w:rsidP="00984939"/>
          <w:p w:rsidRPr="00FB6312" w:rsidR="00CA6361" w:rsidP="00984939">
            <w:pPr>
              <w:rPr>
                <w:sz w:val="20"/>
                <w:szCs w:val="20"/>
              </w:rPr>
            </w:pPr>
          </w:p>
        </w:tc>
      </w:tr>
    </w:tbl>
    <w:p w:rsidRPr="00FB6312" w:rsidR="00CA6361" w:rsidP="00CA6361">
      <w:pPr>
        <w:ind w:left="2836" w:firstLine="709"/>
        <w:rPr>
          <w:b/>
        </w:rPr>
      </w:pPr>
      <w:r w:rsidRPr="00FB6312">
        <w:rPr>
          <w:b/>
        </w:rPr>
        <w:t>ЗАЯВКА №</w:t>
      </w:r>
      <w:r>
        <w:rPr>
          <w:b/>
        </w:rPr>
        <w:t>_</w:t>
      </w:r>
    </w:p>
    <w:p w:rsidRPr="00FB6312" w:rsidR="00CA6361" w:rsidP="00CA6361">
      <w:pPr>
        <w:jc w:val="center"/>
        <w:rPr>
          <w:b/>
        </w:rPr>
      </w:pPr>
      <w:r>
        <w:rPr>
          <w:b/>
        </w:rPr>
        <w:t xml:space="preserve">НА </w:t>
      </w:r>
      <w:r w:rsidRPr="00FB6312">
        <w:rPr>
          <w:b/>
        </w:rPr>
        <w:t>ДОПУСК ЛИЦ, ПРИБЫВШИХ ДЛЯ УЧАСТИЯ В МАССОВЫХ МЕРОПРИЯТИЯХ, СОВМЕСТНЫХ СОВЕЩАНИЯХ, СЕМИНАРАХ, КОНФЕРЕНЦИЯХ, ПРЕЗЕНТАЦИЯХ, КУРСАХ ПОВЫШЕНИЯ КВАЛИФИКАЦИИ</w:t>
      </w:r>
    </w:p>
    <w:p w:rsidRPr="00FB6312" w:rsidR="00CA6361" w:rsidP="00CA6361"/>
    <w:p w:rsidRPr="00FB6312" w:rsidR="00CA6361" w:rsidP="00CA6361">
      <w:pPr>
        <w:ind w:firstLine="709"/>
        <w:jc w:val="both"/>
      </w:pPr>
      <w:r w:rsidRPr="00FB6312">
        <w:t>Прошу В</w:t>
      </w:r>
      <w:r>
        <w:t>ас разрешить вход на территорию</w:t>
      </w:r>
      <w:r w:rsidRPr="00FB6312">
        <w:t xml:space="preserve"> административного здания расположенного</w:t>
      </w:r>
      <w:r>
        <w:t xml:space="preserve"> </w:t>
      </w:r>
      <w:r w:rsidRPr="00FB6312">
        <w:t xml:space="preserve">по </w:t>
      </w:r>
      <w:r w:rsidRPr="00FB6312">
        <w:t>адресу:___________________ в помещение (указать № помещения), для проведения (</w:t>
      </w:r>
      <w:r w:rsidRPr="00FB6312">
        <w:rPr>
          <w:u w:val="single"/>
        </w:rPr>
        <w:t>указать наименование мероприятия</w:t>
      </w:r>
      <w:r w:rsidRPr="00FB6312">
        <w:t xml:space="preserve">) </w:t>
      </w:r>
      <w:r>
        <w:t>с</w:t>
      </w:r>
      <w:r w:rsidRPr="00FB6312">
        <w:t xml:space="preserve"> ____часов до _____часов «___»_________20____г.  следующим лицам:</w:t>
      </w: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568"/>
        <w:gridCol w:w="2835"/>
        <w:gridCol w:w="1842"/>
        <w:gridCol w:w="2552"/>
        <w:gridCol w:w="2126"/>
      </w:tblGrid>
      <w:tr w:rsidTr="00984939">
        <w:tblPrEx>
          <w:tblW w:w="9923" w:type="dxa"/>
          <w:tblInd w:w="-34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000"/>
        </w:tblPrEx>
        <w:tc>
          <w:tcPr>
            <w:tcW w:w="568" w:type="dxa"/>
            <w:tcBorders>
              <w:top w:val="single" w:color="auto" w:sz="12" w:space="0"/>
              <w:left w:val="single" w:color="auto" w:sz="12" w:space="0"/>
            </w:tcBorders>
            <w:shd w:val="clear" w:color="auto" w:fill="FFD200"/>
            <w:vAlign w:val="center"/>
          </w:tcPr>
          <w:p w:rsidRPr="00F35053" w:rsidR="00CA6361" w:rsidP="0005175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2835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F35053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Ф.И.О.</w:t>
            </w:r>
          </w:p>
        </w:tc>
        <w:tc>
          <w:tcPr>
            <w:tcW w:w="1842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F35053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Паспортные данные</w:t>
            </w:r>
          </w:p>
        </w:tc>
        <w:tc>
          <w:tcPr>
            <w:tcW w:w="2552" w:type="dxa"/>
            <w:tcBorders>
              <w:top w:val="single" w:color="auto" w:sz="12" w:space="0"/>
            </w:tcBorders>
            <w:shd w:val="clear" w:color="auto" w:fill="FFD200"/>
            <w:vAlign w:val="center"/>
          </w:tcPr>
          <w:p w:rsidRPr="00F35053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Организация</w:t>
            </w:r>
          </w:p>
        </w:tc>
        <w:tc>
          <w:tcPr>
            <w:tcW w:w="2126" w:type="dxa"/>
            <w:tcBorders>
              <w:top w:val="single" w:color="auto" w:sz="12" w:space="0"/>
              <w:right w:val="single" w:color="auto" w:sz="12" w:space="0"/>
            </w:tcBorders>
            <w:shd w:val="clear" w:color="auto" w:fill="FFD200"/>
            <w:vAlign w:val="center"/>
          </w:tcPr>
          <w:p w:rsidRPr="00F35053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Время</w:t>
            </w:r>
          </w:p>
          <w:p w:rsidRPr="00F35053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выхода</w:t>
            </w:r>
          </w:p>
          <w:p w:rsidRPr="00F35053" w:rsidR="00CA6361" w:rsidP="00984939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(фиксирует работник </w:t>
            </w:r>
            <w:r w:rsidRPr="00F35053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охраны)</w:t>
            </w:r>
          </w:p>
        </w:tc>
      </w:tr>
      <w:tr w:rsidTr="00984939">
        <w:tblPrEx>
          <w:tblW w:w="9923" w:type="dxa"/>
          <w:tblInd w:w="-34" w:type="dxa"/>
          <w:tblLayout w:type="fixed"/>
          <w:tblLook w:val="0000"/>
        </w:tblPrEx>
        <w:tc>
          <w:tcPr>
            <w:tcW w:w="568" w:type="dxa"/>
            <w:tcBorders>
              <w:top w:val="single" w:color="auto" w:sz="12" w:space="0"/>
              <w:left w:val="single" w:color="auto" w:sz="12" w:space="0"/>
            </w:tcBorders>
          </w:tcPr>
          <w:p w:rsidRPr="00FB6312" w:rsidR="00CA6361" w:rsidP="00984939"/>
        </w:tc>
        <w:tc>
          <w:tcPr>
            <w:tcW w:w="2835" w:type="dxa"/>
            <w:tcBorders>
              <w:top w:val="single" w:color="auto" w:sz="12" w:space="0"/>
            </w:tcBorders>
          </w:tcPr>
          <w:p w:rsidRPr="00FB6312" w:rsidR="00CA6361" w:rsidP="00984939"/>
        </w:tc>
        <w:tc>
          <w:tcPr>
            <w:tcW w:w="1842" w:type="dxa"/>
            <w:tcBorders>
              <w:top w:val="single" w:color="auto" w:sz="12" w:space="0"/>
            </w:tcBorders>
          </w:tcPr>
          <w:p w:rsidRPr="00FB6312" w:rsidR="00CA6361" w:rsidP="00984939"/>
        </w:tc>
        <w:tc>
          <w:tcPr>
            <w:tcW w:w="2552" w:type="dxa"/>
            <w:tcBorders>
              <w:top w:val="single" w:color="auto" w:sz="12" w:space="0"/>
            </w:tcBorders>
          </w:tcPr>
          <w:p w:rsidRPr="00FB6312" w:rsidR="00CA6361" w:rsidP="00984939"/>
        </w:tc>
        <w:tc>
          <w:tcPr>
            <w:tcW w:w="2126" w:type="dxa"/>
            <w:tcBorders>
              <w:top w:val="single" w:color="auto" w:sz="12" w:space="0"/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923" w:type="dxa"/>
          <w:tblInd w:w="-34" w:type="dxa"/>
          <w:tblLayout w:type="fixed"/>
          <w:tblLook w:val="0000"/>
        </w:tblPrEx>
        <w:tc>
          <w:tcPr>
            <w:tcW w:w="568" w:type="dxa"/>
            <w:tcBorders>
              <w:left w:val="single" w:color="auto" w:sz="12" w:space="0"/>
            </w:tcBorders>
          </w:tcPr>
          <w:p w:rsidRPr="00FB6312" w:rsidR="00CA6361" w:rsidP="00984939"/>
        </w:tc>
        <w:tc>
          <w:tcPr>
            <w:tcW w:w="2835" w:type="dxa"/>
          </w:tcPr>
          <w:p w:rsidRPr="00FB6312" w:rsidR="00CA6361" w:rsidP="00984939"/>
        </w:tc>
        <w:tc>
          <w:tcPr>
            <w:tcW w:w="1842" w:type="dxa"/>
          </w:tcPr>
          <w:p w:rsidRPr="00FB6312" w:rsidR="00CA6361" w:rsidP="00984939"/>
        </w:tc>
        <w:tc>
          <w:tcPr>
            <w:tcW w:w="2552" w:type="dxa"/>
          </w:tcPr>
          <w:p w:rsidRPr="00FB6312" w:rsidR="00CA6361" w:rsidP="00984939"/>
        </w:tc>
        <w:tc>
          <w:tcPr>
            <w:tcW w:w="2126" w:type="dxa"/>
            <w:tcBorders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923" w:type="dxa"/>
          <w:tblInd w:w="-34" w:type="dxa"/>
          <w:tblLayout w:type="fixed"/>
          <w:tblLook w:val="0000"/>
        </w:tblPrEx>
        <w:tc>
          <w:tcPr>
            <w:tcW w:w="568" w:type="dxa"/>
            <w:tcBorders>
              <w:left w:val="single" w:color="auto" w:sz="12" w:space="0"/>
            </w:tcBorders>
          </w:tcPr>
          <w:p w:rsidRPr="00FB6312" w:rsidR="00CA6361" w:rsidP="00984939"/>
        </w:tc>
        <w:tc>
          <w:tcPr>
            <w:tcW w:w="2835" w:type="dxa"/>
          </w:tcPr>
          <w:p w:rsidRPr="00FB6312" w:rsidR="00CA6361" w:rsidP="00984939"/>
        </w:tc>
        <w:tc>
          <w:tcPr>
            <w:tcW w:w="1842" w:type="dxa"/>
          </w:tcPr>
          <w:p w:rsidRPr="00FB6312" w:rsidR="00CA6361" w:rsidP="00984939"/>
        </w:tc>
        <w:tc>
          <w:tcPr>
            <w:tcW w:w="2552" w:type="dxa"/>
          </w:tcPr>
          <w:p w:rsidRPr="00FB6312" w:rsidR="00CA6361" w:rsidP="00984939"/>
        </w:tc>
        <w:tc>
          <w:tcPr>
            <w:tcW w:w="2126" w:type="dxa"/>
            <w:tcBorders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923" w:type="dxa"/>
          <w:tblInd w:w="-34" w:type="dxa"/>
          <w:tblLayout w:type="fixed"/>
          <w:tblLook w:val="0000"/>
        </w:tblPrEx>
        <w:tc>
          <w:tcPr>
            <w:tcW w:w="568" w:type="dxa"/>
            <w:tcBorders>
              <w:left w:val="single" w:color="auto" w:sz="12" w:space="0"/>
            </w:tcBorders>
          </w:tcPr>
          <w:p w:rsidRPr="00FB6312" w:rsidR="00CA6361" w:rsidP="00984939"/>
        </w:tc>
        <w:tc>
          <w:tcPr>
            <w:tcW w:w="2835" w:type="dxa"/>
          </w:tcPr>
          <w:p w:rsidRPr="00FB6312" w:rsidR="00CA6361" w:rsidP="00984939"/>
        </w:tc>
        <w:tc>
          <w:tcPr>
            <w:tcW w:w="1842" w:type="dxa"/>
          </w:tcPr>
          <w:p w:rsidRPr="00FB6312" w:rsidR="00CA6361" w:rsidP="00984939"/>
        </w:tc>
        <w:tc>
          <w:tcPr>
            <w:tcW w:w="2552" w:type="dxa"/>
          </w:tcPr>
          <w:p w:rsidRPr="00FB6312" w:rsidR="00CA6361" w:rsidP="00984939"/>
        </w:tc>
        <w:tc>
          <w:tcPr>
            <w:tcW w:w="2126" w:type="dxa"/>
            <w:tcBorders>
              <w:right w:val="single" w:color="auto" w:sz="12" w:space="0"/>
            </w:tcBorders>
          </w:tcPr>
          <w:p w:rsidRPr="00FB6312" w:rsidR="00CA6361" w:rsidP="00984939"/>
        </w:tc>
      </w:tr>
      <w:tr w:rsidTr="00984939">
        <w:tblPrEx>
          <w:tblW w:w="9923" w:type="dxa"/>
          <w:tblInd w:w="-34" w:type="dxa"/>
          <w:tblLayout w:type="fixed"/>
          <w:tblLook w:val="0000"/>
        </w:tblPrEx>
        <w:tc>
          <w:tcPr>
            <w:tcW w:w="568" w:type="dxa"/>
            <w:tcBorders>
              <w:left w:val="single" w:color="auto" w:sz="12" w:space="0"/>
              <w:bottom w:val="single" w:color="auto" w:sz="12" w:space="0"/>
            </w:tcBorders>
          </w:tcPr>
          <w:p w:rsidRPr="00FB6312" w:rsidR="00CA6361" w:rsidP="00984939"/>
        </w:tc>
        <w:tc>
          <w:tcPr>
            <w:tcW w:w="2835" w:type="dxa"/>
            <w:tcBorders>
              <w:bottom w:val="single" w:color="auto" w:sz="12" w:space="0"/>
            </w:tcBorders>
          </w:tcPr>
          <w:p w:rsidRPr="00FB6312" w:rsidR="00CA6361" w:rsidP="00984939"/>
        </w:tc>
        <w:tc>
          <w:tcPr>
            <w:tcW w:w="1842" w:type="dxa"/>
            <w:tcBorders>
              <w:bottom w:val="single" w:color="auto" w:sz="12" w:space="0"/>
            </w:tcBorders>
          </w:tcPr>
          <w:p w:rsidRPr="00FB6312" w:rsidR="00CA6361" w:rsidP="00984939"/>
        </w:tc>
        <w:tc>
          <w:tcPr>
            <w:tcW w:w="2552" w:type="dxa"/>
            <w:tcBorders>
              <w:bottom w:val="single" w:color="auto" w:sz="12" w:space="0"/>
            </w:tcBorders>
          </w:tcPr>
          <w:p w:rsidRPr="00FB6312" w:rsidR="00CA6361" w:rsidP="00984939"/>
        </w:tc>
        <w:tc>
          <w:tcPr>
            <w:tcW w:w="2126" w:type="dxa"/>
            <w:tcBorders>
              <w:bottom w:val="single" w:color="auto" w:sz="12" w:space="0"/>
              <w:right w:val="single" w:color="auto" w:sz="12" w:space="0"/>
            </w:tcBorders>
          </w:tcPr>
          <w:p w:rsidRPr="00FB6312" w:rsidR="00CA6361" w:rsidP="00984939"/>
        </w:tc>
      </w:tr>
    </w:tbl>
    <w:p w:rsidRPr="00FB6312" w:rsidR="00CA6361" w:rsidP="00CA6361">
      <w:r w:rsidRPr="00FB6312">
        <w:t xml:space="preserve">Ответственный за встречу и сопровождение от структурного подразделения: _____________________________________________________________________________ </w:t>
      </w:r>
    </w:p>
    <w:p w:rsidRPr="00FB6312" w:rsidR="00CA6361" w:rsidP="00CA6361">
      <w:pPr>
        <w:jc w:val="center"/>
        <w:rPr>
          <w:sz w:val="16"/>
          <w:szCs w:val="16"/>
        </w:rPr>
      </w:pPr>
      <w:r w:rsidRPr="00FB6312">
        <w:rPr>
          <w:sz w:val="16"/>
          <w:szCs w:val="16"/>
        </w:rPr>
        <w:t>Ф.И.О. служебный телефон</w:t>
      </w:r>
    </w:p>
    <w:p w:rsidRPr="00FB6312" w:rsidR="00CA6361" w:rsidP="00CA6361">
      <w:pPr>
        <w:jc w:val="center"/>
      </w:pPr>
    </w:p>
    <w:p w:rsidRPr="00FB6312" w:rsidR="00CA6361" w:rsidP="00CA6361">
      <w:pPr>
        <w:jc w:val="both"/>
      </w:pPr>
      <w:r w:rsidRPr="00FB6312">
        <w:t xml:space="preserve">Руководитель структурного подразделения </w:t>
      </w:r>
      <w:r w:rsidRPr="00FB6312">
        <w:t xml:space="preserve">          _</w:t>
      </w:r>
      <w:r>
        <w:t>_____________________Ф.И.О.</w:t>
      </w:r>
    </w:p>
    <w:p w:rsidRPr="00FB6312" w:rsidR="00CA6361" w:rsidP="00CA6361">
      <w:pPr>
        <w:jc w:val="both"/>
      </w:pPr>
      <w:r w:rsidRPr="00FB6312">
        <w:t xml:space="preserve">                                                                                                       </w:t>
      </w:r>
      <w:r w:rsidRPr="00F35053">
        <w:rPr>
          <w:sz w:val="16"/>
          <w:szCs w:val="16"/>
        </w:rPr>
        <w:t>подпись</w:t>
      </w:r>
    </w:p>
    <w:p w:rsidRPr="00FB6312" w:rsidR="00CA6361" w:rsidP="00CA6361">
      <w:pPr>
        <w:jc w:val="both"/>
      </w:pPr>
      <w:r w:rsidRPr="00FB6312">
        <w:t>Согласовано</w:t>
      </w:r>
      <w:r>
        <w:t>:</w:t>
      </w:r>
    </w:p>
    <w:p w:rsidRPr="00FB6312" w:rsidR="00CA6361" w:rsidP="00CA6361">
      <w:pPr>
        <w:jc w:val="both"/>
      </w:pPr>
      <w:r w:rsidRPr="00FB6312">
        <w:t xml:space="preserve">Заместитель генерального директора </w:t>
      </w:r>
    </w:p>
    <w:p w:rsidRPr="00FB6312" w:rsidR="00CA6361" w:rsidP="00CA6361">
      <w:pPr>
        <w:jc w:val="both"/>
      </w:pPr>
      <w:r w:rsidRPr="00FB6312">
        <w:t xml:space="preserve">по направлению </w:t>
      </w:r>
    </w:p>
    <w:p w:rsidR="00CA6361" w:rsidP="00CA6361">
      <w:pPr>
        <w:jc w:val="both"/>
      </w:pPr>
      <w:r w:rsidRPr="00FB6312">
        <w:t xml:space="preserve">(руководитель </w:t>
      </w:r>
      <w:r>
        <w:t>структурного подразделения</w:t>
      </w:r>
    </w:p>
    <w:p w:rsidRPr="00FB6312" w:rsidR="00CA6361" w:rsidP="00CA6361">
      <w:pPr>
        <w:jc w:val="both"/>
      </w:pPr>
      <w:r>
        <w:t xml:space="preserve"> прямого подчинения ГД</w:t>
      </w:r>
      <w:r w:rsidRPr="00FB6312">
        <w:t xml:space="preserve">)   </w:t>
      </w:r>
      <w:r>
        <w:t xml:space="preserve">                             </w:t>
      </w:r>
      <w:r w:rsidRPr="00FB6312">
        <w:t xml:space="preserve">        _</w:t>
      </w:r>
      <w:r>
        <w:t>_____________________Ф.И.О.</w:t>
      </w:r>
    </w:p>
    <w:p w:rsidRPr="00FB6312" w:rsidR="00CA6361" w:rsidP="00CA6361">
      <w:pPr>
        <w:jc w:val="both"/>
      </w:pPr>
      <w:r w:rsidRPr="00FB6312">
        <w:t xml:space="preserve">                                                                                              </w:t>
      </w:r>
      <w:r>
        <w:t xml:space="preserve">  </w:t>
      </w:r>
      <w:r w:rsidRPr="00FB6312">
        <w:t xml:space="preserve">         </w:t>
      </w:r>
      <w:r w:rsidRPr="00F35053">
        <w:rPr>
          <w:sz w:val="16"/>
          <w:szCs w:val="16"/>
        </w:rPr>
        <w:t>подпись</w:t>
      </w:r>
    </w:p>
    <w:p w:rsidRPr="00F35053" w:rsidR="00CA6361" w:rsidP="00CA6361">
      <w:pPr>
        <w:shd w:val="clear" w:color="auto" w:fill="FFFFFF"/>
        <w:ind w:right="518"/>
        <w:jc w:val="both"/>
      </w:pPr>
      <w:r w:rsidRPr="00FB6312">
        <w:t xml:space="preserve">«___» _____________20 </w:t>
      </w:r>
      <w:r>
        <w:t xml:space="preserve">___ </w:t>
      </w:r>
      <w:r w:rsidRPr="00FB6312">
        <w:t>г.</w:t>
      </w:r>
    </w:p>
    <w:p w:rsidRPr="00F35053" w:rsidR="00CA6361" w:rsidP="00CA6361">
      <w:pPr>
        <w:shd w:val="clear" w:color="auto" w:fill="FFFFFF"/>
        <w:ind w:right="518" w:firstLine="708"/>
        <w:jc w:val="both"/>
        <w:rPr>
          <w:sz w:val="28"/>
          <w:szCs w:val="28"/>
        </w:rPr>
      </w:pPr>
      <w:r w:rsidRPr="00FB6312">
        <w:rPr>
          <w:sz w:val="28"/>
          <w:szCs w:val="28"/>
        </w:rPr>
        <w:tab/>
      </w:r>
    </w:p>
    <w:p w:rsidR="00CA6361" w:rsidP="00CA6361">
      <w:pPr>
        <w:shd w:val="clear" w:color="auto" w:fill="FFFFFF"/>
        <w:ind w:right="518"/>
        <w:jc w:val="both"/>
      </w:pPr>
      <w:r w:rsidRPr="00FB6312">
        <w:t xml:space="preserve">Заявка подается в </w:t>
      </w:r>
      <w:r w:rsidRPr="00FB6312">
        <w:t>УЭБ на согласование не позднее, чем за сутки до проведения мероприятия.</w:t>
      </w:r>
    </w:p>
    <w:p w:rsidR="007F3205" w:rsidP="007F3205">
      <w:pPr>
        <w:shd w:val="clear" w:color="auto" w:fill="FFFFFF"/>
        <w:ind w:right="-1"/>
        <w:jc w:val="both"/>
      </w:pPr>
      <w:r w:rsidRPr="00FB6312">
        <w:br w:type="page"/>
      </w:r>
      <w:bookmarkStart w:name="_Toc180491427" w:id="355"/>
      <w:bookmarkStart w:name="_Toc180491716" w:id="356"/>
      <w:bookmarkStart w:name="_Toc184189146" w:id="357"/>
      <w:bookmarkStart w:name="_Toc184457179" w:id="358"/>
    </w:p>
    <w:p w:rsidR="00620D58" w:rsidP="007F3205">
      <w:pPr>
        <w:shd w:val="clear" w:color="auto" w:fill="FFFFFF"/>
        <w:ind w:right="-1"/>
        <w:jc w:val="both"/>
        <w:rPr>
          <w:rFonts w:ascii="Arial" w:hAnsi="Arial" w:cs="Arial"/>
          <w:b/>
          <w:caps/>
          <w:color w:val="000000" w:themeColor="text1"/>
        </w:rPr>
        <w:sectPr w:rsidSect="00F240CD">
          <w:headerReference w:type="even" r:id="rId110"/>
          <w:headerReference w:type="default" r:id="rId111"/>
          <w:footerReference w:type="default" r:id="rId112"/>
          <w:headerReference w:type="first" r:id="rId113"/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05175B" w:rsidR="00620D58" w:rsidP="0005175B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22._ШАБЛОН" w:id="359"/>
      <w:bookmarkStart w:name="_ПРИЛОЖЕНИЕ_23._ШАБЛОН" w:id="360"/>
      <w:bookmarkStart w:name="_Toc158905803" w:id="361"/>
      <w:bookmarkStart w:name="_Toc158915144" w:id="362"/>
      <w:bookmarkStart w:name="_Toc164701061" w:id="363"/>
      <w:bookmarkEnd w:id="359"/>
      <w:bookmarkEnd w:id="360"/>
      <w:r w:rsidRPr="0005175B">
        <w:rPr>
          <w:bCs w:val="0"/>
          <w:i w:val="0"/>
          <w:sz w:val="24"/>
          <w:szCs w:val="24"/>
        </w:rPr>
        <w:t>ПРИЛОЖЕНИЕ 2</w:t>
      </w:r>
      <w:r w:rsidR="00EF0FC0">
        <w:rPr>
          <w:bCs w:val="0"/>
          <w:i w:val="0"/>
          <w:sz w:val="24"/>
          <w:szCs w:val="24"/>
        </w:rPr>
        <w:t>3</w:t>
      </w:r>
      <w:r w:rsidRPr="0005175B">
        <w:rPr>
          <w:bCs w:val="0"/>
          <w:i w:val="0"/>
          <w:sz w:val="24"/>
          <w:szCs w:val="24"/>
        </w:rPr>
        <w:t>. ШАБЛОН «ЗАЯВКА НА ОФОРМЛЕНИЕ ПРОПУСКА ДЛЯ ВХОДА РАБОТНИКОВ АО «ВОСТСИБНЕФТЕГАЗ» В АДМИНИСТРАТИВНОЕ ЗДАНИЕ В НЕ</w:t>
      </w:r>
      <w:r w:rsidRPr="0005175B">
        <w:rPr>
          <w:bCs w:val="0"/>
          <w:i w:val="0"/>
          <w:sz w:val="24"/>
          <w:szCs w:val="24"/>
        </w:rPr>
        <w:t>РАБОЧЕЕ ВРЕМЯ (ВЫХОДНЫЕ И ПРАЗДНИЧНЫЕ ДНИ»</w:t>
      </w:r>
      <w:bookmarkEnd w:id="361"/>
      <w:bookmarkEnd w:id="362"/>
      <w:bookmarkEnd w:id="363"/>
    </w:p>
    <w:tbl>
      <w:tblPr>
        <w:tblpPr w:leftFromText="180" w:rightFromText="180" w:vertAnchor="text" w:horzAnchor="margin" w:tblpXSpec="right" w:tblpY="686"/>
        <w:tblW w:w="0" w:type="auto"/>
        <w:tblLayout w:type="fixed"/>
        <w:tblLook w:val="04A0"/>
      </w:tblPr>
      <w:tblGrid>
        <w:gridCol w:w="5199"/>
      </w:tblGrid>
      <w:tr w:rsidTr="00310706">
        <w:tblPrEx>
          <w:tblW w:w="0" w:type="auto"/>
          <w:tblLayout w:type="fixed"/>
          <w:tblLook w:val="04A0"/>
        </w:tblPrEx>
        <w:tc>
          <w:tcPr>
            <w:tcW w:w="5199" w:type="dxa"/>
          </w:tcPr>
          <w:p w:rsidRPr="00620D58" w:rsidR="00620D58" w:rsidP="00620D58">
            <w:pPr>
              <w:jc w:val="both"/>
            </w:pPr>
            <w:r w:rsidRPr="00620D58">
              <w:t xml:space="preserve">Заместителю генерального директора </w:t>
            </w:r>
          </w:p>
          <w:p w:rsidRPr="00620D58" w:rsidR="00620D58" w:rsidP="00620D58">
            <w:r w:rsidRPr="00620D58">
              <w:t xml:space="preserve">– начальнику управления по экономической </w:t>
            </w:r>
          </w:p>
          <w:p w:rsidRPr="00620D58" w:rsidR="00620D58" w:rsidP="00620D58">
            <w:r w:rsidRPr="00620D58">
              <w:t>безопасности АО «Востсибнефтегаз»</w:t>
            </w:r>
          </w:p>
          <w:p w:rsidRPr="00620D58" w:rsidR="00620D58" w:rsidP="00620D58">
            <w:r w:rsidRPr="00620D58">
              <w:t>__________________   Фамилия И.О.</w:t>
            </w:r>
          </w:p>
          <w:p w:rsidRPr="00620D58" w:rsidR="00620D58" w:rsidP="00620D58">
            <w:pPr>
              <w:jc w:val="both"/>
            </w:pPr>
            <w:r w:rsidRPr="00620D58">
              <w:t xml:space="preserve"> «____» _____________20__ г.</w:t>
            </w:r>
          </w:p>
          <w:p w:rsidRPr="00620D58" w:rsidR="00620D58" w:rsidP="00620D58">
            <w:pPr>
              <w:jc w:val="right"/>
            </w:pPr>
          </w:p>
        </w:tc>
      </w:tr>
    </w:tbl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jc w:val="center"/>
        <w:rPr>
          <w:b/>
        </w:rPr>
      </w:pPr>
      <w:r w:rsidRPr="00620D58">
        <w:rPr>
          <w:b/>
        </w:rPr>
        <w:t>ЗАЯВКА №_</w:t>
      </w:r>
    </w:p>
    <w:p w:rsidRPr="00620D58" w:rsidR="00620D58" w:rsidP="00620D58">
      <w:pPr>
        <w:jc w:val="center"/>
        <w:rPr>
          <w:b/>
        </w:rPr>
      </w:pPr>
      <w:r w:rsidRPr="00620D58">
        <w:rPr>
          <w:b/>
        </w:rPr>
        <w:t xml:space="preserve">НА ПРАВО ВХОДА </w:t>
      </w:r>
      <w:r w:rsidRPr="00620D58">
        <w:rPr>
          <w:b/>
        </w:rPr>
        <w:t>РАБОТНИКОВ В АДМИНИСТРАТИВНЫЕ ЗДАНИЯ В ВЫХОДНЫЕ И ПРАЗДНИЧНЫЕ ДНИ</w:t>
      </w:r>
    </w:p>
    <w:p w:rsidRPr="00620D58" w:rsidR="00620D58" w:rsidP="00620D58">
      <w:pPr>
        <w:jc w:val="center"/>
        <w:rPr>
          <w:b/>
        </w:rPr>
      </w:pPr>
    </w:p>
    <w:p w:rsidRPr="00620D58" w:rsidR="00620D58" w:rsidP="00620D58">
      <w:pPr>
        <w:ind w:firstLine="708"/>
        <w:jc w:val="both"/>
      </w:pPr>
      <w:r w:rsidRPr="00620D58">
        <w:t>Прошу Вас разрешить вход на территорию административного здания расположенного по адресу:______________________________, для проведения (</w:t>
      </w:r>
      <w:r w:rsidRPr="00620D58">
        <w:rPr>
          <w:u w:val="single"/>
        </w:rPr>
        <w:t>указать наименование работ</w:t>
      </w:r>
      <w:r w:rsidRPr="00620D58">
        <w:t>) следующим лицам: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584"/>
        <w:gridCol w:w="1288"/>
        <w:gridCol w:w="1289"/>
        <w:gridCol w:w="1289"/>
        <w:gridCol w:w="1289"/>
        <w:gridCol w:w="1289"/>
        <w:gridCol w:w="1289"/>
        <w:gridCol w:w="1289"/>
      </w:tblGrid>
      <w:tr w:rsidTr="00310706">
        <w:tblPrEx>
          <w:tblW w:w="9606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4A0"/>
        </w:tblPrEx>
        <w:tc>
          <w:tcPr>
            <w:tcW w:w="58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28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Ф.И.О.</w:t>
            </w:r>
          </w:p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работника</w:t>
            </w: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№ кабинета</w:t>
            </w: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Планируемая дата входа</w:t>
            </w: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Время входа</w:t>
            </w: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Время выхода</w:t>
            </w: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vAlign w:val="center"/>
            <w:hideMark/>
          </w:tcPr>
          <w:p w:rsidRPr="00620D58" w:rsidR="00620D58" w:rsidP="00620D58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0D58">
              <w:rPr>
                <w:rFonts w:ascii="Arial" w:hAnsi="Arial" w:cs="Arial"/>
                <w:b/>
                <w:caps/>
                <w:sz w:val="16"/>
                <w:szCs w:val="16"/>
              </w:rPr>
              <w:t>Факт. время выхода фиксируется работником охраны</w:t>
            </w:r>
          </w:p>
        </w:tc>
      </w:tr>
      <w:tr w:rsidTr="00310706">
        <w:tblPrEx>
          <w:tblW w:w="9606" w:type="dxa"/>
          <w:tblLayout w:type="fixed"/>
          <w:tblLook w:val="04A0"/>
        </w:tblPrEx>
        <w:tc>
          <w:tcPr>
            <w:tcW w:w="58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</w:tr>
      <w:tr w:rsidTr="00310706">
        <w:tblPrEx>
          <w:tblW w:w="9606" w:type="dxa"/>
          <w:tblLayout w:type="fixed"/>
          <w:tblLook w:val="04A0"/>
        </w:tblPrEx>
        <w:tc>
          <w:tcPr>
            <w:tcW w:w="58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</w:tr>
      <w:tr w:rsidTr="00310706">
        <w:tblPrEx>
          <w:tblW w:w="9606" w:type="dxa"/>
          <w:tblLayout w:type="fixed"/>
          <w:tblLook w:val="04A0"/>
        </w:tblPrEx>
        <w:tc>
          <w:tcPr>
            <w:tcW w:w="58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:rsidRPr="00620D58" w:rsidR="00620D58" w:rsidP="00620D58">
            <w:pPr>
              <w:jc w:val="both"/>
            </w:pPr>
          </w:p>
        </w:tc>
      </w:tr>
    </w:tbl>
    <w:p w:rsidRPr="00620D58" w:rsidR="00620D58" w:rsidP="00620D58">
      <w:pPr>
        <w:jc w:val="both"/>
      </w:pPr>
    </w:p>
    <w:p w:rsidRPr="00620D58" w:rsidR="00620D58" w:rsidP="00620D58">
      <w:r w:rsidRPr="00620D58">
        <w:t xml:space="preserve">Заместитель генерального директора </w:t>
      </w:r>
    </w:p>
    <w:p w:rsidRPr="00620D58" w:rsidR="00620D58" w:rsidP="00620D58">
      <w:r w:rsidRPr="00620D58">
        <w:t xml:space="preserve">по направлению </w:t>
      </w:r>
    </w:p>
    <w:p w:rsidRPr="00620D58" w:rsidR="00620D58" w:rsidP="00620D58">
      <w:r w:rsidRPr="00620D58">
        <w:t xml:space="preserve">(руководитель СП прямого подчинения ГД)  _______________________________    Ф.И.О.       </w:t>
      </w:r>
    </w:p>
    <w:p w:rsidRPr="00620D58" w:rsidR="00620D58" w:rsidP="00620D58">
      <w:pPr>
        <w:ind w:left="4956" w:firstLine="708"/>
      </w:pPr>
      <w:r w:rsidRPr="00620D58">
        <w:t xml:space="preserve">  подпись</w:t>
      </w:r>
    </w:p>
    <w:p w:rsidRPr="00620D58" w:rsidR="00620D58" w:rsidP="00620D58">
      <w:pPr>
        <w:jc w:val="both"/>
      </w:pPr>
      <w:r w:rsidRPr="00620D58">
        <w:t xml:space="preserve"> «___» _____________20___ г.</w:t>
      </w:r>
    </w:p>
    <w:p w:rsidRPr="00620D58" w:rsidR="00620D58" w:rsidP="00620D58">
      <w:pPr>
        <w:shd w:val="clear" w:color="auto" w:fill="FFFFFF"/>
        <w:spacing w:before="240"/>
        <w:jc w:val="both"/>
      </w:pPr>
      <w:r w:rsidRPr="00620D58">
        <w:t>Заявки передаются в УЭБ на согласование до 15-00 часов (административное здание пр. Мира, 36) и до 12 часов (</w:t>
      </w:r>
      <w:r w:rsidRPr="00620D58" w:rsidR="00404B04">
        <w:t xml:space="preserve">административное здание ул. </w:t>
      </w:r>
      <w:r w:rsidR="00404B04">
        <w:t xml:space="preserve">Весны, </w:t>
      </w:r>
      <w:r w:rsidR="00264128">
        <w:t>3А</w:t>
      </w:r>
      <w:r w:rsidRPr="00620D58">
        <w:t xml:space="preserve">) в последний рабочий день перед выходными или праздничными днями. </w:t>
      </w:r>
    </w:p>
    <w:p w:rsidRPr="00620D58" w:rsidR="00620D58" w:rsidP="00620D58">
      <w:pPr>
        <w:shd w:val="clear" w:color="auto" w:fill="FFFFFF"/>
        <w:spacing w:before="240"/>
        <w:jc w:val="both"/>
      </w:pPr>
      <w:r w:rsidRPr="00620D58">
        <w:t>Заявка оформляется только на предстоящие выходные дни.</w:t>
      </w:r>
    </w:p>
    <w:p w:rsidR="00620D58" w:rsidP="007F3205">
      <w:pPr>
        <w:shd w:val="clear" w:color="auto" w:fill="FFFFFF"/>
        <w:ind w:right="-1"/>
        <w:jc w:val="both"/>
        <w:rPr>
          <w:rFonts w:ascii="Arial" w:hAnsi="Arial" w:cs="Arial"/>
          <w:b/>
          <w:caps/>
          <w:color w:val="000000" w:themeColor="text1"/>
        </w:rPr>
        <w:sectPr w:rsidSect="00F240CD">
          <w:footnotePr>
            <w:numRestart w:val="eachPage"/>
          </w:footnotePr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Pr="00113AFC" w:rsidR="00EF0FC0" w:rsidP="00EF0FC0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23._ШТРАФНЫЕ" w:id="364"/>
      <w:bookmarkStart w:name="_ПРИЛОЖЕНИЕ_24._ШАБЛОН" w:id="365"/>
      <w:bookmarkStart w:name="_Toc158905806" w:id="366"/>
      <w:bookmarkStart w:name="_Toc158915147" w:id="367"/>
      <w:bookmarkStart w:name="_Toc164701062" w:id="368"/>
      <w:bookmarkStart w:name="_Toc180491428" w:id="369"/>
      <w:bookmarkStart w:name="_Toc180491717" w:id="370"/>
      <w:bookmarkStart w:name="_Toc184189147" w:id="371"/>
      <w:bookmarkStart w:name="_Toc184457180" w:id="372"/>
      <w:bookmarkStart w:name="Приложение24" w:id="373"/>
      <w:bookmarkStart w:name="_Toc158905805" w:id="374"/>
      <w:bookmarkStart w:name="_Toc158915146" w:id="375"/>
      <w:bookmarkEnd w:id="355"/>
      <w:bookmarkEnd w:id="356"/>
      <w:bookmarkEnd w:id="357"/>
      <w:bookmarkEnd w:id="358"/>
      <w:bookmarkEnd w:id="364"/>
      <w:bookmarkEnd w:id="365"/>
      <w:r>
        <w:rPr>
          <w:bCs w:val="0"/>
          <w:i w:val="0"/>
          <w:sz w:val="24"/>
          <w:szCs w:val="24"/>
        </w:rPr>
        <w:t>ПРИЛОЖЕНИЕ 24</w:t>
      </w:r>
      <w:r w:rsidRPr="0005175B">
        <w:rPr>
          <w:bCs w:val="0"/>
          <w:i w:val="0"/>
          <w:sz w:val="24"/>
          <w:szCs w:val="24"/>
        </w:rPr>
        <w:t xml:space="preserve">. </w:t>
      </w:r>
      <w:r>
        <w:rPr>
          <w:bCs w:val="0"/>
          <w:i w:val="0"/>
          <w:sz w:val="24"/>
          <w:szCs w:val="24"/>
        </w:rPr>
        <w:t>ШАБЛОН «</w:t>
      </w:r>
      <w:r w:rsidRPr="00113AFC">
        <w:rPr>
          <w:bCs w:val="0"/>
          <w:i w:val="0"/>
          <w:sz w:val="24"/>
          <w:szCs w:val="24"/>
        </w:rPr>
        <w:t xml:space="preserve">АКТ ПРИЕМА-ПЕРЕДАЧИ КОМПЛЕКТУЮЩИХ ЧАСТЕЙ </w:t>
      </w:r>
      <w:r w:rsidRPr="00113AFC">
        <w:rPr>
          <w:bCs w:val="0"/>
          <w:i w:val="0"/>
          <w:sz w:val="24"/>
          <w:szCs w:val="24"/>
        </w:rPr>
        <w:t>(ГРУЗОМЕСТ) К МАТЕРИАЛ</w:t>
      </w:r>
      <w:r>
        <w:rPr>
          <w:bCs w:val="0"/>
          <w:i w:val="0"/>
          <w:sz w:val="24"/>
          <w:szCs w:val="24"/>
        </w:rPr>
        <w:t>–</w:t>
      </w:r>
      <w:r w:rsidRPr="00113AFC">
        <w:rPr>
          <w:bCs w:val="0"/>
          <w:i w:val="0"/>
          <w:sz w:val="24"/>
          <w:szCs w:val="24"/>
        </w:rPr>
        <w:t>КОМПЛЕКТУ</w:t>
      </w:r>
      <w:r>
        <w:rPr>
          <w:bCs w:val="0"/>
          <w:i w:val="0"/>
          <w:sz w:val="24"/>
          <w:szCs w:val="24"/>
        </w:rPr>
        <w:t>»</w:t>
      </w:r>
      <w:bookmarkEnd w:id="366"/>
      <w:bookmarkEnd w:id="367"/>
      <w:bookmarkEnd w:id="368"/>
    </w:p>
    <w:p w:rsidRPr="00A26FFE" w:rsidR="00EF0FC0" w:rsidP="00EF0FC0">
      <w:pPr>
        <w:jc w:val="center"/>
        <w:rPr>
          <w:b/>
        </w:rPr>
      </w:pPr>
      <w:r w:rsidRPr="00A26FFE">
        <w:rPr>
          <w:b/>
        </w:rPr>
        <w:t xml:space="preserve">Акт </w:t>
      </w:r>
    </w:p>
    <w:p w:rsidRPr="00A26FFE" w:rsidR="00EF0FC0" w:rsidP="00EF0FC0">
      <w:pPr>
        <w:jc w:val="center"/>
        <w:rPr>
          <w:b/>
        </w:rPr>
      </w:pPr>
      <w:r w:rsidRPr="00A26FFE">
        <w:rPr>
          <w:b/>
        </w:rPr>
        <w:t>приема-передачи комплектующих частей (грузомест) к материал–комплекту</w:t>
      </w:r>
    </w:p>
    <w:p w:rsidR="00EF0FC0" w:rsidP="00EF0FC0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___от __г</w:t>
      </w:r>
      <w:r>
        <w:rPr>
          <w:rFonts w:ascii="Times New Roman" w:hAnsi="Times New Roman"/>
          <w:b w:val="0"/>
          <w:sz w:val="24"/>
        </w:rPr>
        <w:t>.</w:t>
      </w:r>
    </w:p>
    <w:p w:rsidRPr="005D54B5" w:rsidR="00EF0FC0" w:rsidP="00EF0FC0">
      <w:pPr>
        <w:spacing w:before="120"/>
      </w:pPr>
      <w:r w:rsidRPr="005D54B5">
        <w:t>Комиссия в составе:</w:t>
      </w:r>
    </w:p>
    <w:p w:rsidRPr="0067104C" w:rsidR="00EF0FC0" w:rsidP="00EF0FC0">
      <w:pPr>
        <w:spacing w:before="120"/>
      </w:pPr>
      <w:r w:rsidRPr="005D54B5">
        <w:t xml:space="preserve">Представитель Подрядчика: </w:t>
      </w:r>
    </w:p>
    <w:p w:rsidRPr="0036437D" w:rsidR="00EF0FC0" w:rsidP="00EF0FC0">
      <w:pPr>
        <w:pStyle w:val="PlainText"/>
        <w:spacing w:before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ОПО</w:t>
      </w:r>
      <w:r w:rsidRPr="005D54B5">
        <w:rPr>
          <w:rFonts w:ascii="Times New Roman" w:hAnsi="Times New Roman"/>
          <w:sz w:val="24"/>
          <w:szCs w:val="24"/>
        </w:rPr>
        <w:t xml:space="preserve">: </w:t>
      </w:r>
    </w:p>
    <w:p w:rsidRPr="005D54B5" w:rsidR="00EF0FC0" w:rsidP="00EF0FC0">
      <w:pPr>
        <w:pStyle w:val="PlainText"/>
        <w:spacing w:before="120"/>
        <w:rPr>
          <w:rFonts w:ascii="Times New Roman" w:hAnsi="Times New Roman"/>
          <w:sz w:val="24"/>
          <w:szCs w:val="24"/>
        </w:rPr>
      </w:pPr>
      <w:r w:rsidRPr="0036437D">
        <w:rPr>
          <w:rFonts w:ascii="Times New Roman" w:hAnsi="Times New Roman"/>
          <w:sz w:val="24"/>
          <w:szCs w:val="24"/>
        </w:rPr>
        <w:t xml:space="preserve">Представитель Хранителя: </w:t>
      </w:r>
    </w:p>
    <w:p w:rsidRPr="002306AE" w:rsidR="00EF0FC0" w:rsidP="00EF0FC0">
      <w:pPr>
        <w:spacing w:before="120"/>
      </w:pPr>
      <w:r w:rsidRPr="005D54B5">
        <w:t xml:space="preserve">составили настоящий Акт приема-передачи </w:t>
      </w:r>
      <w:r>
        <w:t xml:space="preserve">содержимого </w:t>
      </w:r>
      <w:r w:rsidRPr="005D54B5">
        <w:t>грузомест</w:t>
      </w:r>
      <w:r>
        <w:t>а</w:t>
      </w:r>
    </w:p>
    <w:p w:rsidRPr="005D54B5" w:rsidR="00EF0FC0" w:rsidP="00EF0FC0">
      <w:pPr>
        <w:pStyle w:val="PlainText"/>
        <w:spacing w:before="120"/>
        <w:rPr>
          <w:rFonts w:ascii="Times New Roman" w:hAnsi="Times New Roman"/>
          <w:sz w:val="24"/>
        </w:rPr>
      </w:pPr>
      <w:r w:rsidRPr="005D54B5">
        <w:rPr>
          <w:rFonts w:ascii="Times New Roman" w:hAnsi="Times New Roman"/>
          <w:sz w:val="24"/>
          <w:szCs w:val="24"/>
        </w:rPr>
        <w:t>Основание (</w:t>
      </w:r>
      <w:r>
        <w:rPr>
          <w:rFonts w:ascii="Times New Roman" w:hAnsi="Times New Roman"/>
          <w:sz w:val="24"/>
          <w:szCs w:val="24"/>
        </w:rPr>
        <w:t>заявка на выдачу МТР и оборудования</w:t>
      </w:r>
      <w:r w:rsidRPr="005D54B5">
        <w:rPr>
          <w:rFonts w:ascii="Times New Roman" w:hAnsi="Times New Roman"/>
          <w:sz w:val="24"/>
        </w:rPr>
        <w:t xml:space="preserve">) № от </w:t>
      </w:r>
      <w:r w:rsidRPr="0036437D">
        <w:rPr>
          <w:rFonts w:ascii="Times New Roman" w:hAnsi="Times New Roman"/>
          <w:sz w:val="24"/>
        </w:rPr>
        <w:t>г.</w:t>
      </w:r>
      <w:r w:rsidRPr="005D54B5">
        <w:rPr>
          <w:rFonts w:ascii="Times New Roman" w:hAnsi="Times New Roman"/>
          <w:sz w:val="24"/>
        </w:rPr>
        <w:t xml:space="preserve"> </w:t>
      </w:r>
    </w:p>
    <w:p w:rsidRPr="005D54B5" w:rsidR="00EF0FC0" w:rsidP="00EF0FC0">
      <w:pPr>
        <w:pStyle w:val="PlainText"/>
        <w:spacing w:before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Наименование объекта КС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Pr="005D54B5" w:rsidR="00EF0FC0" w:rsidP="00EF0FC0">
      <w:pPr>
        <w:pStyle w:val="PlainText"/>
        <w:spacing w:before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Место составления Акта</w:t>
      </w:r>
      <w:r>
        <w:rPr>
          <w:rFonts w:ascii="Times New Roman" w:hAnsi="Times New Roman"/>
          <w:sz w:val="24"/>
          <w:szCs w:val="24"/>
        </w:rPr>
        <w:t>:</w:t>
      </w:r>
    </w:p>
    <w:p w:rsidRPr="00661231" w:rsidR="00EF0FC0" w:rsidP="00EF0FC0">
      <w:pPr>
        <w:spacing w:before="120"/>
        <w:rPr>
          <w:u w:val="single"/>
        </w:rPr>
      </w:pPr>
      <w:r>
        <w:t xml:space="preserve">Наименование материал-комплекта:   </w:t>
      </w:r>
    </w:p>
    <w:p w:rsidRPr="0009748F" w:rsidR="00EF0FC0" w:rsidP="00EF0FC0">
      <w:pPr>
        <w:spacing w:before="120"/>
      </w:pPr>
      <w:r>
        <w:t xml:space="preserve">Номенклатурный номер (КСМ) материал-комплекта:  </w:t>
      </w:r>
    </w:p>
    <w:p w:rsidRPr="005D54B5" w:rsidR="00EF0FC0" w:rsidP="00EF0FC0">
      <w:pPr>
        <w:spacing w:before="240"/>
        <w:rPr>
          <w:b/>
        </w:rPr>
      </w:pPr>
      <w:r w:rsidRPr="005D54B5">
        <w:rPr>
          <w:b/>
        </w:rPr>
        <w:t xml:space="preserve">Перечень </w:t>
      </w:r>
      <w:r>
        <w:rPr>
          <w:b/>
        </w:rPr>
        <w:t>содержимого грузоместа</w:t>
      </w:r>
    </w:p>
    <w:tbl>
      <w:tblPr>
        <w:tblW w:w="9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567"/>
        <w:gridCol w:w="1134"/>
        <w:gridCol w:w="1586"/>
        <w:gridCol w:w="1190"/>
        <w:gridCol w:w="1211"/>
        <w:gridCol w:w="726"/>
        <w:gridCol w:w="970"/>
        <w:gridCol w:w="1262"/>
        <w:gridCol w:w="1276"/>
      </w:tblGrid>
      <w:tr w:rsidTr="00835D80">
        <w:tblPrEx>
          <w:tblW w:w="9922" w:type="dxa"/>
          <w:jc w:val="center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4A0"/>
        </w:tblPrEx>
        <w:trPr>
          <w:cantSplit/>
          <w:trHeight w:val="8"/>
          <w:jc w:val="center"/>
        </w:trPr>
        <w:tc>
          <w:tcPr>
            <w:tcW w:w="56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>
              <w:rPr>
                <w:rFonts w:ascii="Arial" w:hAnsi="Arial" w:cs="Arial"/>
                <w:b/>
                <w:caps/>
                <w:sz w:val="14"/>
                <w:szCs w:val="16"/>
              </w:rPr>
              <w:t>№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Наименование</w:t>
            </w:r>
          </w:p>
        </w:tc>
        <w:tc>
          <w:tcPr>
            <w:tcW w:w="158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ВНЕШНИЯ МАРКИРОВКА</w:t>
            </w:r>
          </w:p>
        </w:tc>
        <w:tc>
          <w:tcPr>
            <w:tcW w:w="119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наличие паспортов, сертификатов качества</w:t>
            </w:r>
          </w:p>
        </w:tc>
        <w:tc>
          <w:tcPr>
            <w:tcW w:w="121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внешний вид (состояние упаковки)</w:t>
            </w:r>
          </w:p>
        </w:tc>
        <w:tc>
          <w:tcPr>
            <w:tcW w:w="72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количество мест</w:t>
            </w:r>
          </w:p>
        </w:tc>
        <w:tc>
          <w:tcPr>
            <w:tcW w:w="97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Единица изм.</w:t>
            </w:r>
          </w:p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262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упаковочный лист/</w:t>
            </w:r>
          </w:p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комплектовочная ведомость</w:t>
            </w:r>
          </w:p>
        </w:tc>
        <w:tc>
          <w:tcPr>
            <w:tcW w:w="127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FFD200"/>
            <w:vAlign w:val="center"/>
          </w:tcPr>
          <w:p w:rsidRPr="009C05BD" w:rsidR="00EF0FC0" w:rsidP="00835D80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партия грузоместа</w:t>
            </w:r>
          </w:p>
        </w:tc>
      </w:tr>
      <w:tr w:rsidTr="00835D80">
        <w:tblPrEx>
          <w:tblW w:w="9922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56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EF0FC0" w:rsidP="00835D80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EF0FC0" w:rsidP="00835D80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EF0FC0" w:rsidP="00835D80">
            <w:pPr>
              <w:rPr>
                <w:sz w:val="16"/>
                <w:szCs w:val="16"/>
                <w:highlight w:val="yellow"/>
              </w:rPr>
            </w:pPr>
          </w:p>
        </w:tc>
      </w:tr>
      <w:tr w:rsidTr="00835D80">
        <w:tblPrEx>
          <w:tblW w:w="9922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EF0FC0" w:rsidP="00835D80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EF0FC0" w:rsidP="00835D80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EF0FC0" w:rsidP="00835D80">
            <w:pPr>
              <w:rPr>
                <w:sz w:val="16"/>
                <w:szCs w:val="16"/>
                <w:highlight w:val="yellow"/>
              </w:rPr>
            </w:pPr>
          </w:p>
        </w:tc>
      </w:tr>
      <w:tr w:rsidTr="00835D80">
        <w:tblPrEx>
          <w:tblW w:w="9922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EF0FC0" w:rsidP="00835D80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EF0FC0" w:rsidP="00835D80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EF0FC0" w:rsidP="00835D80">
            <w:pPr>
              <w:rPr>
                <w:sz w:val="16"/>
                <w:szCs w:val="16"/>
                <w:highlight w:val="yellow"/>
              </w:rPr>
            </w:pPr>
          </w:p>
        </w:tc>
      </w:tr>
      <w:tr w:rsidTr="00835D80">
        <w:tblPrEx>
          <w:tblW w:w="9922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EF0FC0" w:rsidP="00835D80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EF0FC0" w:rsidP="00835D80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EF0FC0" w:rsidP="00835D80">
            <w:pPr>
              <w:rPr>
                <w:sz w:val="16"/>
                <w:szCs w:val="16"/>
                <w:highlight w:val="yellow"/>
              </w:rPr>
            </w:pPr>
          </w:p>
        </w:tc>
      </w:tr>
      <w:tr w:rsidTr="00835D80">
        <w:tblPrEx>
          <w:tblW w:w="9922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56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EF0FC0" w:rsidP="00835D80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EF0FC0" w:rsidP="00835D80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EF0FC0" w:rsidP="00835D8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9748E1" w:rsidR="00EF0FC0" w:rsidP="00835D80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Pr="00982913" w:rsidR="00EF0FC0" w:rsidP="00EF0FC0">
      <w:pPr>
        <w:rPr>
          <w:vanish/>
        </w:rPr>
      </w:pPr>
    </w:p>
    <w:tbl>
      <w:tblPr>
        <w:tblW w:w="0" w:type="auto"/>
        <w:tblLook w:val="04A0"/>
      </w:tblPr>
      <w:tblGrid>
        <w:gridCol w:w="3812"/>
        <w:gridCol w:w="5939"/>
      </w:tblGrid>
      <w:tr w:rsidTr="00835D80">
        <w:tblPrEx>
          <w:tblW w:w="0" w:type="auto"/>
          <w:tblLook w:val="04A0"/>
        </w:tblPrEx>
        <w:tc>
          <w:tcPr>
            <w:tcW w:w="10467" w:type="dxa"/>
            <w:gridSpan w:val="2"/>
            <w:shd w:val="clear" w:color="auto" w:fill="auto"/>
          </w:tcPr>
          <w:p w:rsidR="00EF0FC0" w:rsidP="00835D80"/>
          <w:p w:rsidR="00EF0FC0" w:rsidP="00835D80">
            <w:r w:rsidRPr="005D54B5">
              <w:t>Подрядчик:</w:t>
            </w:r>
            <w:r>
              <w:t xml:space="preserve"> </w:t>
            </w:r>
          </w:p>
        </w:tc>
      </w:tr>
      <w:tr w:rsidTr="00835D80">
        <w:tblPrEx>
          <w:tblW w:w="0" w:type="auto"/>
          <w:tblLook w:val="04A0"/>
        </w:tblPrEx>
        <w:tc>
          <w:tcPr>
            <w:tcW w:w="4230" w:type="dxa"/>
            <w:shd w:val="clear" w:color="auto" w:fill="auto"/>
          </w:tcPr>
          <w:p w:rsidR="00EF0FC0" w:rsidP="00835D80">
            <w:r>
              <w:t>_____________________________</w:t>
            </w:r>
          </w:p>
          <w:p w:rsidRPr="00473E51" w:rsidR="00EF0FC0" w:rsidP="00835D80">
            <w:pPr>
              <w:jc w:val="center"/>
            </w:pPr>
            <w:r w:rsidRPr="00473E51">
              <w:t>(должность)</w:t>
            </w:r>
          </w:p>
        </w:tc>
        <w:tc>
          <w:tcPr>
            <w:tcW w:w="6237" w:type="dxa"/>
            <w:shd w:val="clear" w:color="auto" w:fill="auto"/>
          </w:tcPr>
          <w:p w:rsidR="00EF0FC0" w:rsidP="00835D80">
            <w:r>
              <w:t>______________________________________________</w:t>
            </w:r>
          </w:p>
          <w:p w:rsidRPr="00473E51" w:rsidR="00EF0FC0" w:rsidP="00835D80">
            <w:pPr>
              <w:jc w:val="center"/>
            </w:pPr>
            <w:r w:rsidRPr="00473E51">
              <w:t>(подпись, расшифровка подписи</w:t>
            </w:r>
          </w:p>
        </w:tc>
      </w:tr>
      <w:tr w:rsidTr="00835D80">
        <w:tblPrEx>
          <w:tblW w:w="0" w:type="auto"/>
          <w:tblLook w:val="04A0"/>
        </w:tblPrEx>
        <w:tc>
          <w:tcPr>
            <w:tcW w:w="10467" w:type="dxa"/>
            <w:gridSpan w:val="2"/>
            <w:shd w:val="clear" w:color="auto" w:fill="auto"/>
          </w:tcPr>
          <w:p w:rsidR="00EF0FC0" w:rsidP="00835D80"/>
          <w:p w:rsidR="00EF0FC0" w:rsidP="00835D80">
            <w:r w:rsidRPr="005D54B5">
              <w:t>Заказчик</w:t>
            </w:r>
            <w:r>
              <w:t>:</w:t>
            </w:r>
            <w:r w:rsidRPr="005D54B5">
              <w:t xml:space="preserve"> представитель </w:t>
            </w:r>
            <w:r>
              <w:t>ОПО</w:t>
            </w:r>
          </w:p>
        </w:tc>
      </w:tr>
      <w:tr w:rsidTr="00835D80">
        <w:tblPrEx>
          <w:tblW w:w="0" w:type="auto"/>
          <w:tblLook w:val="04A0"/>
        </w:tblPrEx>
        <w:tc>
          <w:tcPr>
            <w:tcW w:w="4230" w:type="dxa"/>
            <w:shd w:val="clear" w:color="auto" w:fill="auto"/>
          </w:tcPr>
          <w:p w:rsidR="00EF0FC0" w:rsidP="00835D80">
            <w:r>
              <w:t>_____________________________</w:t>
            </w:r>
          </w:p>
          <w:p w:rsidR="00EF0FC0" w:rsidP="00835D80">
            <w:pPr>
              <w:jc w:val="center"/>
            </w:pPr>
            <w:r w:rsidRPr="00C57583">
              <w:t>(должность)</w:t>
            </w:r>
          </w:p>
        </w:tc>
        <w:tc>
          <w:tcPr>
            <w:tcW w:w="6237" w:type="dxa"/>
            <w:shd w:val="clear" w:color="auto" w:fill="auto"/>
          </w:tcPr>
          <w:p w:rsidR="00EF0FC0" w:rsidP="00835D80">
            <w:r>
              <w:t>_______________________________________________</w:t>
            </w:r>
          </w:p>
          <w:p w:rsidRPr="00473E51" w:rsidR="00EF0FC0" w:rsidP="00835D80">
            <w:pPr>
              <w:jc w:val="center"/>
            </w:pPr>
            <w:r w:rsidRPr="00473E51">
              <w:t>(подпись, расшифровка подписи</w:t>
            </w:r>
          </w:p>
        </w:tc>
      </w:tr>
      <w:tr w:rsidTr="00835D80">
        <w:tblPrEx>
          <w:tblW w:w="0" w:type="auto"/>
          <w:tblLook w:val="04A0"/>
        </w:tblPrEx>
        <w:tc>
          <w:tcPr>
            <w:tcW w:w="10467" w:type="dxa"/>
            <w:gridSpan w:val="2"/>
            <w:shd w:val="clear" w:color="auto" w:fill="auto"/>
          </w:tcPr>
          <w:p w:rsidR="00EF0FC0" w:rsidP="00835D80"/>
          <w:p w:rsidR="00EF0FC0" w:rsidP="00835D80">
            <w:r w:rsidRPr="005D54B5">
              <w:t>Хранитель:</w:t>
            </w:r>
            <w:r>
              <w:t xml:space="preserve"> Кладовщик</w:t>
            </w:r>
          </w:p>
        </w:tc>
      </w:tr>
      <w:tr w:rsidTr="00835D80">
        <w:tblPrEx>
          <w:tblW w:w="0" w:type="auto"/>
          <w:tblLook w:val="04A0"/>
        </w:tblPrEx>
        <w:tc>
          <w:tcPr>
            <w:tcW w:w="4230" w:type="dxa"/>
            <w:shd w:val="clear" w:color="auto" w:fill="auto"/>
          </w:tcPr>
          <w:p w:rsidR="00EF0FC0" w:rsidP="00835D80">
            <w:r>
              <w:t>____________________________</w:t>
            </w:r>
          </w:p>
          <w:p w:rsidR="00EF0FC0" w:rsidP="00835D80">
            <w:pPr>
              <w:jc w:val="center"/>
            </w:pPr>
            <w:r w:rsidRPr="00C57583">
              <w:t>(должность)</w:t>
            </w:r>
          </w:p>
        </w:tc>
        <w:tc>
          <w:tcPr>
            <w:tcW w:w="6237" w:type="dxa"/>
            <w:shd w:val="clear" w:color="auto" w:fill="auto"/>
          </w:tcPr>
          <w:p w:rsidR="00EF0FC0" w:rsidP="00835D80">
            <w:r>
              <w:t>_______________________________________________</w:t>
            </w:r>
          </w:p>
          <w:p w:rsidRPr="00473E51" w:rsidR="00EF0FC0" w:rsidP="00835D80">
            <w:pPr>
              <w:jc w:val="center"/>
            </w:pPr>
            <w:r w:rsidRPr="00473E51">
              <w:t>(подпись, расшифровка подписи</w:t>
            </w:r>
          </w:p>
        </w:tc>
      </w:tr>
    </w:tbl>
    <w:p w:rsidR="00EF0FC0" w:rsidP="00EF0FC0"/>
    <w:p w:rsidR="00EF0FC0" w:rsidP="00EF0FC0">
      <w:pPr>
        <w:spacing w:after="200" w:line="276" w:lineRule="auto"/>
      </w:pPr>
      <w:r>
        <w:br w:type="page"/>
      </w:r>
    </w:p>
    <w:p w:rsidRPr="00113AFC" w:rsidR="008F7C56" w:rsidP="008F7C56">
      <w:pPr>
        <w:pStyle w:val="Heading2"/>
        <w:numPr>
          <w:ilvl w:val="0"/>
          <w:numId w:val="0"/>
        </w:numPr>
        <w:spacing w:before="0" w:after="240"/>
        <w:jc w:val="both"/>
        <w:rPr>
          <w:bCs w:val="0"/>
          <w:i w:val="0"/>
          <w:sz w:val="24"/>
          <w:szCs w:val="24"/>
        </w:rPr>
      </w:pPr>
      <w:bookmarkStart w:name="_ПРИЛОЖЕНИЕ_25._ШАБЛОН" w:id="376"/>
      <w:bookmarkStart w:name="_ПРИЛОЖЕНИЕ_26._ШАБЛОН" w:id="377"/>
      <w:bookmarkStart w:name="_Toc158905807" w:id="378"/>
      <w:bookmarkStart w:name="_Toc158915148" w:id="379"/>
      <w:bookmarkStart w:name="_Toc164701063" w:id="380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r>
        <w:rPr>
          <w:bCs w:val="0"/>
          <w:i w:val="0"/>
          <w:sz w:val="24"/>
          <w:szCs w:val="24"/>
        </w:rPr>
        <w:t>ПРИЛОЖЕНИЕ 2</w:t>
      </w:r>
      <w:r w:rsidR="008A5393">
        <w:rPr>
          <w:bCs w:val="0"/>
          <w:i w:val="0"/>
          <w:sz w:val="24"/>
          <w:szCs w:val="24"/>
        </w:rPr>
        <w:t>5</w:t>
      </w:r>
      <w:r w:rsidRPr="0005175B">
        <w:rPr>
          <w:bCs w:val="0"/>
          <w:i w:val="0"/>
          <w:sz w:val="24"/>
          <w:szCs w:val="24"/>
        </w:rPr>
        <w:t xml:space="preserve">. </w:t>
      </w:r>
      <w:r>
        <w:rPr>
          <w:bCs w:val="0"/>
          <w:i w:val="0"/>
          <w:sz w:val="24"/>
          <w:szCs w:val="24"/>
        </w:rPr>
        <w:t>ШАБЛОН «</w:t>
      </w:r>
      <w:r w:rsidRPr="00113AFC">
        <w:rPr>
          <w:bCs w:val="0"/>
          <w:i w:val="0"/>
          <w:sz w:val="24"/>
          <w:szCs w:val="24"/>
        </w:rPr>
        <w:t xml:space="preserve">АКТ ПРИЕМА-ПЕРЕДАЧИ </w:t>
      </w:r>
      <w:r w:rsidRPr="00C32791">
        <w:rPr>
          <w:bCs w:val="0"/>
          <w:i w:val="0"/>
          <w:sz w:val="24"/>
          <w:szCs w:val="24"/>
        </w:rPr>
        <w:t>C ХРАНЕНИЯ</w:t>
      </w:r>
      <w:r>
        <w:rPr>
          <w:bCs w:val="0"/>
          <w:i w:val="0"/>
          <w:sz w:val="24"/>
          <w:szCs w:val="24"/>
        </w:rPr>
        <w:t>»</w:t>
      </w:r>
      <w:bookmarkEnd w:id="378"/>
      <w:bookmarkEnd w:id="379"/>
      <w:bookmarkEnd w:id="380"/>
    </w:p>
    <w:p w:rsidR="00A26FFE" w:rsidP="008F7C56">
      <w:pPr>
        <w:jc w:val="center"/>
        <w:rPr>
          <w:b/>
        </w:rPr>
      </w:pPr>
      <w:r w:rsidRPr="00A26FFE">
        <w:rPr>
          <w:b/>
        </w:rPr>
        <w:t xml:space="preserve">АКТ </w:t>
      </w:r>
    </w:p>
    <w:p w:rsidRPr="00A26FFE" w:rsidR="008F7C56" w:rsidP="008F7C56">
      <w:pPr>
        <w:jc w:val="center"/>
        <w:rPr>
          <w:b/>
        </w:rPr>
      </w:pPr>
      <w:r w:rsidRPr="00A26FFE">
        <w:rPr>
          <w:b/>
        </w:rPr>
        <w:t xml:space="preserve">приема-передачи </w:t>
      </w:r>
      <w:r w:rsidRPr="00A26FFE">
        <w:rPr>
          <w:b/>
          <w:lang w:val="en-US"/>
        </w:rPr>
        <w:t>c</w:t>
      </w:r>
      <w:r w:rsidRPr="00A26FFE">
        <w:rPr>
          <w:b/>
        </w:rPr>
        <w:t xml:space="preserve"> хранения</w:t>
      </w:r>
    </w:p>
    <w:p w:rsidR="008F7C56" w:rsidP="008F7C56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______ от _</w:t>
      </w:r>
      <w:r>
        <w:rPr>
          <w:rFonts w:ascii="Times New Roman" w:hAnsi="Times New Roman"/>
          <w:sz w:val="24"/>
          <w:u w:val="single"/>
        </w:rPr>
        <w:t>____________</w:t>
      </w:r>
      <w:r>
        <w:rPr>
          <w:rFonts w:ascii="Times New Roman" w:hAnsi="Times New Roman"/>
          <w:sz w:val="24"/>
        </w:rPr>
        <w:t>_г</w:t>
      </w:r>
      <w:r>
        <w:rPr>
          <w:rFonts w:ascii="Times New Roman" w:hAnsi="Times New Roman"/>
          <w:b w:val="0"/>
          <w:sz w:val="24"/>
        </w:rPr>
        <w:t>.</w:t>
      </w:r>
    </w:p>
    <w:p w:rsidRPr="005D54B5" w:rsidR="008F7C56" w:rsidP="008F7C56">
      <w:pPr>
        <w:spacing w:before="120" w:after="120"/>
      </w:pPr>
      <w:r w:rsidRPr="005D54B5">
        <w:t>Комиссия в составе:</w:t>
      </w:r>
    </w:p>
    <w:p w:rsidRPr="0067104C" w:rsidR="008F7C56" w:rsidP="008F7C56">
      <w:pPr>
        <w:spacing w:before="120" w:after="120"/>
      </w:pPr>
      <w:r>
        <w:t>Представитель Подрядной организации: _______________________________</w:t>
      </w:r>
      <w:r>
        <w:rPr>
          <w:u w:val="single"/>
        </w:rPr>
        <w:t xml:space="preserve"> </w:t>
      </w:r>
    </w:p>
    <w:p w:rsidRPr="0036437D" w:rsidR="008F7C56" w:rsidP="008F7C56">
      <w:pPr>
        <w:pStyle w:val="PlainText"/>
        <w:spacing w:before="120" w:after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ОПО</w:t>
      </w:r>
      <w:r w:rsidRPr="005D54B5">
        <w:rPr>
          <w:rFonts w:ascii="Times New Roman" w:hAnsi="Times New Roman"/>
          <w:sz w:val="24"/>
          <w:szCs w:val="24"/>
        </w:rPr>
        <w:t>:</w:t>
      </w:r>
      <w:r w:rsidRPr="0036437D">
        <w:rPr>
          <w:rFonts w:ascii="Times New Roman" w:hAnsi="Times New Roman"/>
          <w:sz w:val="24"/>
          <w:szCs w:val="24"/>
        </w:rPr>
        <w:t xml:space="preserve"> </w:t>
      </w:r>
      <w:r>
        <w:t>_______________________________</w:t>
      </w:r>
    </w:p>
    <w:p w:rsidRPr="002306AE" w:rsidR="008F7C56" w:rsidP="008F7C56">
      <w:r w:rsidRPr="005D54B5">
        <w:t xml:space="preserve">составили настоящий Акт </w:t>
      </w:r>
      <w:r>
        <w:t>приема-передачи</w:t>
      </w:r>
    </w:p>
    <w:p w:rsidRPr="005D54B5" w:rsidR="008F7C56" w:rsidP="008F7C56">
      <w:pPr>
        <w:pStyle w:val="PlainText"/>
        <w:spacing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Основание: </w:t>
      </w:r>
    </w:p>
    <w:p w:rsidRPr="005D54B5" w:rsidR="008F7C56" w:rsidP="008F7C56">
      <w:pPr>
        <w:pStyle w:val="PlainText"/>
        <w:spacing w:before="120" w:after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Наименование объекта КС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D54B5">
        <w:rPr>
          <w:rFonts w:ascii="Times New Roman" w:hAnsi="Times New Roman"/>
          <w:sz w:val="24"/>
          <w:szCs w:val="24"/>
        </w:rPr>
        <w:t xml:space="preserve"> </w:t>
      </w:r>
    </w:p>
    <w:p w:rsidRPr="005D54B5" w:rsidR="008F7C56" w:rsidP="008F7C56">
      <w:pPr>
        <w:pStyle w:val="PlainText"/>
        <w:spacing w:before="120" w:after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Место составления Акта</w:t>
      </w:r>
      <w:r>
        <w:rPr>
          <w:rFonts w:ascii="Times New Roman" w:hAnsi="Times New Roman"/>
          <w:sz w:val="24"/>
          <w:szCs w:val="24"/>
        </w:rPr>
        <w:t xml:space="preserve">:    </w:t>
      </w:r>
    </w:p>
    <w:p w:rsidRPr="008F7C56" w:rsidR="008F7C56" w:rsidP="008F7C56">
      <w:pPr>
        <w:pStyle w:val="PlainText"/>
        <w:spacing w:before="120" w:after="120"/>
        <w:rPr>
          <w:rFonts w:ascii="Times New Roman" w:hAnsi="Times New Roman"/>
          <w:sz w:val="24"/>
          <w:szCs w:val="24"/>
        </w:rPr>
      </w:pPr>
      <w:r w:rsidRPr="008F7C56">
        <w:rPr>
          <w:rFonts w:ascii="Times New Roman" w:hAnsi="Times New Roman"/>
          <w:sz w:val="24"/>
          <w:szCs w:val="24"/>
        </w:rPr>
        <w:t xml:space="preserve">Наименование материал-комплекта:   </w:t>
      </w:r>
    </w:p>
    <w:p w:rsidRPr="008F7C56" w:rsidR="008F7C56" w:rsidP="008F7C56">
      <w:pPr>
        <w:pStyle w:val="PlainText"/>
        <w:spacing w:before="120" w:after="120"/>
        <w:rPr>
          <w:rFonts w:ascii="Times New Roman" w:hAnsi="Times New Roman"/>
          <w:sz w:val="24"/>
          <w:szCs w:val="24"/>
        </w:rPr>
      </w:pPr>
      <w:r w:rsidRPr="008F7C56">
        <w:rPr>
          <w:rFonts w:ascii="Times New Roman" w:hAnsi="Times New Roman"/>
          <w:sz w:val="24"/>
          <w:szCs w:val="24"/>
        </w:rPr>
        <w:t xml:space="preserve">Номенклатурный номер (КСМ) материал-комплекта:  </w:t>
      </w:r>
    </w:p>
    <w:p w:rsidRPr="005D54B5" w:rsidR="008F7C56" w:rsidP="008F7C56">
      <w:pPr>
        <w:spacing w:before="240"/>
        <w:rPr>
          <w:b/>
        </w:rPr>
      </w:pPr>
      <w:r w:rsidRPr="005D54B5">
        <w:rPr>
          <w:b/>
        </w:rPr>
        <w:t xml:space="preserve">Перечень </w:t>
      </w:r>
      <w:r>
        <w:rPr>
          <w:b/>
        </w:rPr>
        <w:t>содержимого грузоместа</w:t>
      </w:r>
    </w:p>
    <w:tbl>
      <w:tblPr>
        <w:tblW w:w="9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411"/>
        <w:gridCol w:w="1134"/>
        <w:gridCol w:w="1806"/>
        <w:gridCol w:w="1190"/>
        <w:gridCol w:w="1211"/>
        <w:gridCol w:w="726"/>
        <w:gridCol w:w="970"/>
        <w:gridCol w:w="1404"/>
        <w:gridCol w:w="1126"/>
      </w:tblGrid>
      <w:tr w:rsidTr="00C32791">
        <w:tblPrEx>
          <w:tblW w:w="9978" w:type="dxa"/>
          <w:jc w:val="center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4A0"/>
        </w:tblPrEx>
        <w:trPr>
          <w:cantSplit/>
          <w:trHeight w:val="8"/>
          <w:jc w:val="center"/>
        </w:trPr>
        <w:tc>
          <w:tcPr>
            <w:tcW w:w="41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8F7C56" w:rsidP="008F7C56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№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Наименование</w:t>
            </w:r>
          </w:p>
        </w:tc>
        <w:tc>
          <w:tcPr>
            <w:tcW w:w="180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ВНЕШНИЯ МАРКИРОВКА</w:t>
            </w:r>
          </w:p>
        </w:tc>
        <w:tc>
          <w:tcPr>
            <w:tcW w:w="119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наличие паспортов, сертификатов качества</w:t>
            </w:r>
          </w:p>
        </w:tc>
        <w:tc>
          <w:tcPr>
            <w:tcW w:w="121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внешний вид (состояние упаковки)</w:t>
            </w:r>
          </w:p>
        </w:tc>
        <w:tc>
          <w:tcPr>
            <w:tcW w:w="72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количество мест</w:t>
            </w:r>
          </w:p>
        </w:tc>
        <w:tc>
          <w:tcPr>
            <w:tcW w:w="97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Единица изм.</w:t>
            </w:r>
          </w:p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40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FD200"/>
            <w:vAlign w:val="center"/>
            <w:hideMark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>
              <w:rPr>
                <w:rFonts w:ascii="Arial" w:hAnsi="Arial" w:cs="Arial"/>
                <w:b/>
                <w:caps/>
                <w:sz w:val="14"/>
                <w:szCs w:val="16"/>
              </w:rPr>
              <w:t>пРИМЕЧАНИЕ</w:t>
            </w:r>
          </w:p>
        </w:tc>
        <w:tc>
          <w:tcPr>
            <w:tcW w:w="112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FFD200"/>
            <w:vAlign w:val="center"/>
          </w:tcPr>
          <w:p w:rsidRPr="009C05BD" w:rsidR="008F7C56" w:rsidP="00C27D9C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9C05BD">
              <w:rPr>
                <w:rFonts w:ascii="Arial" w:hAnsi="Arial" w:cs="Arial"/>
                <w:b/>
                <w:caps/>
                <w:sz w:val="14"/>
                <w:szCs w:val="16"/>
              </w:rPr>
              <w:t>партия грузоместа</w:t>
            </w:r>
          </w:p>
        </w:tc>
      </w:tr>
      <w:tr w:rsidTr="00C32791">
        <w:tblPrEx>
          <w:tblW w:w="9978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41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8F7C56" w:rsidP="00C27D9C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8F7C56" w:rsidP="00C27D9C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8F7C56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8F7C56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8F7C56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8F7C56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8F7C56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8F7C56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2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8F7C56" w:rsidP="00C27D9C">
            <w:pPr>
              <w:rPr>
                <w:sz w:val="16"/>
                <w:szCs w:val="16"/>
                <w:highlight w:val="yellow"/>
              </w:rPr>
            </w:pPr>
          </w:p>
        </w:tc>
      </w:tr>
      <w:tr w:rsidTr="00C32791">
        <w:tblPrEx>
          <w:tblW w:w="9978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41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C32791" w:rsidP="00C27D9C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C32791" w:rsidP="00C27D9C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C32791" w:rsidP="00C27D9C">
            <w:pPr>
              <w:rPr>
                <w:sz w:val="16"/>
                <w:szCs w:val="16"/>
                <w:highlight w:val="yellow"/>
              </w:rPr>
            </w:pPr>
          </w:p>
        </w:tc>
      </w:tr>
      <w:tr w:rsidTr="00C32791">
        <w:tblPrEx>
          <w:tblW w:w="9978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41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C32791" w:rsidP="00C27D9C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C32791" w:rsidP="00C27D9C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C32791" w:rsidP="00C27D9C">
            <w:pPr>
              <w:rPr>
                <w:sz w:val="16"/>
                <w:szCs w:val="16"/>
                <w:highlight w:val="yellow"/>
              </w:rPr>
            </w:pPr>
          </w:p>
        </w:tc>
      </w:tr>
      <w:tr w:rsidTr="00C32791">
        <w:tblPrEx>
          <w:tblW w:w="9978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41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C32791" w:rsidP="00C27D9C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C32791" w:rsidP="00C27D9C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9748E1" w:rsidR="00C32791" w:rsidP="00C27D9C">
            <w:pPr>
              <w:rPr>
                <w:sz w:val="16"/>
                <w:szCs w:val="16"/>
                <w:highlight w:val="yellow"/>
              </w:rPr>
            </w:pPr>
          </w:p>
        </w:tc>
      </w:tr>
      <w:tr w:rsidTr="00C32791">
        <w:tblPrEx>
          <w:tblW w:w="9978" w:type="dxa"/>
          <w:jc w:val="center"/>
          <w:tblLayout w:type="fixed"/>
          <w:tblLook w:val="04A0"/>
        </w:tblPrEx>
        <w:trPr>
          <w:trHeight w:val="173"/>
          <w:jc w:val="center"/>
        </w:trPr>
        <w:tc>
          <w:tcPr>
            <w:tcW w:w="41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 w:rsidRPr="0067104C" w:rsidR="00C32791" w:rsidP="00C27D9C">
            <w:pPr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vAlign w:val="center"/>
          </w:tcPr>
          <w:p w:rsidRPr="009748E1" w:rsidR="00C32791" w:rsidP="00C27D9C">
            <w:pPr>
              <w:pStyle w:val="a16"/>
              <w:shd w:val="clear" w:color="auto" w:fill="auto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9748E1" w:rsidR="00C32791" w:rsidP="00C27D9C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9748E1" w:rsidR="00C32791" w:rsidP="00C27D9C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Pr="0051706F" w:rsidR="008F7C56" w:rsidP="008F7C56">
      <w:pPr>
        <w:rPr>
          <w:vanish/>
        </w:rPr>
      </w:pPr>
    </w:p>
    <w:tbl>
      <w:tblPr>
        <w:tblW w:w="9923" w:type="dxa"/>
        <w:tblLayout w:type="fixed"/>
        <w:tblLook w:val="04A0"/>
      </w:tblPr>
      <w:tblGrid>
        <w:gridCol w:w="4111"/>
        <w:gridCol w:w="5812"/>
      </w:tblGrid>
      <w:tr w:rsidTr="00C32791">
        <w:tblPrEx>
          <w:tblW w:w="9923" w:type="dxa"/>
          <w:tblLayout w:type="fixed"/>
          <w:tblLook w:val="04A0"/>
        </w:tblPrEx>
        <w:tc>
          <w:tcPr>
            <w:tcW w:w="9923" w:type="dxa"/>
            <w:gridSpan w:val="2"/>
            <w:shd w:val="clear" w:color="auto" w:fill="auto"/>
          </w:tcPr>
          <w:p w:rsidR="008F7C56" w:rsidP="00C27D9C"/>
          <w:p w:rsidR="008F7C56" w:rsidP="00C27D9C">
            <w:r w:rsidRPr="005D54B5">
              <w:t>Подрядчик:</w:t>
            </w:r>
            <w:r>
              <w:t xml:space="preserve"> </w:t>
            </w:r>
          </w:p>
        </w:tc>
      </w:tr>
      <w:tr w:rsidTr="00C32791">
        <w:tblPrEx>
          <w:tblW w:w="9923" w:type="dxa"/>
          <w:tblLayout w:type="fixed"/>
          <w:tblLook w:val="04A0"/>
        </w:tblPrEx>
        <w:tc>
          <w:tcPr>
            <w:tcW w:w="4111" w:type="dxa"/>
            <w:shd w:val="clear" w:color="auto" w:fill="auto"/>
          </w:tcPr>
          <w:p w:rsidR="008F7C56" w:rsidP="00C27D9C">
            <w:r>
              <w:t>_</w:t>
            </w:r>
            <w:r w:rsidRPr="00E35DE1">
              <w:t>_____________________________</w:t>
            </w:r>
            <w:r>
              <w:t>__</w:t>
            </w:r>
          </w:p>
          <w:p w:rsidRPr="00473E51" w:rsidR="008F7C56" w:rsidP="00C27D9C">
            <w:pPr>
              <w:jc w:val="center"/>
            </w:pPr>
            <w:r w:rsidRPr="00473E51">
              <w:t>(должность)</w:t>
            </w:r>
          </w:p>
        </w:tc>
        <w:tc>
          <w:tcPr>
            <w:tcW w:w="5812" w:type="dxa"/>
            <w:shd w:val="clear" w:color="auto" w:fill="auto"/>
          </w:tcPr>
          <w:p w:rsidR="008F7C56" w:rsidP="00C27D9C">
            <w:r>
              <w:t>_________________</w:t>
            </w:r>
            <w:r w:rsidR="00C32791">
              <w:t>____________________________</w:t>
            </w:r>
          </w:p>
          <w:p w:rsidRPr="00473E51" w:rsidR="008F7C56" w:rsidP="00C27D9C">
            <w:pPr>
              <w:jc w:val="center"/>
            </w:pPr>
            <w:r w:rsidRPr="00473E51">
              <w:t>(подпись, расшифровка подписи</w:t>
            </w:r>
          </w:p>
        </w:tc>
      </w:tr>
      <w:tr w:rsidTr="00C32791">
        <w:tblPrEx>
          <w:tblW w:w="9923" w:type="dxa"/>
          <w:tblLayout w:type="fixed"/>
          <w:tblLook w:val="04A0"/>
        </w:tblPrEx>
        <w:tc>
          <w:tcPr>
            <w:tcW w:w="9923" w:type="dxa"/>
            <w:gridSpan w:val="2"/>
            <w:shd w:val="clear" w:color="auto" w:fill="auto"/>
          </w:tcPr>
          <w:p w:rsidR="008F7C56" w:rsidP="00C27D9C"/>
          <w:p w:rsidR="008F7C56" w:rsidP="00C27D9C">
            <w:r w:rsidRPr="005D54B5">
              <w:t>Заказчик</w:t>
            </w:r>
            <w:r>
              <w:t xml:space="preserve">: </w:t>
            </w:r>
          </w:p>
        </w:tc>
      </w:tr>
      <w:tr w:rsidTr="00C32791">
        <w:tblPrEx>
          <w:tblW w:w="9923" w:type="dxa"/>
          <w:tblLayout w:type="fixed"/>
          <w:tblLook w:val="04A0"/>
        </w:tblPrEx>
        <w:tc>
          <w:tcPr>
            <w:tcW w:w="4111" w:type="dxa"/>
            <w:shd w:val="clear" w:color="auto" w:fill="auto"/>
          </w:tcPr>
          <w:p w:rsidR="008F7C56" w:rsidP="00C27D9C">
            <w:r w:rsidRPr="00E35DE1">
              <w:t>_______________________________</w:t>
            </w:r>
            <w:r>
              <w:t>_</w:t>
            </w:r>
          </w:p>
          <w:p w:rsidR="008F7C56" w:rsidP="00C27D9C">
            <w:pPr>
              <w:jc w:val="center"/>
            </w:pPr>
            <w:r w:rsidRPr="00C57583">
              <w:t>(должность)</w:t>
            </w:r>
          </w:p>
        </w:tc>
        <w:tc>
          <w:tcPr>
            <w:tcW w:w="5812" w:type="dxa"/>
            <w:shd w:val="clear" w:color="auto" w:fill="auto"/>
          </w:tcPr>
          <w:p w:rsidR="008F7C56" w:rsidP="00C27D9C">
            <w:r>
              <w:t>__________________</w:t>
            </w:r>
            <w:r w:rsidR="00C32791">
              <w:t>___________________________</w:t>
            </w:r>
          </w:p>
          <w:p w:rsidRPr="00473E51" w:rsidR="008F7C56" w:rsidP="00C27D9C">
            <w:pPr>
              <w:jc w:val="center"/>
            </w:pPr>
            <w:r w:rsidRPr="00473E51">
              <w:t>(подпись, расшифровка подписи</w:t>
            </w:r>
          </w:p>
        </w:tc>
      </w:tr>
      <w:tr w:rsidTr="00C32791">
        <w:tblPrEx>
          <w:tblW w:w="9923" w:type="dxa"/>
          <w:tblLayout w:type="fixed"/>
          <w:tblLook w:val="04A0"/>
        </w:tblPrEx>
        <w:tc>
          <w:tcPr>
            <w:tcW w:w="9923" w:type="dxa"/>
            <w:gridSpan w:val="2"/>
            <w:shd w:val="clear" w:color="auto" w:fill="auto"/>
          </w:tcPr>
          <w:p w:rsidR="008F7C56" w:rsidP="00C27D9C"/>
          <w:p w:rsidR="008F7C56" w:rsidP="00C27D9C">
            <w:r>
              <w:t>МОЛ ПСБ</w:t>
            </w:r>
            <w:r w:rsidRPr="005D54B5">
              <w:t>:</w:t>
            </w:r>
            <w:r>
              <w:t xml:space="preserve"> </w:t>
            </w:r>
          </w:p>
        </w:tc>
      </w:tr>
      <w:tr w:rsidTr="00C32791">
        <w:tblPrEx>
          <w:tblW w:w="9923" w:type="dxa"/>
          <w:tblLayout w:type="fixed"/>
          <w:tblLook w:val="04A0"/>
        </w:tblPrEx>
        <w:tc>
          <w:tcPr>
            <w:tcW w:w="4111" w:type="dxa"/>
            <w:shd w:val="clear" w:color="auto" w:fill="auto"/>
          </w:tcPr>
          <w:p w:rsidR="008F7C56" w:rsidP="00C27D9C">
            <w:r w:rsidRPr="00E35DE1">
              <w:t>________________________________</w:t>
            </w:r>
          </w:p>
          <w:p w:rsidR="008F7C56" w:rsidP="00C32791">
            <w:r w:rsidRPr="00C57583">
              <w:t>(должность)</w:t>
            </w:r>
          </w:p>
        </w:tc>
        <w:tc>
          <w:tcPr>
            <w:tcW w:w="5812" w:type="dxa"/>
            <w:shd w:val="clear" w:color="auto" w:fill="auto"/>
          </w:tcPr>
          <w:p w:rsidR="008F7C56" w:rsidP="00C27D9C">
            <w:r>
              <w:t>_________________</w:t>
            </w:r>
            <w:r w:rsidR="00C32791">
              <w:t>____________________________</w:t>
            </w:r>
          </w:p>
          <w:p w:rsidRPr="00473E51" w:rsidR="008F7C56" w:rsidP="00C32791">
            <w:r w:rsidRPr="00473E51">
              <w:t xml:space="preserve">(подпись, </w:t>
            </w:r>
            <w:r w:rsidRPr="00473E51">
              <w:t>расшифровка подписи</w:t>
            </w:r>
          </w:p>
        </w:tc>
      </w:tr>
      <w:tr w:rsidTr="00C32791">
        <w:tblPrEx>
          <w:tblW w:w="9923" w:type="dxa"/>
          <w:tblLayout w:type="fixed"/>
          <w:tblLook w:val="04A0"/>
        </w:tblPrEx>
        <w:tc>
          <w:tcPr>
            <w:tcW w:w="9923" w:type="dxa"/>
            <w:gridSpan w:val="2"/>
            <w:shd w:val="clear" w:color="auto" w:fill="auto"/>
          </w:tcPr>
          <w:p w:rsidRPr="00C32791" w:rsidR="008F7C56" w:rsidP="00C27D9C"/>
          <w:p w:rsidRPr="00C32791" w:rsidR="008F7C56" w:rsidP="00C27D9C">
            <w:r w:rsidRPr="00C32791">
              <w:t>Отпуск разрешил</w:t>
            </w:r>
          </w:p>
        </w:tc>
      </w:tr>
      <w:tr w:rsidTr="00C32791">
        <w:tblPrEx>
          <w:tblW w:w="9923" w:type="dxa"/>
          <w:tblLayout w:type="fixed"/>
          <w:tblLook w:val="04A0"/>
        </w:tblPrEx>
        <w:tc>
          <w:tcPr>
            <w:tcW w:w="4111" w:type="dxa"/>
            <w:shd w:val="clear" w:color="auto" w:fill="auto"/>
          </w:tcPr>
          <w:p w:rsidRPr="00C32791" w:rsidR="008F7C56" w:rsidP="00C27D9C">
            <w:r w:rsidRPr="00C32791">
              <w:t>(Указывается ФИО и должность уполномоченного лица ПСБ)</w:t>
            </w:r>
            <w:r w:rsidR="00C32791">
              <w:t xml:space="preserve"> </w:t>
            </w:r>
            <w:r w:rsidRPr="00C32791">
              <w:t>_________</w:t>
            </w:r>
          </w:p>
          <w:p w:rsidRPr="00C32791" w:rsidR="008F7C56" w:rsidP="00C32791">
            <w:r w:rsidRPr="00C32791">
              <w:t>(должность)</w:t>
            </w:r>
          </w:p>
        </w:tc>
        <w:tc>
          <w:tcPr>
            <w:tcW w:w="5812" w:type="dxa"/>
            <w:shd w:val="clear" w:color="auto" w:fill="auto"/>
          </w:tcPr>
          <w:p w:rsidR="00C32791" w:rsidP="00C27D9C"/>
          <w:p w:rsidR="00C32791" w:rsidP="00C27D9C"/>
          <w:p w:rsidRPr="00C32791" w:rsidR="008F7C56" w:rsidP="00C27D9C">
            <w:r w:rsidRPr="00C32791">
              <w:t>__________________________</w:t>
            </w:r>
            <w:r w:rsidR="00C32791">
              <w:t>___________________</w:t>
            </w:r>
          </w:p>
          <w:p w:rsidRPr="00C32791" w:rsidR="008F7C56" w:rsidP="00C32791">
            <w:r w:rsidRPr="00C32791">
              <w:t>(подпись, расшифровка подписи</w:t>
            </w:r>
          </w:p>
        </w:tc>
      </w:tr>
    </w:tbl>
    <w:p w:rsidR="00C3279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A5393" w:rsidP="008A5393">
      <w:pPr>
        <w:pStyle w:val="Heading2"/>
        <w:numPr>
          <w:ilvl w:val="0"/>
          <w:numId w:val="0"/>
        </w:numPr>
        <w:spacing w:before="0" w:after="120"/>
        <w:jc w:val="both"/>
        <w:rPr>
          <w:bCs w:val="0"/>
          <w:i w:val="0"/>
          <w:sz w:val="24"/>
          <w:szCs w:val="24"/>
        </w:rPr>
      </w:pPr>
      <w:bookmarkStart w:name="_ПРИЛОЖЕНИЕ_26._СПИСОК" w:id="381"/>
      <w:bookmarkStart w:name="_Toc164701064" w:id="382"/>
      <w:bookmarkStart w:name="_Toc88646661" w:id="383"/>
      <w:bookmarkStart w:name="_Toc88661385" w:id="384"/>
      <w:bookmarkStart w:name="_Toc89170361" w:id="385"/>
      <w:bookmarkStart w:name="_Toc90884226" w:id="386"/>
      <w:bookmarkStart w:name="_Toc93319165" w:id="387"/>
      <w:bookmarkStart w:name="_Toc93323369" w:id="388"/>
      <w:bookmarkStart w:name="_Toc145412449" w:id="389"/>
      <w:bookmarkStart w:name="_Toc158915149" w:id="390"/>
      <w:bookmarkEnd w:id="381"/>
      <w:r w:rsidRPr="0005175B">
        <w:rPr>
          <w:bCs w:val="0"/>
          <w:i w:val="0"/>
          <w:sz w:val="24"/>
          <w:szCs w:val="24"/>
        </w:rPr>
        <w:t>ПРИЛОЖЕНИЕ 2</w:t>
      </w:r>
      <w:r>
        <w:rPr>
          <w:bCs w:val="0"/>
          <w:i w:val="0"/>
          <w:sz w:val="24"/>
          <w:szCs w:val="24"/>
        </w:rPr>
        <w:t>6</w:t>
      </w:r>
      <w:r w:rsidRPr="0005175B">
        <w:rPr>
          <w:bCs w:val="0"/>
          <w:i w:val="0"/>
          <w:sz w:val="24"/>
          <w:szCs w:val="24"/>
        </w:rPr>
        <w:t xml:space="preserve">. СПИСОК ВЗАИМОДЕЙСТВУЮЩИХ ОРГАНОВ </w:t>
      </w:r>
      <w:r w:rsidRPr="0005175B">
        <w:rPr>
          <w:bCs w:val="0"/>
          <w:i w:val="0"/>
          <w:sz w:val="24"/>
          <w:szCs w:val="24"/>
        </w:rPr>
        <w:t>КРАСНОЯРСКОГО КРАЯ</w:t>
      </w:r>
      <w:bookmarkEnd w:id="382"/>
    </w:p>
    <w:tbl>
      <w:tblPr>
        <w:tblpPr w:leftFromText="180" w:rightFromText="180" w:vertAnchor="text" w:horzAnchor="margin" w:tblpXSpec="center" w:tblpY="-14"/>
        <w:tblW w:w="9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/>
      </w:tblPr>
      <w:tblGrid>
        <w:gridCol w:w="560"/>
        <w:gridCol w:w="6632"/>
        <w:gridCol w:w="2528"/>
      </w:tblGrid>
      <w:tr w:rsidTr="00835D80">
        <w:tblPrEx>
          <w:tblW w:w="9720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000"/>
        </w:tblPrEx>
        <w:trPr>
          <w:trHeight w:val="260"/>
        </w:trPr>
        <w:tc>
          <w:tcPr>
            <w:tcW w:w="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8A5393" w:rsidP="00835D8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663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D200"/>
            <w:vAlign w:val="center"/>
          </w:tcPr>
          <w:p w:rsidRPr="00FB6312" w:rsidR="008A5393" w:rsidP="00835D8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Службы взаимодействия</w:t>
            </w:r>
          </w:p>
        </w:tc>
        <w:tc>
          <w:tcPr>
            <w:tcW w:w="25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FFD200"/>
            <w:vAlign w:val="center"/>
          </w:tcPr>
          <w:p w:rsidRPr="00FB6312" w:rsidR="008A5393" w:rsidP="00835D8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FB6312">
              <w:rPr>
                <w:rFonts w:ascii="Arial" w:hAnsi="Arial" w:cs="Arial"/>
                <w:b/>
                <w:caps/>
                <w:sz w:val="16"/>
                <w:szCs w:val="16"/>
              </w:rPr>
              <w:t>№ телефонов</w:t>
            </w:r>
          </w:p>
        </w:tc>
      </w:tr>
      <w:tr w:rsidTr="00835D80">
        <w:tblPrEx>
          <w:tblW w:w="9720" w:type="dxa"/>
          <w:tblLook w:val="0000"/>
        </w:tblPrEx>
        <w:trPr>
          <w:trHeight w:val="345"/>
        </w:trPr>
        <w:tc>
          <w:tcPr>
            <w:tcW w:w="560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1</w:t>
            </w:r>
          </w:p>
        </w:tc>
        <w:tc>
          <w:tcPr>
            <w:tcW w:w="663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Единая дежурно-диспетчерская служба (ЕДДС)</w:t>
            </w:r>
          </w:p>
        </w:tc>
        <w:tc>
          <w:tcPr>
            <w:tcW w:w="252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112</w:t>
            </w:r>
          </w:p>
        </w:tc>
      </w:tr>
      <w:tr w:rsidTr="00835D80">
        <w:tblPrEx>
          <w:tblW w:w="9720" w:type="dxa"/>
          <w:tblLook w:val="0000"/>
        </w:tblPrEx>
        <w:trPr>
          <w:trHeight w:val="360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2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Полиция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2-02</w:t>
            </w:r>
          </w:p>
        </w:tc>
      </w:tr>
      <w:tr w:rsidTr="00835D80">
        <w:tblPrEx>
          <w:tblW w:w="9720" w:type="dxa"/>
          <w:tblLook w:val="0000"/>
        </w:tblPrEx>
        <w:trPr>
          <w:trHeight w:val="345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3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Скорая медицинская помощь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2-03</w:t>
            </w:r>
          </w:p>
        </w:tc>
      </w:tr>
      <w:tr w:rsidTr="00835D80">
        <w:tblPrEx>
          <w:tblW w:w="9720" w:type="dxa"/>
          <w:tblLook w:val="0000"/>
        </w:tblPrEx>
        <w:trPr>
          <w:trHeight w:val="345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4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CA6A4C">
              <w:rPr>
                <w:sz w:val="22"/>
                <w:szCs w:val="22"/>
              </w:rPr>
              <w:t>Оперативный дежурный УФСБ России по Красноярскому краю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t>(391) 299-03-20</w:t>
            </w:r>
          </w:p>
        </w:tc>
      </w:tr>
      <w:tr w:rsidTr="00835D80">
        <w:tblPrEx>
          <w:tblW w:w="9720" w:type="dxa"/>
          <w:tblLook w:val="0000"/>
        </w:tblPrEx>
        <w:trPr>
          <w:trHeight w:val="634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Оперативный дежурн</w:t>
            </w:r>
            <w:r>
              <w:rPr>
                <w:sz w:val="22"/>
                <w:szCs w:val="22"/>
              </w:rPr>
              <w:t xml:space="preserve">ый Главного Управления МЧС по </w:t>
            </w:r>
            <w:r w:rsidRPr="006B7D03">
              <w:rPr>
                <w:sz w:val="22"/>
                <w:szCs w:val="22"/>
              </w:rPr>
              <w:t>Красноярскому краю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t>(391) 226-44-20</w:t>
            </w:r>
          </w:p>
        </w:tc>
      </w:tr>
      <w:tr w:rsidTr="00835D80">
        <w:tblPrEx>
          <w:tblW w:w="9720" w:type="dxa"/>
          <w:tblLook w:val="0000"/>
        </w:tblPrEx>
        <w:trPr>
          <w:trHeight w:val="345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 ГУ МВД России по Красноярскому краю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spacing w:line="276" w:lineRule="auto"/>
            </w:pPr>
            <w:r w:rsidRPr="00E950CF">
              <w:t>(391) 211-45-00</w:t>
            </w:r>
          </w:p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t>(391) 211-47-00</w:t>
            </w:r>
          </w:p>
        </w:tc>
      </w:tr>
      <w:tr w:rsidTr="00835D80">
        <w:tblPrEx>
          <w:tblW w:w="9720" w:type="dxa"/>
          <w:tblLook w:val="0000"/>
        </w:tblPrEx>
        <w:trPr>
          <w:trHeight w:val="360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 xml:space="preserve">Оперативный дежурный </w:t>
            </w:r>
            <w:r>
              <w:rPr>
                <w:sz w:val="22"/>
                <w:szCs w:val="22"/>
              </w:rPr>
              <w:t>МУ М</w:t>
            </w:r>
            <w:r w:rsidRPr="006B7D03">
              <w:rPr>
                <w:sz w:val="22"/>
                <w:szCs w:val="22"/>
              </w:rPr>
              <w:t xml:space="preserve">ВД </w:t>
            </w:r>
            <w:r>
              <w:rPr>
                <w:sz w:val="22"/>
                <w:szCs w:val="22"/>
              </w:rPr>
              <w:t>России «Красноярское»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spacing w:line="276" w:lineRule="auto"/>
            </w:pPr>
            <w:r w:rsidRPr="00E950CF">
              <w:t>(391) 227-19-95</w:t>
            </w:r>
          </w:p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t>(391) 249-00-14</w:t>
            </w:r>
          </w:p>
        </w:tc>
      </w:tr>
      <w:tr w:rsidTr="00835D80">
        <w:tblPrEx>
          <w:tblW w:w="9720" w:type="dxa"/>
          <w:tblLook w:val="0000"/>
        </w:tblPrEx>
        <w:trPr>
          <w:trHeight w:val="345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 xml:space="preserve">Дежурная часть </w:t>
            </w:r>
            <w:r>
              <w:rPr>
                <w:sz w:val="22"/>
                <w:szCs w:val="22"/>
              </w:rPr>
              <w:t>Отдела МВД России по Богучанскому району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>(39162) 2-22-13</w:t>
            </w:r>
          </w:p>
        </w:tc>
      </w:tr>
      <w:tr w:rsidTr="00835D80">
        <w:tblPrEx>
          <w:tblW w:w="9720" w:type="dxa"/>
          <w:tblLook w:val="0000"/>
        </w:tblPrEx>
        <w:trPr>
          <w:trHeight w:val="698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9C03C9">
              <w:rPr>
                <w:sz w:val="22"/>
                <w:szCs w:val="22"/>
              </w:rPr>
              <w:t>Дежурная часть ОП 1 п. Байкит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 xml:space="preserve">(39178) 31-051 </w:t>
            </w:r>
          </w:p>
          <w:p w:rsidRPr="00E950CF" w:rsidR="008A5393" w:rsidP="00835D80">
            <w:pPr>
              <w:rPr>
                <w:sz w:val="22"/>
                <w:szCs w:val="22"/>
              </w:rPr>
            </w:pPr>
          </w:p>
        </w:tc>
      </w:tr>
      <w:tr w:rsidTr="00835D80">
        <w:tblPrEx>
          <w:tblW w:w="9720" w:type="dxa"/>
          <w:tblLook w:val="0000"/>
        </w:tblPrEx>
        <w:trPr>
          <w:trHeight w:val="531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 xml:space="preserve">Телефон доверия </w:t>
            </w:r>
            <w:r>
              <w:rPr>
                <w:sz w:val="22"/>
                <w:szCs w:val="22"/>
              </w:rPr>
              <w:t>МУ М</w:t>
            </w:r>
            <w:r w:rsidRPr="006B7D03">
              <w:rPr>
                <w:sz w:val="22"/>
                <w:szCs w:val="22"/>
              </w:rPr>
              <w:t xml:space="preserve">ВД </w:t>
            </w:r>
            <w:r>
              <w:rPr>
                <w:sz w:val="22"/>
                <w:szCs w:val="22"/>
              </w:rPr>
              <w:t xml:space="preserve">России «Красноярское» 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>211-19-89</w:t>
            </w:r>
          </w:p>
        </w:tc>
      </w:tr>
      <w:tr w:rsidTr="00835D80">
        <w:tblPrEx>
          <w:tblW w:w="9720" w:type="dxa"/>
          <w:tblLook w:val="0000"/>
        </w:tblPrEx>
        <w:trPr>
          <w:trHeight w:val="526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Прокуратура Красноярского края</w:t>
            </w:r>
            <w:r>
              <w:rPr>
                <w:sz w:val="22"/>
                <w:szCs w:val="22"/>
              </w:rPr>
              <w:t>-дежурный прокурор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t>(391) 222-47-82</w:t>
            </w:r>
          </w:p>
        </w:tc>
      </w:tr>
      <w:tr w:rsidTr="00835D80">
        <w:tblPrEx>
          <w:tblW w:w="9720" w:type="dxa"/>
          <w:tblLook w:val="0000"/>
        </w:tblPrEx>
        <w:trPr>
          <w:trHeight w:val="522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Прокуратура г. Красноярск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>299-15-20</w:t>
            </w:r>
          </w:p>
        </w:tc>
      </w:tr>
      <w:tr w:rsidTr="00835D80">
        <w:tblPrEx>
          <w:tblW w:w="9720" w:type="dxa"/>
          <w:tblLook w:val="0000"/>
        </w:tblPrEx>
        <w:trPr>
          <w:trHeight w:val="360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Отдел экстренного реагирования службы спасения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>2560-490</w:t>
            </w:r>
          </w:p>
        </w:tc>
      </w:tr>
      <w:tr w:rsidTr="00835D80">
        <w:tblPrEx>
          <w:tblW w:w="9720" w:type="dxa"/>
          <w:tblLook w:val="0000"/>
        </w:tblPrEx>
        <w:trPr>
          <w:trHeight w:val="345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Оперативный дежурный службы спасения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>2445-587</w:t>
            </w:r>
          </w:p>
        </w:tc>
      </w:tr>
      <w:tr w:rsidTr="00835D80">
        <w:tblPrEx>
          <w:tblW w:w="9720" w:type="dxa"/>
          <w:tblLook w:val="0000"/>
        </w:tblPrEx>
        <w:trPr>
          <w:trHeight w:val="345"/>
        </w:trPr>
        <w:tc>
          <w:tcPr>
            <w:tcW w:w="560" w:type="dxa"/>
            <w:tcBorders>
              <w:left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63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B7D03" w:rsidR="008A5393" w:rsidP="00835D80">
            <w:pPr>
              <w:rPr>
                <w:sz w:val="22"/>
                <w:szCs w:val="22"/>
              </w:rPr>
            </w:pPr>
            <w:r w:rsidRPr="006B7D03">
              <w:rPr>
                <w:sz w:val="22"/>
                <w:szCs w:val="22"/>
              </w:rPr>
              <w:t>Администрация Эвенкийского муниципального района</w:t>
            </w:r>
          </w:p>
        </w:tc>
        <w:tc>
          <w:tcPr>
            <w:tcW w:w="2528" w:type="dxa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t>(39170) 3-12-56</w:t>
            </w:r>
          </w:p>
        </w:tc>
      </w:tr>
      <w:tr w:rsidTr="00835D80">
        <w:tblPrEx>
          <w:tblW w:w="9720" w:type="dxa"/>
          <w:tblLook w:val="0000"/>
        </w:tblPrEx>
        <w:trPr>
          <w:trHeight w:val="360"/>
        </w:trPr>
        <w:tc>
          <w:tcPr>
            <w:tcW w:w="560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C03C9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6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9C03C9" w:rsidR="008A5393" w:rsidP="00835D80">
            <w:pPr>
              <w:rPr>
                <w:sz w:val="22"/>
                <w:szCs w:val="22"/>
              </w:rPr>
            </w:pPr>
            <w:r w:rsidRPr="009C03C9">
              <w:rPr>
                <w:sz w:val="22"/>
                <w:szCs w:val="22"/>
              </w:rPr>
              <w:t xml:space="preserve">Дежурная часть ООО ЧОП «РН-Охрана </w:t>
            </w:r>
            <w:r w:rsidRPr="009C03C9">
              <w:rPr>
                <w:sz w:val="22"/>
                <w:szCs w:val="22"/>
              </w:rPr>
              <w:t>Ванкор» ЮТМ</w:t>
            </w:r>
          </w:p>
        </w:tc>
        <w:tc>
          <w:tcPr>
            <w:tcW w:w="2528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>8-913-833-99-10,</w:t>
            </w:r>
          </w:p>
          <w:p w:rsidRPr="00E950CF" w:rsidR="008A5393" w:rsidP="00835D80">
            <w:pPr>
              <w:rPr>
                <w:sz w:val="22"/>
                <w:szCs w:val="22"/>
              </w:rPr>
            </w:pPr>
            <w:r w:rsidRPr="00E950CF">
              <w:rPr>
                <w:sz w:val="22"/>
                <w:szCs w:val="22"/>
              </w:rPr>
              <w:t>54-20-4</w:t>
            </w:r>
          </w:p>
        </w:tc>
      </w:tr>
      <w:tr w:rsidTr="00835D80">
        <w:tblPrEx>
          <w:tblW w:w="9720" w:type="dxa"/>
          <w:tblLook w:val="0000"/>
        </w:tblPrEx>
        <w:trPr>
          <w:trHeight w:val="360"/>
        </w:trPr>
        <w:tc>
          <w:tcPr>
            <w:tcW w:w="560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632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9C03C9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Бюро пропусков</w:t>
            </w:r>
          </w:p>
        </w:tc>
        <w:tc>
          <w:tcPr>
            <w:tcW w:w="2528" w:type="dxa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9C03C9" w:rsidR="008A5393" w:rsidP="00835D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5-44-06</w:t>
            </w:r>
          </w:p>
        </w:tc>
      </w:tr>
    </w:tbl>
    <w:p w:rsidR="008A5393" w:rsidP="008A5393">
      <w:pPr>
        <w:widowControl w:val="0"/>
        <w:tabs>
          <w:tab w:val="left" w:pos="-2835"/>
          <w:tab w:val="left" w:pos="-2694"/>
          <w:tab w:val="left" w:pos="-2268"/>
        </w:tabs>
        <w:autoSpaceDE w:val="0"/>
        <w:autoSpaceDN w:val="0"/>
        <w:adjustRightInd w:val="0"/>
        <w:contextualSpacing/>
        <w:jc w:val="center"/>
        <w:rPr>
          <w:b/>
        </w:rPr>
      </w:pPr>
    </w:p>
    <w:p w:rsidRPr="00F50F6D" w:rsidR="008A5393" w:rsidP="008A5393">
      <w:pPr>
        <w:widowControl w:val="0"/>
        <w:tabs>
          <w:tab w:val="left" w:pos="-2835"/>
          <w:tab w:val="left" w:pos="-2694"/>
          <w:tab w:val="left" w:pos="-2268"/>
        </w:tabs>
        <w:autoSpaceDE w:val="0"/>
        <w:autoSpaceDN w:val="0"/>
        <w:adjustRightInd w:val="0"/>
        <w:contextualSpacing/>
        <w:jc w:val="center"/>
        <w:rPr>
          <w:b/>
        </w:rPr>
      </w:pPr>
      <w:r w:rsidRPr="00F50F6D">
        <w:rPr>
          <w:b/>
        </w:rPr>
        <w:t>ПОДПИСИ СТОРОН</w:t>
      </w:r>
    </w:p>
    <w:tbl>
      <w:tblPr>
        <w:tblW w:w="99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3"/>
        <w:gridCol w:w="4827"/>
      </w:tblGrid>
      <w:tr w:rsidTr="00835D80">
        <w:tblPrEx>
          <w:tblW w:w="993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60"/>
        </w:trPr>
        <w:tc>
          <w:tcPr>
            <w:tcW w:w="5103" w:type="dxa"/>
          </w:tcPr>
          <w:p w:rsidRPr="00F50F6D" w:rsidR="008A5393" w:rsidP="00835D80">
            <w:pPr>
              <w:ind w:left="142"/>
              <w:jc w:val="both"/>
              <w:rPr>
                <w:b/>
                <w:spacing w:val="-2"/>
              </w:rPr>
            </w:pPr>
            <w:r w:rsidRPr="00F50F6D">
              <w:rPr>
                <w:b/>
                <w:spacing w:val="-2"/>
              </w:rPr>
              <w:t>от ЗАКАЗЧИКА:</w:t>
            </w:r>
          </w:p>
          <w:p w:rsidRPr="00F50F6D" w:rsidR="008A5393" w:rsidP="00835D80">
            <w:pPr>
              <w:ind w:left="142"/>
              <w:jc w:val="both"/>
              <w:rPr>
                <w:spacing w:val="-2"/>
              </w:rPr>
            </w:pPr>
            <w:r>
              <w:rPr>
                <w:spacing w:val="-2"/>
              </w:rPr>
              <w:t>Генеральный директор</w:t>
            </w:r>
          </w:p>
          <w:p w:rsidR="008A5393" w:rsidP="00835D80">
            <w:pPr>
              <w:ind w:left="142"/>
              <w:jc w:val="both"/>
              <w:rPr>
                <w:spacing w:val="-2"/>
              </w:rPr>
            </w:pPr>
          </w:p>
          <w:p w:rsidRPr="00F50F6D" w:rsidR="008A5393" w:rsidP="00835D80">
            <w:pPr>
              <w:ind w:left="142"/>
              <w:jc w:val="both"/>
              <w:rPr>
                <w:spacing w:val="-2"/>
              </w:rPr>
            </w:pPr>
            <w:r w:rsidRPr="00F50F6D">
              <w:rPr>
                <w:spacing w:val="-2"/>
              </w:rPr>
              <w:t>______________________ /</w:t>
            </w:r>
            <w:r>
              <w:t xml:space="preserve"> ИОФ</w:t>
            </w:r>
            <w:r w:rsidRPr="00F50F6D">
              <w:rPr>
                <w:spacing w:val="-2"/>
              </w:rPr>
              <w:t xml:space="preserve"> /</w:t>
            </w:r>
          </w:p>
          <w:p w:rsidRPr="00F50F6D" w:rsidR="008A5393" w:rsidP="00835D80">
            <w:pPr>
              <w:ind w:left="142"/>
              <w:jc w:val="both"/>
              <w:rPr>
                <w:spacing w:val="-2"/>
              </w:rPr>
            </w:pPr>
            <w:r w:rsidRPr="00F50F6D">
              <w:rPr>
                <w:spacing w:val="-2"/>
              </w:rPr>
              <w:t>м.п.</w:t>
            </w:r>
          </w:p>
        </w:tc>
        <w:tc>
          <w:tcPr>
            <w:tcW w:w="4827" w:type="dxa"/>
          </w:tcPr>
          <w:p w:rsidRPr="00F50F6D" w:rsidR="008A5393" w:rsidP="00835D80">
            <w:pPr>
              <w:ind w:left="141"/>
              <w:rPr>
                <w:b/>
                <w:spacing w:val="-2"/>
              </w:rPr>
            </w:pPr>
            <w:r w:rsidRPr="00F50F6D">
              <w:rPr>
                <w:b/>
                <w:spacing w:val="-2"/>
              </w:rPr>
              <w:t>от ИСПОЛНИТЕЛЯ:</w:t>
            </w:r>
          </w:p>
          <w:p w:rsidRPr="00F50F6D" w:rsidR="008A5393" w:rsidP="00835D80">
            <w:pPr>
              <w:ind w:left="141"/>
              <w:rPr>
                <w:spacing w:val="-2"/>
              </w:rPr>
            </w:pPr>
            <w:r>
              <w:rPr>
                <w:spacing w:val="-2"/>
              </w:rPr>
              <w:t>Генеральный директор</w:t>
            </w:r>
          </w:p>
          <w:p w:rsidR="008A5393" w:rsidP="00835D80">
            <w:pPr>
              <w:ind w:left="141"/>
              <w:rPr>
                <w:spacing w:val="-2"/>
              </w:rPr>
            </w:pPr>
          </w:p>
          <w:p w:rsidRPr="00F50F6D" w:rsidR="008A5393" w:rsidP="00835D80">
            <w:pPr>
              <w:ind w:left="141"/>
              <w:rPr>
                <w:spacing w:val="8"/>
              </w:rPr>
            </w:pPr>
            <w:r w:rsidRPr="00F50F6D">
              <w:rPr>
                <w:spacing w:val="-2"/>
              </w:rPr>
              <w:t>______________________/</w:t>
            </w:r>
            <w:r>
              <w:t xml:space="preserve"> ИОФ</w:t>
            </w:r>
            <w:r w:rsidRPr="00F50F6D">
              <w:rPr>
                <w:spacing w:val="-2"/>
              </w:rPr>
              <w:t xml:space="preserve"> /</w:t>
            </w:r>
          </w:p>
          <w:p w:rsidRPr="00F50F6D" w:rsidR="008A5393" w:rsidP="00835D80">
            <w:pPr>
              <w:ind w:left="141"/>
              <w:rPr>
                <w:spacing w:val="8"/>
              </w:rPr>
            </w:pPr>
            <w:r w:rsidRPr="00F50F6D">
              <w:rPr>
                <w:spacing w:val="8"/>
              </w:rPr>
              <w:t>м.п.</w:t>
            </w:r>
          </w:p>
        </w:tc>
      </w:tr>
    </w:tbl>
    <w:p w:rsidR="008A5393" w:rsidP="008A5393"/>
    <w:p w:rsidR="008A5393" w:rsidP="008A5393">
      <w:pPr>
        <w:spacing w:after="200" w:line="276" w:lineRule="auto"/>
      </w:pPr>
      <w:r>
        <w:br w:type="page"/>
      </w:r>
    </w:p>
    <w:p w:rsidRPr="008752EB" w:rsidR="00601FE4" w:rsidP="008752EB">
      <w:pPr>
        <w:pStyle w:val="Heading1"/>
        <w:numPr>
          <w:ilvl w:val="0"/>
          <w:numId w:val="0"/>
        </w:numPr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bookmarkStart w:name="_Toc164701065" w:id="391"/>
      <w:r w:rsidRPr="008752EB">
        <w:rPr>
          <w:rFonts w:ascii="Times New Roman" w:hAnsi="Times New Roman" w:cs="Times New Roman"/>
          <w:kern w:val="0"/>
          <w:sz w:val="28"/>
          <w:szCs w:val="28"/>
        </w:rPr>
        <w:t xml:space="preserve">ПЕРЕЧЕНЬ ИСПОЛЬЗУЕМЫХ </w:t>
      </w:r>
      <w:r w:rsidRPr="008752EB">
        <w:rPr>
          <w:rFonts w:ascii="Times New Roman" w:hAnsi="Times New Roman" w:cs="Times New Roman"/>
          <w:kern w:val="0"/>
          <w:sz w:val="28"/>
          <w:szCs w:val="28"/>
        </w:rPr>
        <w:t>ТЕРМИНОВ, РОЛЕЙ И ОПРЕДЕЛЕНИЙ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Pr="002C17DF" w:rsidR="00601FE4" w:rsidP="00601FE4">
      <w:pPr>
        <w:spacing w:before="240" w:after="240"/>
        <w:rPr>
          <w:b/>
          <w:sz w:val="28"/>
        </w:rPr>
      </w:pPr>
      <w:r>
        <w:rPr>
          <w:b/>
          <w:sz w:val="28"/>
        </w:rPr>
        <w:t>(по состоянию на 29.12.2023)</w:t>
      </w:r>
    </w:p>
    <w:p w:rsidRPr="005F5474" w:rsidR="00601FE4" w:rsidP="00601FE4">
      <w:pPr>
        <w:spacing w:before="240" w:after="120"/>
        <w:rPr>
          <w:rFonts w:eastAsia="Calibri"/>
          <w:szCs w:val="22"/>
          <w:lang w:eastAsia="en-US"/>
        </w:rPr>
      </w:pPr>
      <w:r w:rsidRPr="005F5474">
        <w:rPr>
          <w:rFonts w:eastAsia="Calibri"/>
          <w:szCs w:val="22"/>
          <w:lang w:eastAsia="en-US"/>
        </w:rPr>
        <w:t>ТЕРМИНЫ КОРПОРАТИВНОГО ГЛОССАРИЯ</w:t>
      </w:r>
    </w:p>
    <w:tbl>
      <w:tblPr>
        <w:tblW w:w="9526" w:type="dxa"/>
        <w:tblInd w:w="113" w:type="dxa"/>
        <w:tblLook w:val="04A0"/>
      </w:tblPr>
      <w:tblGrid>
        <w:gridCol w:w="3095"/>
        <w:gridCol w:w="336"/>
        <w:gridCol w:w="6095"/>
      </w:tblGrid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B7219E" w:rsidP="00601FE4">
            <w:pPr>
              <w:spacing w:before="120" w:after="120"/>
              <w:ind w:left="-108"/>
            </w:pPr>
            <w:r w:rsidRPr="00601FE4">
              <w:t>АВТОМОБИЛЬНАЯ ДОРОГА ЗИМНЯЯ (АВТОЗИМНИК)</w:t>
            </w:r>
          </w:p>
        </w:tc>
        <w:tc>
          <w:tcPr>
            <w:tcW w:w="336" w:type="dxa"/>
            <w:shd w:val="clear" w:color="auto" w:fill="auto"/>
          </w:tcPr>
          <w:p w:rsidR="00B7219E" w:rsidP="00601FE4">
            <w:pPr>
              <w:spacing w:before="120" w:after="120"/>
              <w:ind w:left="-108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7F5DDA" w:rsidR="00B7219E" w:rsidP="008752EB">
            <w:pPr>
              <w:spacing w:before="120" w:after="120"/>
              <w:ind w:left="-108"/>
              <w:jc w:val="both"/>
            </w:pPr>
            <w:r w:rsidRPr="00601FE4">
              <w:t xml:space="preserve">дорога, проезжая часть которой (сплошная или колейная) построена изо льда, намораживаемого послойно, или из уплотненного </w:t>
            </w:r>
            <w:r w:rsidRPr="00601FE4">
              <w:t>снега и льда, а также проложенная непосредственно по замерзшей поверхности рек и озер, действующая до оттаивания ледяного покрытия.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B7219E" w:rsidP="00601FE4">
            <w:pPr>
              <w:spacing w:before="120" w:after="120"/>
              <w:ind w:left="-108"/>
            </w:pPr>
            <w:r w:rsidRPr="00601FE4">
              <w:t>ВНУТРИОБЪЕКТОВЫЙ РЕЖИМ</w:t>
            </w:r>
          </w:p>
        </w:tc>
        <w:tc>
          <w:tcPr>
            <w:tcW w:w="336" w:type="dxa"/>
            <w:shd w:val="clear" w:color="auto" w:fill="auto"/>
          </w:tcPr>
          <w:p w:rsidR="00B7219E" w:rsidP="00601FE4">
            <w:pPr>
              <w:spacing w:before="120" w:after="120"/>
              <w:ind w:left="-108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7F5DDA" w:rsidR="00B7219E" w:rsidP="008752EB">
            <w:pPr>
              <w:spacing w:before="120" w:after="120"/>
              <w:ind w:left="-108"/>
              <w:jc w:val="both"/>
            </w:pPr>
            <w:r w:rsidRPr="00601FE4">
              <w:t>порядок, устанавливаемый в соответствии с требованиями внутреннего трудового распорядка, промышлен</w:t>
            </w:r>
            <w:r w:rsidRPr="00601FE4">
              <w:t>ной, пожарной, газовой безопасности, охраны труда, требованиями по передвижению автотранспорта и пешеходов на территории объектов, парковке и стоянке автотранспорта, требованиями, предъявляемыми к сохранности товарно-материальных ценностей и служебных доку</w:t>
            </w:r>
            <w:r w:rsidRPr="00601FE4">
              <w:t>ментов и обеспечиваемый совокупностью мероприятий и правил, выполняемых лицами, находящимися на охраняемых объектах, не противоречащий законодательству и доведенный до сведения работников и посетителей объектов охраны.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01FE4" w:rsidR="00B7219E" w:rsidP="008413C0">
            <w:pPr>
              <w:spacing w:before="120" w:after="120"/>
              <w:ind w:left="-108"/>
            </w:pPr>
            <w:r w:rsidRPr="008413C0">
              <w:t>КОМАНДИРОВАННЫЙ РАБОТНИК</w:t>
            </w:r>
          </w:p>
        </w:tc>
        <w:tc>
          <w:tcPr>
            <w:tcW w:w="336" w:type="dxa"/>
            <w:shd w:val="clear" w:color="auto" w:fill="auto"/>
          </w:tcPr>
          <w:p w:rsidRPr="00727A37" w:rsidR="00B7219E" w:rsidP="008413C0">
            <w:pPr>
              <w:spacing w:before="120" w:after="120"/>
              <w:ind w:left="-108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601FE4" w:rsidR="00B7219E" w:rsidP="008413C0">
            <w:pPr>
              <w:spacing w:before="120" w:after="120"/>
              <w:ind w:left="-108"/>
            </w:pPr>
            <w:r w:rsidRPr="008413C0">
              <w:t>работник,</w:t>
            </w:r>
            <w:r w:rsidRPr="008413C0">
              <w:t xml:space="preserve"> направленный в служебную командировку.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C75BD7" w:rsidR="00B7219E" w:rsidP="008413C0">
            <w:pPr>
              <w:spacing w:before="120" w:after="120"/>
              <w:ind w:left="-108"/>
            </w:pPr>
            <w:r w:rsidRPr="00727A37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:rsidRPr="00C75BD7" w:rsidR="00B7219E" w:rsidP="008413C0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C75BD7" w:rsidR="00B7219E" w:rsidP="008413C0">
            <w:pPr>
              <w:spacing w:before="120" w:after="120"/>
              <w:ind w:left="-108"/>
              <w:jc w:val="both"/>
            </w:pPr>
            <w:r w:rsidRPr="00727A37">
              <w:t xml:space="preserve"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</w:t>
            </w:r>
            <w:r w:rsidRPr="00727A37">
              <w:t>другими лицами, на которых он распространяет свое действие.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B7219E" w:rsidP="008413C0">
            <w:pPr>
              <w:spacing w:before="120" w:after="120"/>
              <w:ind w:left="-108"/>
              <w:jc w:val="both"/>
            </w:pPr>
            <w:r w:rsidRPr="006F0F3B">
              <w:t>ОБЩЕСТВО ГРУППЫ (ОГ)</w:t>
            </w:r>
          </w:p>
        </w:tc>
        <w:tc>
          <w:tcPr>
            <w:tcW w:w="336" w:type="dxa"/>
            <w:shd w:val="clear" w:color="auto" w:fill="auto"/>
          </w:tcPr>
          <w:p w:rsidRPr="006F0F3B" w:rsidR="00B7219E" w:rsidP="008413C0">
            <w:pPr>
              <w:spacing w:before="120" w:after="120"/>
              <w:ind w:left="-108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6F0F3B" w:rsidR="00B7219E" w:rsidP="008413C0">
            <w:pPr>
              <w:spacing w:before="120" w:after="120"/>
              <w:ind w:left="-108"/>
              <w:jc w:val="both"/>
            </w:pPr>
            <w:r w:rsidRPr="007F5DDA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01FE4" w:rsidR="00B7219E" w:rsidP="008413C0">
            <w:pPr>
              <w:spacing w:before="120" w:after="120"/>
              <w:ind w:left="-108"/>
            </w:pPr>
            <w:r w:rsidRPr="008752EB">
              <w:t xml:space="preserve">ОБЪЕКТ </w:t>
            </w:r>
            <w:r w:rsidRPr="008752EB">
              <w:t>ОХРАНЫ (ОХРАНЯЕМЫЙ ОБЪЕКТ)</w:t>
            </w:r>
          </w:p>
        </w:tc>
        <w:tc>
          <w:tcPr>
            <w:tcW w:w="336" w:type="dxa"/>
            <w:shd w:val="clear" w:color="auto" w:fill="auto"/>
          </w:tcPr>
          <w:p w:rsidRPr="00727A37" w:rsidR="00B7219E" w:rsidP="008413C0">
            <w:pPr>
              <w:spacing w:before="120" w:after="120"/>
              <w:ind w:left="-108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601FE4" w:rsidR="00B7219E" w:rsidP="008413C0">
            <w:pPr>
              <w:spacing w:before="120" w:after="120"/>
              <w:ind w:left="-108"/>
              <w:jc w:val="both"/>
            </w:pPr>
            <w:r w:rsidRPr="008752EB">
              <w:t>территория с находящимися на ней персоналом и товарно-материальными ценностями, включающая в себя здания, строения, сооружения, объединенные единой системой жизнеобеспечения и коммуникаций, предназначенной для осуществления адм</w:t>
            </w:r>
            <w:r w:rsidRPr="008752EB">
              <w:t>инистративной, хозяйственной, инфраструктурной и иной деятельности, а также прилегающие к ним территории и акватории в пределах границ, установленных в соответствии с законодательством, подлежащие физической охране и (или) охране при помощи инженерно-техни</w:t>
            </w:r>
            <w:r w:rsidRPr="008752EB">
              <w:t>ческих средств охраны.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B7219E" w:rsidP="008413C0">
            <w:pPr>
              <w:spacing w:before="120" w:after="120"/>
              <w:ind w:left="-108"/>
            </w:pPr>
            <w:r w:rsidRPr="00601FE4">
              <w:t>ОСМОТР ЛИЧНЫХ ВЕЩЕЙ РАБОТНИКОВ И ПОСЕТИТЕЛЕЙ</w:t>
            </w:r>
          </w:p>
        </w:tc>
        <w:tc>
          <w:tcPr>
            <w:tcW w:w="336" w:type="dxa"/>
            <w:shd w:val="clear" w:color="auto" w:fill="auto"/>
          </w:tcPr>
          <w:p w:rsidR="00B7219E" w:rsidP="008413C0">
            <w:pPr>
              <w:spacing w:before="120" w:after="120"/>
              <w:ind w:left="-108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7F5DDA" w:rsidR="00B7219E" w:rsidP="008413C0">
            <w:pPr>
              <w:spacing w:before="120" w:after="120"/>
              <w:ind w:left="-108"/>
              <w:jc w:val="both"/>
            </w:pPr>
            <w:r w:rsidRPr="00601FE4">
              <w:t>проверка вещей и предметов, проводимая визуально и техническими средствами для недопущения проноса (провоза) взрывчатых веществ и устройств, предназначенных для организации террористиче</w:t>
            </w:r>
            <w:r w:rsidRPr="00601FE4">
              <w:t>ского акта, оружия и боеприпасов, запрещенных к нахождению в свободном обороте вещей и предметов, материальных ценностей без установленных сопроводительных документов, а также иных, запрещенных к проносу (провозу) на охраняемый объект вещей и предметов.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B7219E" w:rsidP="008413C0">
            <w:pPr>
              <w:spacing w:before="120" w:after="120"/>
              <w:ind w:left="-108"/>
            </w:pPr>
            <w:r w:rsidRPr="00601FE4">
              <w:t>О</w:t>
            </w:r>
            <w:r w:rsidRPr="00601FE4">
              <w:t>СМОТР ТРАНСПОРТНОГО СРЕДСТВА</w:t>
            </w:r>
          </w:p>
        </w:tc>
        <w:tc>
          <w:tcPr>
            <w:tcW w:w="336" w:type="dxa"/>
            <w:shd w:val="clear" w:color="auto" w:fill="auto"/>
          </w:tcPr>
          <w:p w:rsidR="00B7219E" w:rsidP="008413C0">
            <w:pPr>
              <w:spacing w:before="120" w:after="120"/>
              <w:ind w:left="-108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7F5DDA" w:rsidR="00B7219E" w:rsidP="008413C0">
            <w:pPr>
              <w:spacing w:before="120" w:after="120"/>
              <w:ind w:left="-108"/>
              <w:jc w:val="both"/>
            </w:pPr>
            <w:r w:rsidRPr="00601FE4">
              <w:t>проверка транспортного средства, проводимая визуально и техническими средствами без нарушения его конструктивной целостности c целью недопущения проноса (провоза) взрывчатых веществ, легковоспламеняющихся и ядовитых жидкостей</w:t>
            </w:r>
            <w:r w:rsidRPr="00601FE4">
              <w:t>, устройств, предназначенных для организации террористического акта, оружия и боеприпасов, запрещенных к нахождению в свободном обороте имущества и предметов, материальных ценностей без установленных сопроводительных документов.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01FE4" w:rsidR="00B7219E" w:rsidP="008413C0">
            <w:pPr>
              <w:spacing w:before="120" w:after="120"/>
              <w:ind w:left="-108"/>
            </w:pPr>
            <w:r>
              <w:t>ПОКУПАТЕЛЬ</w:t>
            </w:r>
          </w:p>
        </w:tc>
        <w:tc>
          <w:tcPr>
            <w:tcW w:w="336" w:type="dxa"/>
            <w:shd w:val="clear" w:color="auto" w:fill="auto"/>
          </w:tcPr>
          <w:p w:rsidRPr="00727A37" w:rsidR="00B7219E" w:rsidP="008413C0">
            <w:pPr>
              <w:spacing w:before="120" w:after="120"/>
              <w:ind w:left="-108"/>
              <w:jc w:val="center"/>
            </w:pPr>
            <w:r>
              <w:t>-</w:t>
            </w:r>
          </w:p>
        </w:tc>
        <w:tc>
          <w:tcPr>
            <w:tcW w:w="6095" w:type="dxa"/>
            <w:shd w:val="clear" w:color="auto" w:fill="auto"/>
          </w:tcPr>
          <w:p w:rsidRPr="00601FE4" w:rsidR="00B7219E" w:rsidP="008413C0">
            <w:pPr>
              <w:spacing w:before="120" w:after="120"/>
              <w:ind w:left="-108"/>
              <w:jc w:val="both"/>
            </w:pPr>
            <w:r w:rsidRPr="00B7219E">
              <w:rPr>
                <w:rStyle w:val="urtxtstd"/>
              </w:rPr>
              <w:t xml:space="preserve">физическое </w:t>
            </w:r>
            <w:r w:rsidRPr="00B7219E">
              <w:rPr>
                <w:rStyle w:val="urtxtstd"/>
              </w:rPr>
              <w:t>или юридическое лицо, являющееся приобретателем товара, работ, услуг на возмездной основе.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B7219E" w:rsidP="008413C0">
            <w:pPr>
              <w:spacing w:before="120" w:after="120"/>
              <w:ind w:left="-108"/>
            </w:pPr>
            <w:r w:rsidRPr="00601FE4">
              <w:t>ПРОПУСКНОЙ РЕЖИМ</w:t>
            </w:r>
          </w:p>
        </w:tc>
        <w:tc>
          <w:tcPr>
            <w:tcW w:w="336" w:type="dxa"/>
            <w:shd w:val="clear" w:color="auto" w:fill="auto"/>
          </w:tcPr>
          <w:p w:rsidR="00B7219E" w:rsidP="008413C0">
            <w:pPr>
              <w:spacing w:before="120" w:after="120"/>
              <w:ind w:left="-108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7F5DDA" w:rsidR="00B7219E" w:rsidP="008413C0">
            <w:pPr>
              <w:spacing w:before="120" w:after="120"/>
              <w:ind w:left="-108"/>
              <w:jc w:val="both"/>
            </w:pPr>
            <w:r w:rsidRPr="00601FE4">
              <w:t xml:space="preserve">порядок, устанавливаемый юридическим лицом, не противоречащий законодательству, доведенный до сведения персонала и посетителей объектов охраны и </w:t>
            </w:r>
            <w:r w:rsidRPr="00601FE4">
              <w:t>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имущества на объекты охраны (с объектов охраны).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1B2850" w:rsidR="00B7219E" w:rsidP="008413C0">
            <w:pPr>
              <w:spacing w:before="120" w:after="120"/>
              <w:ind w:left="-108"/>
            </w:pPr>
            <w:r w:rsidRPr="001B2850">
              <w:t>СТРУКТУРНОЕ ПОДРАЗДЕЛЕНИЕ</w:t>
            </w:r>
          </w:p>
        </w:tc>
        <w:tc>
          <w:tcPr>
            <w:tcW w:w="336" w:type="dxa"/>
            <w:shd w:val="clear" w:color="auto" w:fill="auto"/>
          </w:tcPr>
          <w:p w:rsidRPr="00C75BD7" w:rsidR="00B7219E" w:rsidP="008413C0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1B2850" w:rsidR="00B7219E" w:rsidP="008413C0">
            <w:pPr>
              <w:spacing w:before="120" w:after="120"/>
              <w:ind w:left="-108"/>
              <w:jc w:val="both"/>
            </w:pPr>
            <w:r w:rsidRPr="001B2850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B7219E" w:rsidP="008413C0">
            <w:pPr>
              <w:spacing w:before="120" w:after="120"/>
              <w:ind w:left="-108"/>
            </w:pPr>
            <w:r w:rsidRPr="00601FE4">
              <w:t>ТЕХНОЛОГИЧЕСКИЙ ПРОЕЗД</w:t>
            </w:r>
          </w:p>
        </w:tc>
        <w:tc>
          <w:tcPr>
            <w:tcW w:w="336" w:type="dxa"/>
            <w:shd w:val="clear" w:color="auto" w:fill="auto"/>
          </w:tcPr>
          <w:p w:rsidR="00B7219E" w:rsidP="008413C0">
            <w:pPr>
              <w:spacing w:before="120" w:after="120"/>
              <w:ind w:left="-108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7F5DDA" w:rsidR="00B7219E" w:rsidP="008413C0">
            <w:pPr>
              <w:spacing w:before="120" w:after="120"/>
              <w:ind w:left="-108"/>
              <w:jc w:val="both"/>
            </w:pPr>
            <w:r w:rsidRPr="00601FE4">
              <w:t>дорога, используемая для производственного прохождения механизированных колонн и бригад.</w:t>
            </w:r>
          </w:p>
        </w:tc>
      </w:tr>
    </w:tbl>
    <w:p w:rsidRPr="005F5474" w:rsidR="00601FE4" w:rsidP="00601FE4">
      <w:pPr>
        <w:spacing w:before="240" w:after="120"/>
        <w:rPr>
          <w:rFonts w:eastAsia="Calibri"/>
          <w:szCs w:val="22"/>
          <w:lang w:eastAsia="en-US"/>
        </w:rPr>
      </w:pPr>
      <w:r w:rsidRPr="005F5474">
        <w:rPr>
          <w:rFonts w:eastAsia="Calibri"/>
          <w:szCs w:val="22"/>
          <w:lang w:eastAsia="en-US"/>
        </w:rPr>
        <w:t>РОЛИ КОРПОРАТИВНОГО ГЛОССАРИЯ</w:t>
      </w:r>
    </w:p>
    <w:tbl>
      <w:tblPr>
        <w:tblW w:w="9526" w:type="dxa"/>
        <w:tblInd w:w="113" w:type="dxa"/>
        <w:tblLook w:val="04A0"/>
      </w:tblPr>
      <w:tblGrid>
        <w:gridCol w:w="3095"/>
        <w:gridCol w:w="336"/>
        <w:gridCol w:w="6095"/>
      </w:tblGrid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1B2850" w:rsidR="00601FE4" w:rsidP="00B939BE">
            <w:pPr>
              <w:spacing w:before="120" w:after="120"/>
              <w:ind w:left="-108"/>
            </w:pPr>
            <w:r>
              <w:t>К</w:t>
            </w:r>
            <w:r w:rsidRPr="002B6CB5">
              <w:t>УРАТОР ДОГОВ</w:t>
            </w:r>
            <w:r>
              <w:t>ОРА</w:t>
            </w:r>
          </w:p>
        </w:tc>
        <w:tc>
          <w:tcPr>
            <w:tcW w:w="336" w:type="dxa"/>
            <w:shd w:val="clear" w:color="auto" w:fill="auto"/>
          </w:tcPr>
          <w:p w:rsidRPr="00727A37" w:rsidR="00601FE4" w:rsidP="00B939BE">
            <w:pPr>
              <w:spacing w:before="120" w:after="120"/>
              <w:jc w:val="center"/>
            </w:pPr>
            <w:r>
              <w:t>-</w:t>
            </w:r>
          </w:p>
        </w:tc>
        <w:tc>
          <w:tcPr>
            <w:tcW w:w="6095" w:type="dxa"/>
            <w:shd w:val="clear" w:color="auto" w:fill="auto"/>
          </w:tcPr>
          <w:p w:rsidRPr="001B2850" w:rsidR="00601FE4" w:rsidP="00B939BE">
            <w:pPr>
              <w:spacing w:before="120" w:after="120"/>
              <w:ind w:left="-108"/>
              <w:jc w:val="both"/>
            </w:pPr>
            <w:r w:rsidRPr="00A92D6F">
              <w:t>работник, назначенный руководителем структурного подразделения (или работник другого юридического лица, оказывающего услуги по сопровождению договорной работы на основании заключенного договора), ответственный за подготовку к согласованию, организацию согл</w:t>
            </w:r>
            <w:r w:rsidRPr="00A92D6F">
              <w:t>асования и подписания, передачу для регистрации и хранения, контроль исполнения и прекращения действия договора, оформление первичной учётной документации и инициирование платежей по договору, обладающий информацией о содержании договора и статусе его испо</w:t>
            </w:r>
            <w:r w:rsidRPr="00A92D6F">
              <w:t>лнения, предоставляющий разъяснения согласующим договор лицам и иным работникам по запросам.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1B2850" w:rsidR="00601FE4" w:rsidP="00B939BE">
            <w:pPr>
              <w:spacing w:before="120" w:after="120"/>
              <w:ind w:left="-108"/>
            </w:pPr>
            <w:r w:rsidRPr="001B2850"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:rsidRPr="00C75BD7" w:rsidR="00601FE4" w:rsidP="00B939B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1B2850" w:rsidR="00601FE4" w:rsidP="00B939BE">
            <w:pPr>
              <w:spacing w:before="120" w:after="120"/>
              <w:ind w:left="-108"/>
              <w:jc w:val="both"/>
            </w:pPr>
            <w:r w:rsidRPr="001B2850">
              <w:t>физическое или юридическое лицо, которое выполняет работы по договору подряда, заключаемому с заказчиком в соответствии с Граж</w:t>
            </w:r>
            <w:r w:rsidRPr="001B2850">
              <w:t>данским кодексом Российской Федерации.</w:t>
            </w:r>
          </w:p>
        </w:tc>
      </w:tr>
      <w:tr w:rsidTr="00F240CD">
        <w:tblPrEx>
          <w:tblW w:w="952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F11E06" w:rsidR="00601FE4" w:rsidP="00B939BE">
            <w:pPr>
              <w:spacing w:before="120" w:after="120"/>
              <w:ind w:left="-108"/>
            </w:pPr>
            <w:r w:rsidRPr="00F11E06">
              <w:t>СУБПОДРЯДНАЯ ОРГАНИЗАЦИЯ (СУБПОДРЯДЧИК)</w:t>
            </w:r>
          </w:p>
        </w:tc>
        <w:tc>
          <w:tcPr>
            <w:tcW w:w="336" w:type="dxa"/>
            <w:shd w:val="clear" w:color="auto" w:fill="auto"/>
          </w:tcPr>
          <w:p w:rsidRPr="00C75BD7" w:rsidR="00601FE4" w:rsidP="00B939BE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095" w:type="dxa"/>
            <w:shd w:val="clear" w:color="auto" w:fill="auto"/>
          </w:tcPr>
          <w:p w:rsidRPr="00F11E06" w:rsidR="00601FE4" w:rsidP="008560A6">
            <w:pPr>
              <w:spacing w:before="120" w:after="120"/>
              <w:ind w:left="-108"/>
              <w:jc w:val="both"/>
            </w:pPr>
            <w:r w:rsidRPr="00F11E06">
              <w:t xml:space="preserve">физическое или юридическое лицо, которое выполняет определенную работу в интересах заказчика по договору субподряда, заключенному с </w:t>
            </w:r>
            <w:r w:rsidR="008560A6">
              <w:t>П</w:t>
            </w:r>
            <w:r w:rsidRPr="00F11E06">
              <w:t>одрядчиком в соответствии с Гражданским к</w:t>
            </w:r>
            <w:r w:rsidRPr="00F11E06">
              <w:t>одексом Российской Федерации.</w:t>
            </w:r>
          </w:p>
        </w:tc>
      </w:tr>
    </w:tbl>
    <w:p w:rsidRPr="00411C2F" w:rsidR="00601FE4" w:rsidP="00601FE4">
      <w:pPr>
        <w:spacing w:before="240" w:after="120"/>
      </w:pPr>
      <w:r w:rsidRPr="00411C2F">
        <w:t xml:space="preserve">ТЕРМИНЫ </w:t>
      </w:r>
      <w:r>
        <w:t>ИЗ ВНЕШНИХ ДОКУМЕНТОВ</w:t>
      </w:r>
      <w:r>
        <w:rPr>
          <w:rStyle w:val="FootnoteReference"/>
        </w:rPr>
        <w:footnoteReference w:id="2"/>
      </w:r>
    </w:p>
    <w:tbl>
      <w:tblPr>
        <w:tblW w:w="9776" w:type="dxa"/>
        <w:tblInd w:w="113" w:type="dxa"/>
        <w:tblLook w:val="04A0"/>
      </w:tblPr>
      <w:tblGrid>
        <w:gridCol w:w="3095"/>
        <w:gridCol w:w="336"/>
        <w:gridCol w:w="6345"/>
      </w:tblGrid>
      <w:tr w:rsidTr="00B939BE">
        <w:tblPrEx>
          <w:tblW w:w="977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</w:tcPr>
          <w:p w:rsidRPr="006F0F3B" w:rsidR="00601FE4" w:rsidP="00B939BE">
            <w:pPr>
              <w:spacing w:before="120" w:after="120"/>
              <w:ind w:left="-108"/>
            </w:pPr>
            <w:r w:rsidRPr="006F0F3B">
              <w:t>РАБОТНИК</w:t>
            </w:r>
          </w:p>
        </w:tc>
        <w:tc>
          <w:tcPr>
            <w:tcW w:w="336" w:type="dxa"/>
            <w:shd w:val="clear" w:color="auto" w:fill="auto"/>
          </w:tcPr>
          <w:p w:rsidRPr="00AA53E8" w:rsidR="00601FE4" w:rsidP="00B939BE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</w:tcPr>
          <w:p w:rsidRPr="006F0F3B" w:rsidR="00601FE4" w:rsidP="00B939BE">
            <w:pPr>
              <w:spacing w:before="120" w:after="120"/>
              <w:ind w:left="-108"/>
              <w:jc w:val="both"/>
            </w:pPr>
            <w:r w:rsidRPr="006F0F3B">
              <w:t>физическое лицо, вступившее в трудовые отношения с работодателем [</w:t>
            </w:r>
            <w:r w:rsidRPr="006F0F3B">
              <w:rPr>
                <w:rStyle w:val="Hyperlink"/>
                <w:iCs/>
              </w:rPr>
              <w:t>Трудовой кодекс Российской Федерации от 30.12.2001 №197-ФЗ</w:t>
            </w:r>
            <w:r w:rsidRPr="006F0F3B">
              <w:t>].</w:t>
            </w:r>
          </w:p>
        </w:tc>
      </w:tr>
      <w:tr w:rsidTr="00B939BE">
        <w:tblPrEx>
          <w:tblW w:w="9776" w:type="dxa"/>
          <w:tblInd w:w="113" w:type="dxa"/>
          <w:tblLook w:val="04A0"/>
        </w:tblPrEx>
        <w:trPr>
          <w:trHeight w:val="20"/>
        </w:trPr>
        <w:tc>
          <w:tcPr>
            <w:tcW w:w="3095" w:type="dxa"/>
            <w:shd w:val="clear" w:color="auto" w:fill="auto"/>
            <w:hideMark/>
          </w:tcPr>
          <w:p w:rsidRPr="00AA53E8" w:rsidR="00601FE4" w:rsidP="00B939BE">
            <w:pPr>
              <w:spacing w:before="120" w:after="120"/>
              <w:ind w:left="-108"/>
            </w:pPr>
            <w:r w:rsidRPr="00411C2F">
              <w:t>РАБОТОДАТЕЛЬ</w:t>
            </w:r>
          </w:p>
        </w:tc>
        <w:tc>
          <w:tcPr>
            <w:tcW w:w="336" w:type="dxa"/>
            <w:shd w:val="clear" w:color="auto" w:fill="auto"/>
            <w:hideMark/>
          </w:tcPr>
          <w:p w:rsidRPr="00AA53E8" w:rsidR="00601FE4" w:rsidP="00B939BE">
            <w:pPr>
              <w:spacing w:before="120" w:after="120"/>
              <w:jc w:val="center"/>
            </w:pPr>
            <w:r w:rsidRPr="00AA53E8">
              <w:t>-</w:t>
            </w:r>
          </w:p>
        </w:tc>
        <w:tc>
          <w:tcPr>
            <w:tcW w:w="6345" w:type="dxa"/>
            <w:shd w:val="clear" w:color="auto" w:fill="auto"/>
            <w:hideMark/>
          </w:tcPr>
          <w:p w:rsidRPr="008C7703" w:rsidR="00601FE4" w:rsidP="00B939BE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физическое лицо либо юридическое лицо (организация), вступившее в трудовые отношения с работником </w:t>
            </w:r>
            <w:r w:rsidRPr="00411C2F">
              <w:t>[</w:t>
            </w:r>
            <w:hyperlink w:tooltip="Ссылка на КонсультантПлюс" w:history="1" r:id="rId114">
              <w:r w:rsidRPr="002A3889">
                <w:rPr>
                  <w:rStyle w:val="Hyperlink"/>
                  <w:iCs/>
                </w:rPr>
                <w:t>Трудовой кодекс Российской Федерации от 30.12.2001 №197-ФЗ</w:t>
              </w:r>
            </w:hyperlink>
            <w:r w:rsidRPr="002A3889">
              <w:t>].</w:t>
            </w:r>
          </w:p>
        </w:tc>
      </w:tr>
    </w:tbl>
    <w:p w:rsidR="00A26FFE">
      <w:pPr>
        <w:spacing w:after="200" w:line="276" w:lineRule="auto"/>
        <w:rPr>
          <w:b/>
        </w:rPr>
        <w:sectPr w:rsidSect="00F240CD">
          <w:footnotePr>
            <w:numRestart w:val="eachPage"/>
          </w:footnotePr>
          <w:pgSz w:w="11906" w:h="16838"/>
          <w:pgMar w:top="567" w:right="1021" w:bottom="567" w:left="1134" w:header="737" w:footer="680" w:gutter="0"/>
          <w:cols w:space="708"/>
          <w:docGrid w:linePitch="360"/>
        </w:sectPr>
      </w:pPr>
    </w:p>
    <w:p w:rsidRPr="00411C2F" w:rsidR="00A26FFE" w:rsidP="00A26FFE">
      <w:pPr>
        <w:pStyle w:val="Heading1"/>
        <w:numPr>
          <w:ilvl w:val="0"/>
          <w:numId w:val="0"/>
        </w:numPr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Cs w:val="28"/>
        </w:rPr>
      </w:pPr>
      <w:bookmarkStart w:name="_Toc88646662" w:id="392"/>
      <w:bookmarkStart w:name="_Toc88661386" w:id="393"/>
      <w:bookmarkStart w:name="_Toc89170362" w:id="394"/>
      <w:bookmarkStart w:name="_Toc90884227" w:id="395"/>
      <w:bookmarkStart w:name="_Toc93319166" w:id="396"/>
      <w:bookmarkStart w:name="_Toc93323370" w:id="397"/>
      <w:bookmarkStart w:name="_Toc145412450" w:id="398"/>
      <w:bookmarkStart w:name="_Toc158915150" w:id="399"/>
      <w:bookmarkStart w:name="_Toc164701066" w:id="400"/>
      <w:bookmarkStart w:name="_Toc158905808" w:id="401"/>
      <w:r w:rsidRPr="00411C2F">
        <w:rPr>
          <w:rFonts w:ascii="Times New Roman" w:hAnsi="Times New Roman" w:cs="Times New Roman"/>
          <w:kern w:val="0"/>
          <w:szCs w:val="28"/>
        </w:rPr>
        <w:t>ЛИСТ РЕГИСТРАЦИИ ИЗМЕНЕНИЙ ЛНД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Pr="00727A37" w:rsidR="00A26FFE" w:rsidP="0074418F">
      <w:pPr>
        <w:spacing w:before="240" w:after="240"/>
        <w:jc w:val="both"/>
        <w:rPr>
          <w:caps/>
        </w:rPr>
      </w:pPr>
      <w:r>
        <w:rPr>
          <w:caps/>
        </w:rPr>
        <w:t>Инструкция</w:t>
      </w:r>
      <w:r w:rsidRPr="00727A37">
        <w:rPr>
          <w:caps/>
        </w:rPr>
        <w:t xml:space="preserve"> АО «</w:t>
      </w:r>
      <w:r w:rsidRPr="00A26FFE">
        <w:rPr>
          <w:caps/>
        </w:rPr>
        <w:t xml:space="preserve">ВОСТСИБНЕФТЕГАЗ» № </w:t>
      </w:r>
      <w:r w:rsidRPr="0074418F" w:rsidR="0074418F">
        <w:rPr>
          <w:caps/>
        </w:rPr>
        <w:t>П3-11.01 И-01220 ЮЛ-107</w:t>
      </w:r>
      <w:r w:rsidRPr="00A26FFE" w:rsidR="0074418F">
        <w:rPr>
          <w:caps/>
        </w:rPr>
        <w:t xml:space="preserve"> </w:t>
      </w:r>
      <w:r w:rsidRPr="00A26FFE">
        <w:rPr>
          <w:caps/>
        </w:rPr>
        <w:t xml:space="preserve">«ПРОПУСКНОЙ И ВНУТРИОБЪЕКТОВЫЙ РЕЖИМ НА </w:t>
      </w:r>
      <w:r w:rsidRPr="00A26FFE">
        <w:rPr>
          <w:caps/>
        </w:rPr>
        <w:t>ОБЪЕКТАХ»</w:t>
      </w:r>
    </w:p>
    <w:tbl>
      <w:tblPr>
        <w:tblW w:w="5005" w:type="pct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Look w:val="0000"/>
      </w:tblPr>
      <w:tblGrid>
        <w:gridCol w:w="1323"/>
        <w:gridCol w:w="1452"/>
        <w:gridCol w:w="1320"/>
        <w:gridCol w:w="2643"/>
        <w:gridCol w:w="5014"/>
        <w:gridCol w:w="2916"/>
      </w:tblGrid>
      <w:tr w:rsidTr="00A26FFE">
        <w:tblPrEx>
          <w:tblW w:w="5005" w:type="pct"/>
          <w:tblInd w:w="-15" w:type="dxa"/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Look w:val="0000"/>
        </w:tblPrEx>
        <w:trPr>
          <w:tblHeader/>
        </w:trPr>
        <w:tc>
          <w:tcPr>
            <w:tcW w:w="451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F34FF0" w:rsidR="00A26FFE" w:rsidP="00FF7E7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="00A26FFE" w:rsidP="00FF7E7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:rsidRPr="00F34FF0" w:rsidR="00A26FFE" w:rsidP="00FF7E7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F34FF0" w:rsidR="00A26FFE" w:rsidP="00FF7E7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1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F34FF0" w:rsidR="00A26FFE" w:rsidP="00FF7E7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09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Pr="00F34FF0" w:rsidR="00A26FFE" w:rsidP="00FF7E7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4" w:type="pct"/>
            <w:tcBorders>
              <w:top w:val="single" w:color="auto" w:sz="12" w:space="0"/>
              <w:bottom w:val="single" w:color="auto" w:sz="12" w:space="0"/>
            </w:tcBorders>
            <w:shd w:val="clear" w:color="auto" w:fill="FFD200"/>
            <w:vAlign w:val="center"/>
          </w:tcPr>
          <w:p w:rsidR="00A26FFE" w:rsidP="00FF7E77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Tr="00A26FFE">
        <w:tblPrEx>
          <w:tblW w:w="5005" w:type="pct"/>
          <w:tblInd w:w="-15" w:type="dxa"/>
          <w:tblLayout w:type="fixed"/>
          <w:tblLook w:val="0000"/>
        </w:tblPrEx>
        <w:trPr>
          <w:tblHeader/>
        </w:trPr>
        <w:tc>
          <w:tcPr>
            <w:tcW w:w="451" w:type="pc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F240CD" w:rsidR="00A26FFE" w:rsidP="00A26FFE">
            <w:pPr>
              <w:snapToGrid w:val="0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1.00</w:t>
            </w:r>
          </w:p>
        </w:tc>
        <w:tc>
          <w:tcPr>
            <w:tcW w:w="495" w:type="pc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F240CD" w:rsidR="00A26FFE" w:rsidP="00A26FFE">
            <w:pPr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30.06.2015</w:t>
            </w:r>
          </w:p>
        </w:tc>
        <w:tc>
          <w:tcPr>
            <w:tcW w:w="450" w:type="pc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F240CD" w:rsidR="00A26FFE" w:rsidP="00A26FFE">
            <w:pPr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30.06.2015</w:t>
            </w:r>
          </w:p>
        </w:tc>
        <w:tc>
          <w:tcPr>
            <w:tcW w:w="901" w:type="pc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F240CD" w:rsidR="00A26FFE" w:rsidP="00F240CD">
            <w:pPr>
              <w:snapToGrid w:val="0"/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Приказ АО «Востсибнефтегаз» от 30.06.2015 №463</w:t>
            </w:r>
          </w:p>
        </w:tc>
        <w:tc>
          <w:tcPr>
            <w:tcW w:w="1709" w:type="pc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F240CD" w:rsidR="00A26FFE" w:rsidP="00F240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pct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</w:tcPr>
          <w:p w:rsidRPr="00F240CD" w:rsidR="00A26FFE" w:rsidP="00A26FFE">
            <w:pPr>
              <w:snapToGrid w:val="0"/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 xml:space="preserve">Заместитель начальника управления управления </w:t>
            </w:r>
            <w:r w:rsidRPr="00F240CD">
              <w:rPr>
                <w:sz w:val="20"/>
                <w:szCs w:val="20"/>
              </w:rPr>
              <w:t>по экономической безопасности АО «Востсибнефтегаз».</w:t>
            </w:r>
          </w:p>
        </w:tc>
      </w:tr>
      <w:tr w:rsidTr="00A26FFE">
        <w:tblPrEx>
          <w:tblW w:w="5005" w:type="pct"/>
          <w:tblInd w:w="-15" w:type="dxa"/>
          <w:tblLayout w:type="fixed"/>
          <w:tblLook w:val="0000"/>
        </w:tblPrEx>
        <w:trPr>
          <w:tblHeader/>
        </w:trPr>
        <w:tc>
          <w:tcPr>
            <w:tcW w:w="451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F240CD" w:rsidP="00F240CD">
            <w:pPr>
              <w:snapToGrid w:val="0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2.00</w:t>
            </w:r>
          </w:p>
        </w:tc>
        <w:tc>
          <w:tcPr>
            <w:tcW w:w="495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21573" w:rsidR="00F240CD" w:rsidP="00F240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03.05.2018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 xml:space="preserve"> 29.12.2023</w:t>
            </w:r>
          </w:p>
        </w:tc>
        <w:tc>
          <w:tcPr>
            <w:tcW w:w="450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F240CD" w:rsidP="00F240CD">
            <w:pPr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 xml:space="preserve">03.05.2018 </w:t>
            </w:r>
          </w:p>
        </w:tc>
        <w:tc>
          <w:tcPr>
            <w:tcW w:w="901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321573" w:rsidR="00F240CD" w:rsidP="00F240CD">
            <w:pPr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Приказ АО «Востсибнефтегаз» от 03.05.2018 №536</w:t>
            </w:r>
            <w:r w:rsidRPr="00321573" w:rsidR="00321573">
              <w:rPr>
                <w:sz w:val="20"/>
                <w:szCs w:val="20"/>
              </w:rPr>
              <w:t>/</w:t>
            </w:r>
            <w:r w:rsidR="00321573">
              <w:rPr>
                <w:sz w:val="20"/>
                <w:szCs w:val="20"/>
              </w:rPr>
              <w:t xml:space="preserve"> Приказ АО «Востсибнефтегаз» от 29.12.2023 №2422</w:t>
            </w:r>
          </w:p>
        </w:tc>
        <w:tc>
          <w:tcPr>
            <w:tcW w:w="1709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F240CD" w:rsidP="00F240CD">
            <w:pPr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 xml:space="preserve">Инструкция АО «Востсибнефтегаз» определяет единые требования к </w:t>
            </w:r>
            <w:r w:rsidRPr="00F240CD">
              <w:rPr>
                <w:sz w:val="20"/>
                <w:szCs w:val="20"/>
              </w:rPr>
              <w:t>проведению режимных и охранных мероприятий, направленных на защиту интересов АО «Востсибнефтегаз» от противоправных действий, обеспечение сохранности товарно-материальных ценностей, экономической безопасности, поддержание режима конфиденциальности коммерче</w:t>
            </w:r>
            <w:r w:rsidRPr="00F240CD">
              <w:rPr>
                <w:sz w:val="20"/>
                <w:szCs w:val="20"/>
              </w:rPr>
              <w:t>ской тайны, а также недопущение террористических актов и иных угроз на объектах АО «Востсибнефтегаз».</w:t>
            </w:r>
          </w:p>
        </w:tc>
        <w:tc>
          <w:tcPr>
            <w:tcW w:w="994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F240CD" w:rsidP="00F240CD">
            <w:pPr>
              <w:snapToGrid w:val="0"/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Заместитель начальника управления управления по экономической безопасности АО «Востсибнефтегаз».</w:t>
            </w:r>
          </w:p>
        </w:tc>
      </w:tr>
      <w:tr w:rsidTr="00E15A03">
        <w:tblPrEx>
          <w:tblW w:w="5005" w:type="pct"/>
          <w:tblInd w:w="-15" w:type="dxa"/>
          <w:tblLayout w:type="fixed"/>
          <w:tblLook w:val="0000"/>
        </w:tblPrEx>
        <w:trPr>
          <w:tblHeader/>
        </w:trPr>
        <w:tc>
          <w:tcPr>
            <w:tcW w:w="451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E15A03" w:rsidP="00A26FFE">
            <w:pPr>
              <w:snapToGrid w:val="0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E15A03" w:rsidP="00A26F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450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E15A03" w:rsidP="00A26F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901" w:type="pct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 w:rsidRPr="00F240CD" w:rsidR="00E15A03" w:rsidP="00A26F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АО «Востсибнефтегаз» от </w:t>
            </w:r>
            <w:r>
              <w:rPr>
                <w:sz w:val="20"/>
                <w:szCs w:val="20"/>
              </w:rPr>
              <w:t>29.12.2023 №2422</w:t>
            </w:r>
          </w:p>
        </w:tc>
        <w:tc>
          <w:tcPr>
            <w:tcW w:w="1709" w:type="pct"/>
            <w:vMerge w:val="restart"/>
            <w:tcBorders>
              <w:top w:val="single" w:color="auto" w:sz="6" w:space="0"/>
            </w:tcBorders>
            <w:shd w:val="clear" w:color="auto" w:fill="auto"/>
          </w:tcPr>
          <w:p w:rsidRPr="00F240CD" w:rsidR="00E15A03" w:rsidP="00A26FFE">
            <w:pPr>
              <w:jc w:val="both"/>
              <w:rPr>
                <w:i/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 xml:space="preserve">Инструкция АО «Востсибнефтегаз» устанавливает требования к процессу проведения режимных и охранных мероприятий, направленных на защиту интересов АО «Востсибнефтегаз» от противоправных действий, обеспечение сохранности товарно-материальных </w:t>
            </w:r>
            <w:r w:rsidRPr="00F240CD">
              <w:rPr>
                <w:sz w:val="20"/>
                <w:szCs w:val="20"/>
              </w:rPr>
              <w:t>ценностей, экономической безопасности, поддержание режима конфиденциальности коммерческой тайны, а также недопущение террористических актов и иных угроз на объектах АО «Востсибнефтегаз».</w:t>
            </w:r>
          </w:p>
        </w:tc>
        <w:tc>
          <w:tcPr>
            <w:tcW w:w="994" w:type="pct"/>
            <w:vMerge w:val="restart"/>
            <w:tcBorders>
              <w:top w:val="single" w:color="auto" w:sz="6" w:space="0"/>
            </w:tcBorders>
            <w:shd w:val="clear" w:color="auto" w:fill="auto"/>
          </w:tcPr>
          <w:p w:rsidRPr="00F240CD" w:rsidR="00E15A03" w:rsidP="00A26FFE">
            <w:pPr>
              <w:snapToGrid w:val="0"/>
              <w:jc w:val="both"/>
              <w:rPr>
                <w:sz w:val="20"/>
                <w:szCs w:val="20"/>
              </w:rPr>
            </w:pPr>
            <w:r w:rsidRPr="00F240CD">
              <w:rPr>
                <w:sz w:val="20"/>
                <w:szCs w:val="20"/>
              </w:rPr>
              <w:t>Заместитель начальника управления управления по экономической безопас</w:t>
            </w:r>
            <w:r w:rsidRPr="00F240CD">
              <w:rPr>
                <w:sz w:val="20"/>
                <w:szCs w:val="20"/>
              </w:rPr>
              <w:t>ности АО «Востсибнефтегаз».</w:t>
            </w:r>
          </w:p>
        </w:tc>
      </w:tr>
      <w:tr w:rsidTr="00E15A03">
        <w:tblPrEx>
          <w:tblW w:w="5005" w:type="pct"/>
          <w:tblInd w:w="-15" w:type="dxa"/>
          <w:tblLayout w:type="fixed"/>
          <w:tblLook w:val="0000"/>
        </w:tblPrEx>
        <w:trPr>
          <w:tblHeader/>
        </w:trPr>
        <w:tc>
          <w:tcPr>
            <w:tcW w:w="451" w:type="pct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</w:tcPr>
          <w:p w:rsidRPr="00F240CD" w:rsidR="00E15A03" w:rsidP="00A26FF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изм.1</w:t>
            </w:r>
          </w:p>
        </w:tc>
        <w:tc>
          <w:tcPr>
            <w:tcW w:w="495" w:type="pct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</w:tcPr>
          <w:p w:rsidR="00E15A03" w:rsidP="00A26F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13.11.2024</w:t>
            </w:r>
          </w:p>
        </w:tc>
        <w:tc>
          <w:tcPr>
            <w:tcW w:w="450" w:type="pct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</w:tcPr>
          <w:p w:rsidR="00E15A03" w:rsidP="00A26F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13.11.2024</w:t>
            </w:r>
          </w:p>
        </w:tc>
        <w:tc>
          <w:tcPr>
            <w:tcW w:w="901" w:type="pct"/>
            <w:tcBorders>
              <w:top w:val="single" w:color="auto" w:sz="6" w:space="0"/>
              <w:bottom w:val="single" w:color="auto" w:sz="12" w:space="0"/>
            </w:tcBorders>
            <w:shd w:val="clear" w:color="auto" w:fill="auto"/>
          </w:tcPr>
          <w:p w:rsidR="00E15A03" w:rsidP="00E15A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13.11.2024 №409-ЛНД</w:t>
            </w:r>
          </w:p>
        </w:tc>
        <w:tc>
          <w:tcPr>
            <w:tcW w:w="1709" w:type="pct"/>
            <w:vMerge/>
            <w:tcBorders>
              <w:bottom w:val="single" w:color="auto" w:sz="12" w:space="0"/>
            </w:tcBorders>
            <w:shd w:val="clear" w:color="auto" w:fill="auto"/>
          </w:tcPr>
          <w:p w:rsidRPr="00F240CD" w:rsidR="00E15A03" w:rsidP="00A26F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4" w:type="pct"/>
            <w:vMerge/>
            <w:tcBorders>
              <w:bottom w:val="single" w:color="auto" w:sz="12" w:space="0"/>
            </w:tcBorders>
            <w:shd w:val="clear" w:color="auto" w:fill="auto"/>
          </w:tcPr>
          <w:p w:rsidRPr="00F240CD" w:rsidR="00E15A03" w:rsidP="00A26FFE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bookmarkEnd w:id="401"/>
    </w:tbl>
    <w:p w:rsidRPr="00A26FFE" w:rsidR="008F7C56" w:rsidP="00A26FFE"/>
    <w:sectPr w:rsidSect="00F240CD">
      <w:headerReference w:type="even" r:id="rId115"/>
      <w:headerReference w:type="default" r:id="rId116"/>
      <w:footerReference w:type="default" r:id="rId117"/>
      <w:headerReference w:type="first" r:id="rId118"/>
      <w:footnotePr>
        <w:numRestart w:val="eachPage"/>
      </w:footnotePr>
      <w:pgSz w:w="16838" w:h="11906" w:orient="landscape"/>
      <w:pgMar w:top="567" w:right="1021" w:bottom="567" w:left="1134" w:header="737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Pr="00F64E6F" w:rsidR="00E15A03" w:rsidP="00536FC9">
    <w:pPr>
      <w:jc w:val="both"/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 xml:space="preserve"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</w:t>
    </w:r>
    <w:r w:rsidRPr="00F64E6F">
      <w:rPr>
        <w:rFonts w:ascii="Arial" w:hAnsi="Arial" w:cs="Arial"/>
        <w:sz w:val="16"/>
        <w:szCs w:val="16"/>
      </w:rPr>
      <w:t>«Востсибнефтегаз».</w:t>
    </w:r>
  </w:p>
  <w:p w:rsidRPr="00F64E6F" w:rsidR="00E15A03" w:rsidP="00536FC9">
    <w:pPr>
      <w:rPr>
        <w:rFonts w:ascii="Arial" w:hAnsi="Arial" w:cs="Arial"/>
        <w:sz w:val="16"/>
        <w:szCs w:val="16"/>
      </w:rPr>
    </w:pPr>
  </w:p>
  <w:p w:rsidRPr="00B5071D" w:rsidR="00E15A03" w:rsidP="00536FC9">
    <w:pPr>
      <w:pStyle w:val="Foot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АО «Востсибнефтегаз», 2023</w:t>
    </w:r>
  </w:p>
  <w:tbl>
    <w:tblPr>
      <w:tblW w:w="5000" w:type="pct"/>
      <w:tblLook w:val="01E0"/>
    </w:tblPr>
    <w:tblGrid>
      <w:gridCol w:w="9638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7771F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7771F">
            <w:rPr>
              <w:rFonts w:ascii="Arial" w:hAnsi="Arial" w:cs="Arial"/>
              <w:b/>
              <w:noProof/>
              <w:sz w:val="12"/>
              <w:szCs w:val="12"/>
            </w:rPr>
            <w:t>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9638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67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14683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9638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14570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51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9638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57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14570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59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9638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61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14683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62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9638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63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14570"/>
    </w:tblGrid>
    <w:tr w:rsidTr="00536FC9">
      <w:tblPrEx>
        <w:tblW w:w="5000" w:type="pct"/>
        <w:tblLook w:val="01E0"/>
      </w:tblPrEx>
      <w:tc>
        <w:tcPr>
          <w:tcW w:w="5000" w:type="pct"/>
          <w:tcBorders>
            <w:top w:val="single" w:color="FFD200" w:sz="12" w:space="0"/>
          </w:tcBorders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Tr="00536FC9">
      <w:tblPrEx>
        <w:tblW w:w="5000" w:type="pct"/>
        <w:tblLook w:val="01E0"/>
      </w:tblPrEx>
      <w:tc>
        <w:tcPr>
          <w:tcW w:w="5000" w:type="pct"/>
          <w:vAlign w:val="center"/>
        </w:tcPr>
        <w:p w:rsidRPr="00B5071D" w:rsidR="00E15A03" w:rsidP="00536FC9">
          <w:pPr>
            <w:pStyle w:val="Header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65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C4CC1">
            <w:rPr>
              <w:rFonts w:ascii="Arial" w:hAnsi="Arial" w:cs="Arial"/>
              <w:b/>
              <w:noProof/>
              <w:sz w:val="12"/>
              <w:szCs w:val="12"/>
            </w:rPr>
            <w:t>75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Pr="003F6DD3" w:rsidR="00FF5F7E" w:rsidP="003F6DD3" w:rsidRDefault="003F6DD3">
    <w:pPr>
      <w:jc w:val="center"/>
      <w:rPr>
        <w:rFonts w:ascii="Arial" w:hAnsi="Arial" w:cs="Arial"/>
        <w:b/>
        <w:color w:val="666666"/>
        <w:sz w:val="12"/>
      </w:rPr>
    </w:pPr>
    <w:r>
      <w:rPr>
        <w:rFonts w:ascii="Arial" w:hAnsi="Arial" w:cs="Arial"/>
        <w:b/>
        <w:color w:val="666666"/>
        <w:sz w:val="12"/>
      </w:rPr>
      <w:t xml:space="preserve">СПРАВОЧНО. </w:t>
    </w:r>
    <w:r>
      <w:rPr>
        <w:rFonts w:ascii="Arial" w:hAnsi="Arial" w:cs="Arial"/>
        <w:b/>
        <w:color w:val="666666"/>
        <w:sz w:val="12"/>
      </w:rPr>
      <w:t>ВЫГРУЖЕНО ИЗ ИСС "НР" АО</w:t>
    </w:r>
    <w:bookmarkStart w:name="_GoBack" w:id="0"/>
    <w:bookmarkEnd w:id="0"/>
    <w:r>
      <w:rPr>
        <w:rFonts w:ascii="Arial" w:hAnsi="Arial" w:cs="Arial"/>
        <w:b/>
        <w:color w:val="666666"/>
        <w:sz w:val="12"/>
      </w:rPr>
      <w:t xml:space="preserve"> "ВОСТСИБНЕФТЕГАЗ": 20.11.2024 14:22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235E37" w:rsidP="006672AF">
      <w:r>
        <w:separator/>
      </w:r>
    </w:p>
  </w:footnote>
  <w:footnote w:type="continuationSeparator" w:id="1">
    <w:p w:rsidR="00235E37" w:rsidP="006672AF">
      <w:r>
        <w:continuationSeparator/>
      </w:r>
    </w:p>
  </w:footnote>
  <w:footnote w:id="2">
    <w:p w:rsidR="00E15A03" w:rsidP="00601FE4">
      <w:pPr>
        <w:pStyle w:val="FootnoteText"/>
        <w:jc w:val="both"/>
      </w:pPr>
      <w:r w:rsidRPr="006F6D4F">
        <w:rPr>
          <w:rStyle w:val="FootnoteReference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 xml:space="preserve">Под внешними документами понимаются НПА, технические регламенты (Таможенного союза и Евразийского </w:t>
      </w:r>
      <w:r w:rsidRPr="000E1AC9">
        <w:rPr>
          <w:rFonts w:ascii="Arial" w:hAnsi="Arial" w:cs="Arial"/>
          <w:sz w:val="16"/>
          <w:szCs w:val="16"/>
        </w:rPr>
        <w:t>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  <w:r>
      <w:rPr>
        <w:noProof/>
      </w:rPr>
      <w:drawing>
        <wp:inline distT="0" distB="0" distL="0" distR="0">
          <wp:extent cx="2790825" cy="923925"/>
          <wp:effectExtent l="0" t="0" r="9525" b="9525"/>
          <wp:docPr id="3" name="Рисунок 3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12210"/>
      <w:gridCol w:w="2354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4" name="WordArt 10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A03" w:rsidP="00EA6EB8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00" o:spid="_x0000_s2049" type="#_x0000_t202" style="width:509.55pt;height:169.85pt;margin-top:0;margin-left:0;mso-height-percent:0;mso-height-relative:page;mso-position-horizontal:center;mso-position-horizontal-relative:margin;mso-position-vertical:center;mso-position-vertical-relative:margin;mso-width-percent:0;mso-width-relative:page;mso-wrap-distance-bottom:0;mso-wrap-distance-left:9pt;mso-wrap-distance-right:9pt;mso-wrap-distance-top:0;mso-wrap-style:square;position:absolute;rotation:-45;v-text-anchor:top;visibility:visible;z-index:-251655168" o:allowincell="f" filled="f" stroked="f">
              <v:stroke joinstyle="round"/>
              <o:lock v:ext="edit" shapetype="t"/>
              <v:textbox style="mso-fit-shape-to-text:t">
                <w:txbxContent>
                  <w:p w:rsidR="00E15A03" w:rsidP="00EA6EB8" w14:paraId="616B4578" w14:textId="77777777">
                    <w:pPr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8077"/>
      <w:gridCol w:w="1557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2" name="WordArt 9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A03" w:rsidP="00EA6EB8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99" o:spid="_x0000_s2050" type="#_x0000_t202" style="width:509.55pt;height:169.85pt;margin-top:0;margin-left:0;mso-height-percent:0;mso-height-relative:page;mso-position-horizontal:center;mso-position-horizontal-relative:margin;mso-position-vertical:center;mso-position-vertical-relative:margin;mso-width-percent:0;mso-width-relative:page;mso-wrap-distance-bottom:0;mso-wrap-distance-left:9pt;mso-wrap-distance-right:9pt;mso-wrap-distance-top:0;mso-wrap-style:square;position:absolute;rotation:-45;v-text-anchor:top;visibility:visible;z-index:-251657216" o:allowincell="f" filled="f" stroked="f">
              <v:stroke joinstyle="round"/>
              <o:lock v:ext="edit" shapetype="t"/>
              <v:textbox style="mso-fit-shape-to-text:t">
                <w:txbxContent>
                  <w:p w:rsidR="00E15A03" w:rsidP="00EA6EB8" w14:paraId="352CCA12" w14:textId="77777777">
                    <w:pPr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8077"/>
      <w:gridCol w:w="1557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</w:t>
          </w:r>
          <w:r w:rsidRPr="00F240CD">
            <w:rPr>
              <w:rFonts w:ascii="Arial" w:hAnsi="Arial" w:cs="Arial"/>
              <w:b/>
              <w:sz w:val="10"/>
              <w:szCs w:val="10"/>
            </w:rPr>
            <w:t xml:space="preserve">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12210"/>
      <w:gridCol w:w="2354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 xml:space="preserve">П3-11.01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8077"/>
      <w:gridCol w:w="1557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12305"/>
      <w:gridCol w:w="2372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8077"/>
      <w:gridCol w:w="1557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12210"/>
      <w:gridCol w:w="2354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8077"/>
      <w:gridCol w:w="1557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/>
    </w:tblPr>
    <w:tblGrid>
      <w:gridCol w:w="12305"/>
      <w:gridCol w:w="2372"/>
    </w:tblGrid>
    <w:tr w:rsidTr="00536FC9">
      <w:tblPrEx>
        <w:tblW w:w="4998" w:type="pct"/>
        <w:tblBorders>
          <w:bottom w:val="single" w:sz="8" w:space="0" w:color="FFD200"/>
        </w:tblBorders>
        <w:tblLook w:val="01E0"/>
      </w:tblPrEx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ИНСТРУКЦИЯ АО «ВОСТСИБНЕФТЕГАЗ» №</w:t>
          </w:r>
          <w:r>
            <w:t xml:space="preserve"> </w:t>
          </w:r>
          <w:r w:rsidRPr="00F240CD">
            <w:rPr>
              <w:rFonts w:ascii="Arial" w:hAnsi="Arial" w:cs="Arial"/>
              <w:b/>
              <w:sz w:val="10"/>
              <w:szCs w:val="10"/>
            </w:rPr>
            <w:t>П3-11.01 И-01220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ВЕРСИЯ 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Tr="00536FC9">
      <w:tblPrEx>
        <w:tblW w:w="4998" w:type="pct"/>
        <w:tblLook w:val="01E0"/>
      </w:tblPrEx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ПРОПУСКНОЙ И ВНУТРИОБЪЕКТОВЫЙ РЕЖИМ НА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:rsidR="00E15A03" w:rsidRPr="00536FC9" w:rsidP="00536FC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6FC9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E15A03" w:rsidP="00DE552B">
    <w:pPr>
      <w:pStyle w:val="Header"/>
      <w:jc w:val="right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15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E123C7"/>
    <w:multiLevelType w:val="hybridMultilevel"/>
    <w:tmpl w:val="6C603AD2"/>
    <w:lvl w:ilvl="0">
      <w:start w:val="1"/>
      <w:numFmt w:val="decimal"/>
      <w:lvlText w:val="4.4.4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A1BDE"/>
    <w:multiLevelType w:val="hybridMultilevel"/>
    <w:tmpl w:val="96A47598"/>
    <w:lvl w:ilvl="0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309B4"/>
    <w:multiLevelType w:val="hybridMultilevel"/>
    <w:tmpl w:val="04080F70"/>
    <w:lvl w:ilvl="0">
      <w:start w:val="1"/>
      <w:numFmt w:val="decimal"/>
      <w:lvlText w:val="4.4.5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464A0"/>
    <w:multiLevelType w:val="hybridMultilevel"/>
    <w:tmpl w:val="50425C2A"/>
    <w:lvl w:ilvl="0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F1950"/>
    <w:multiLevelType w:val="hybridMultilevel"/>
    <w:tmpl w:val="4C5CDF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FD1078"/>
    <w:multiLevelType w:val="hybridMultilevel"/>
    <w:tmpl w:val="F74006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F1232E"/>
    <w:multiLevelType w:val="hybridMultilevel"/>
    <w:tmpl w:val="C5784960"/>
    <w:lvl w:ilvl="0">
      <w:start w:val="1"/>
      <w:numFmt w:val="decimal"/>
      <w:lvlText w:val="4.7.1.5.%1."/>
      <w:lvlJc w:val="left"/>
      <w:pPr>
        <w:ind w:left="2216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195"/>
    <w:multiLevelType w:val="multilevel"/>
    <w:tmpl w:val="28A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4061EC"/>
    <w:multiLevelType w:val="multilevel"/>
    <w:tmpl w:val="C5E0B842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14"/>
      <w:lvlText w:val="%2."/>
      <w:lvlJc w:val="left"/>
      <w:pPr>
        <w:tabs>
          <w:tab w:val="num" w:pos="150"/>
        </w:tabs>
        <w:ind w:left="15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BE41D0"/>
    <w:multiLevelType w:val="hybridMultilevel"/>
    <w:tmpl w:val="FA96D6B4"/>
    <w:lvl w:ilvl="0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">
    <w:nsid w:val="243364C2"/>
    <w:multiLevelType w:val="multilevel"/>
    <w:tmpl w:val="6414A7E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4.7.1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55611AE"/>
    <w:multiLevelType w:val="hybridMultilevel"/>
    <w:tmpl w:val="E7B6D608"/>
    <w:lvl w:ilvl="0">
      <w:start w:val="1"/>
      <w:numFmt w:val="decimal"/>
      <w:lvlText w:val="4.7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B0D83"/>
    <w:multiLevelType w:val="multilevel"/>
    <w:tmpl w:val="35EABC2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7EF2D31"/>
    <w:multiLevelType w:val="hybridMultilevel"/>
    <w:tmpl w:val="CCA08A72"/>
    <w:lvl w:ilvl="0">
      <w:start w:val="1"/>
      <w:numFmt w:val="bullet"/>
      <w:lvlText w:val=""/>
      <w:lvlJc w:val="left"/>
      <w:pPr>
        <w:ind w:left="10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2A971BF5"/>
    <w:multiLevelType w:val="hybridMultilevel"/>
    <w:tmpl w:val="EB7C8EAC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D4F0D"/>
    <w:multiLevelType w:val="hybridMultilevel"/>
    <w:tmpl w:val="C5B43384"/>
    <w:lvl w:ilvl="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FF5FE0"/>
    <w:multiLevelType w:val="hybridMultilevel"/>
    <w:tmpl w:val="B5C85CEE"/>
    <w:lvl w:ilvl="0">
      <w:start w:val="1"/>
      <w:numFmt w:val="decimal"/>
      <w:lvlText w:val="4.7.1.4.%1."/>
      <w:lvlJc w:val="left"/>
      <w:pPr>
        <w:ind w:left="193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46856"/>
    <w:multiLevelType w:val="hybridMultilevel"/>
    <w:tmpl w:val="01D6C4E6"/>
    <w:lvl w:ilvl="0">
      <w:start w:val="1"/>
      <w:numFmt w:val="decimal"/>
      <w:lvlText w:val="4.5.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24222E"/>
    <w:multiLevelType w:val="hybridMultilevel"/>
    <w:tmpl w:val="CB2AB84A"/>
    <w:lvl w:ilvl="0">
      <w:start w:val="1"/>
      <w:numFmt w:val="decimal"/>
      <w:lvlText w:val="4.4.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6A7EF3"/>
    <w:multiLevelType w:val="hybridMultilevel"/>
    <w:tmpl w:val="17521A8A"/>
    <w:lvl w:ilvl="0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522081C"/>
    <w:multiLevelType w:val="hybridMultilevel"/>
    <w:tmpl w:val="7D36F3A6"/>
    <w:lvl w:ilvl="0">
      <w:start w:val="1"/>
      <w:numFmt w:val="decimal"/>
      <w:lvlText w:val="4.7.1.3.%1."/>
      <w:lvlJc w:val="left"/>
      <w:pPr>
        <w:ind w:left="1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A3007"/>
    <w:multiLevelType w:val="hybridMultilevel"/>
    <w:tmpl w:val="B64AABA4"/>
    <w:lvl w:ilvl="0">
      <w:start w:val="1"/>
      <w:numFmt w:val="bullet"/>
      <w:lvlText w:val=""/>
      <w:lvlJc w:val="left"/>
      <w:pPr>
        <w:ind w:left="1571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D010C98"/>
    <w:multiLevelType w:val="hybridMultilevel"/>
    <w:tmpl w:val="EC307354"/>
    <w:lvl w:ilvl="0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046BD9"/>
    <w:multiLevelType w:val="hybridMultilevel"/>
    <w:tmpl w:val="57BEAF12"/>
    <w:lvl w:ilvl="0">
      <w:start w:val="1"/>
      <w:numFmt w:val="decimal"/>
      <w:lvlText w:val="4.4.4.8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62AED"/>
    <w:multiLevelType w:val="hybridMultilevel"/>
    <w:tmpl w:val="FE8E13E2"/>
    <w:lvl w:ilvl="0">
      <w:start w:val="1"/>
      <w:numFmt w:val="decimal"/>
      <w:lvlText w:val="4.4.6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596A18"/>
    <w:multiLevelType w:val="hybridMultilevel"/>
    <w:tmpl w:val="D640ED32"/>
    <w:lvl w:ilvl="0">
      <w:start w:val="1"/>
      <w:numFmt w:val="decimal"/>
      <w:lvlText w:val="4.7.2.1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5A2572"/>
    <w:multiLevelType w:val="hybridMultilevel"/>
    <w:tmpl w:val="A3128864"/>
    <w:lvl w:ilvl="0">
      <w:start w:val="1"/>
      <w:numFmt w:val="decimal"/>
      <w:lvlText w:val="4.7.2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A2022"/>
    <w:multiLevelType w:val="hybridMultilevel"/>
    <w:tmpl w:val="E15AE18C"/>
    <w:lvl w:ilvl="0">
      <w:start w:val="1"/>
      <w:numFmt w:val="decimal"/>
      <w:lvlText w:val="4.6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815A40"/>
    <w:multiLevelType w:val="hybridMultilevel"/>
    <w:tmpl w:val="E92AA7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423F8F"/>
    <w:multiLevelType w:val="hybridMultilevel"/>
    <w:tmpl w:val="649C2D82"/>
    <w:lvl w:ilvl="0">
      <w:start w:val="1"/>
      <w:numFmt w:val="decimal"/>
      <w:lvlText w:val="4.2.3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661366"/>
    <w:multiLevelType w:val="hybridMultilevel"/>
    <w:tmpl w:val="E6DE6622"/>
    <w:lvl w:ilvl="0">
      <w:start w:val="1"/>
      <w:numFmt w:val="bullet"/>
      <w:lvlText w:val=""/>
      <w:lvlJc w:val="left"/>
      <w:pPr>
        <w:ind w:left="89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>
    <w:nsid w:val="54B0361A"/>
    <w:multiLevelType w:val="hybridMultilevel"/>
    <w:tmpl w:val="653C3C52"/>
    <w:lvl w:ilvl="0">
      <w:start w:val="1"/>
      <w:numFmt w:val="decimal"/>
      <w:lvlText w:val="4.4.7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314CC1"/>
    <w:multiLevelType w:val="hybridMultilevel"/>
    <w:tmpl w:val="24B2151A"/>
    <w:lvl w:ilvl="0">
      <w:start w:val="1"/>
      <w:numFmt w:val="decimal"/>
      <w:lvlText w:val="5.%1."/>
      <w:lvlJc w:val="left"/>
      <w:pPr>
        <w:ind w:left="108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D75122"/>
    <w:multiLevelType w:val="hybridMultilevel"/>
    <w:tmpl w:val="BB425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B83BAD"/>
    <w:multiLevelType w:val="hybridMultilevel"/>
    <w:tmpl w:val="05A84A3C"/>
    <w:lvl w:ilvl="0">
      <w:start w:val="1"/>
      <w:numFmt w:val="bullet"/>
      <w:pStyle w:val="List2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9B2469"/>
    <w:multiLevelType w:val="hybridMultilevel"/>
    <w:tmpl w:val="F9CEDC4E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2A22AF4"/>
    <w:multiLevelType w:val="hybridMultilevel"/>
    <w:tmpl w:val="97B45DD6"/>
    <w:lvl w:ilvl="0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B915B3"/>
    <w:multiLevelType w:val="multilevel"/>
    <w:tmpl w:val="B58C2DC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4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42369A1"/>
    <w:multiLevelType w:val="hybridMultilevel"/>
    <w:tmpl w:val="0E7E4A1E"/>
    <w:lvl w:ilvl="0">
      <w:start w:val="1"/>
      <w:numFmt w:val="decimal"/>
      <w:lvlText w:val="6.3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E60491"/>
    <w:multiLevelType w:val="hybridMultilevel"/>
    <w:tmpl w:val="D114A588"/>
    <w:lvl w:ilvl="0">
      <w:start w:val="1"/>
      <w:numFmt w:val="decimal"/>
      <w:lvlText w:val="4.4.3.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5E3368"/>
    <w:multiLevelType w:val="hybridMultilevel"/>
    <w:tmpl w:val="D2D60A2A"/>
    <w:lvl w:ilvl="0">
      <w:start w:val="1"/>
      <w:numFmt w:val="decimal"/>
      <w:lvlText w:val="4.7.1.1.%1."/>
      <w:lvlJc w:val="left"/>
      <w:pPr>
        <w:ind w:left="136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522639"/>
    <w:multiLevelType w:val="hybridMultilevel"/>
    <w:tmpl w:val="0D1C554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0C33AA"/>
    <w:multiLevelType w:val="hybridMultilevel"/>
    <w:tmpl w:val="5B7611E2"/>
    <w:lvl w:ilvl="0">
      <w:start w:val="1"/>
      <w:numFmt w:val="decimal"/>
      <w:lvlText w:val="5.5.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24146A"/>
    <w:multiLevelType w:val="hybridMultilevel"/>
    <w:tmpl w:val="7AFECFB8"/>
    <w:lvl w:ilvl="0">
      <w:start w:val="1"/>
      <w:numFmt w:val="decimal"/>
      <w:lvlText w:val="4.4.1.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3800EC"/>
    <w:multiLevelType w:val="singleLevel"/>
    <w:tmpl w:val="3A5A0B1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</w:abstractNum>
  <w:abstractNum w:abstractNumId="45">
    <w:nsid w:val="7AF96AEA"/>
    <w:multiLevelType w:val="multilevel"/>
    <w:tmpl w:val="A18C274C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46">
    <w:nsid w:val="7BCB7C03"/>
    <w:multiLevelType w:val="hybridMultilevel"/>
    <w:tmpl w:val="B74686CC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4"/>
  </w:num>
  <w:num w:numId="4">
    <w:abstractNumId w:val="28"/>
  </w:num>
  <w:num w:numId="5">
    <w:abstractNumId w:val="33"/>
  </w:num>
  <w:num w:numId="6">
    <w:abstractNumId w:val="44"/>
  </w:num>
  <w:num w:numId="7">
    <w:abstractNumId w:val="45"/>
  </w:num>
  <w:num w:numId="8">
    <w:abstractNumId w:val="8"/>
  </w:num>
  <w:num w:numId="9">
    <w:abstractNumId w:val="5"/>
  </w:num>
  <w:num w:numId="10">
    <w:abstractNumId w:val="12"/>
  </w:num>
  <w:num w:numId="11">
    <w:abstractNumId w:val="7"/>
  </w:num>
  <w:num w:numId="12">
    <w:abstractNumId w:val="37"/>
  </w:num>
  <w:num w:numId="13">
    <w:abstractNumId w:val="35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1"/>
  </w:num>
  <w:num w:numId="19">
    <w:abstractNumId w:val="43"/>
  </w:num>
  <w:num w:numId="20">
    <w:abstractNumId w:val="18"/>
  </w:num>
  <w:num w:numId="21">
    <w:abstractNumId w:val="39"/>
  </w:num>
  <w:num w:numId="22">
    <w:abstractNumId w:val="0"/>
  </w:num>
  <w:num w:numId="23">
    <w:abstractNumId w:val="23"/>
  </w:num>
  <w:num w:numId="24">
    <w:abstractNumId w:val="2"/>
  </w:num>
  <w:num w:numId="25">
    <w:abstractNumId w:val="24"/>
  </w:num>
  <w:num w:numId="26">
    <w:abstractNumId w:val="17"/>
  </w:num>
  <w:num w:numId="27">
    <w:abstractNumId w:val="31"/>
  </w:num>
  <w:num w:numId="28">
    <w:abstractNumId w:val="27"/>
  </w:num>
  <w:num w:numId="29">
    <w:abstractNumId w:val="32"/>
  </w:num>
  <w:num w:numId="30">
    <w:abstractNumId w:val="42"/>
  </w:num>
  <w:num w:numId="31">
    <w:abstractNumId w:val="19"/>
  </w:num>
  <w:num w:numId="32">
    <w:abstractNumId w:val="3"/>
  </w:num>
  <w:num w:numId="33">
    <w:abstractNumId w:val="38"/>
  </w:num>
  <w:num w:numId="34">
    <w:abstractNumId w:val="14"/>
  </w:num>
  <w:num w:numId="35">
    <w:abstractNumId w:val="29"/>
  </w:num>
  <w:num w:numId="36">
    <w:abstractNumId w:val="15"/>
  </w:num>
  <w:num w:numId="37">
    <w:abstractNumId w:val="11"/>
  </w:num>
  <w:num w:numId="38">
    <w:abstractNumId w:val="26"/>
  </w:num>
  <w:num w:numId="39">
    <w:abstractNumId w:val="25"/>
  </w:num>
  <w:num w:numId="40">
    <w:abstractNumId w:val="40"/>
  </w:num>
  <w:num w:numId="41">
    <w:abstractNumId w:val="20"/>
  </w:num>
  <w:num w:numId="42">
    <w:abstractNumId w:val="16"/>
  </w:num>
  <w:num w:numId="43">
    <w:abstractNumId w:val="6"/>
  </w:num>
  <w:num w:numId="44">
    <w:abstractNumId w:val="41"/>
  </w:num>
  <w:num w:numId="45">
    <w:abstractNumId w:val="10"/>
  </w:num>
  <w:num w:numId="46">
    <w:abstractNumId w:val="30"/>
  </w:num>
  <w:num w:numId="47">
    <w:abstractNumId w:val="13"/>
  </w:num>
  <w:num w:numId="48">
    <w:abstractNumId w:val="4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2AF"/>
    <w:rsid w:val="00001533"/>
    <w:rsid w:val="00001A4A"/>
    <w:rsid w:val="00003190"/>
    <w:rsid w:val="00004148"/>
    <w:rsid w:val="00004E16"/>
    <w:rsid w:val="000075B9"/>
    <w:rsid w:val="00007AE2"/>
    <w:rsid w:val="00011661"/>
    <w:rsid w:val="00013082"/>
    <w:rsid w:val="00016B44"/>
    <w:rsid w:val="000226A6"/>
    <w:rsid w:val="00023808"/>
    <w:rsid w:val="00024339"/>
    <w:rsid w:val="00026360"/>
    <w:rsid w:val="000309F3"/>
    <w:rsid w:val="0003138C"/>
    <w:rsid w:val="00035159"/>
    <w:rsid w:val="00036225"/>
    <w:rsid w:val="000370AA"/>
    <w:rsid w:val="00040682"/>
    <w:rsid w:val="00040F7C"/>
    <w:rsid w:val="0004488A"/>
    <w:rsid w:val="0005175B"/>
    <w:rsid w:val="000522BF"/>
    <w:rsid w:val="0005438F"/>
    <w:rsid w:val="000547EE"/>
    <w:rsid w:val="00057573"/>
    <w:rsid w:val="000628A8"/>
    <w:rsid w:val="00064698"/>
    <w:rsid w:val="00067C0B"/>
    <w:rsid w:val="00071056"/>
    <w:rsid w:val="00073B53"/>
    <w:rsid w:val="0007439D"/>
    <w:rsid w:val="000763B0"/>
    <w:rsid w:val="00081962"/>
    <w:rsid w:val="0008284A"/>
    <w:rsid w:val="00090CD8"/>
    <w:rsid w:val="000916DE"/>
    <w:rsid w:val="00093C22"/>
    <w:rsid w:val="00094254"/>
    <w:rsid w:val="000943B0"/>
    <w:rsid w:val="0009662F"/>
    <w:rsid w:val="0009748F"/>
    <w:rsid w:val="000A09BC"/>
    <w:rsid w:val="000A0C5D"/>
    <w:rsid w:val="000A3E83"/>
    <w:rsid w:val="000A47DB"/>
    <w:rsid w:val="000A5591"/>
    <w:rsid w:val="000A729D"/>
    <w:rsid w:val="000B14E8"/>
    <w:rsid w:val="000B3AC3"/>
    <w:rsid w:val="000B4E6C"/>
    <w:rsid w:val="000B5A8A"/>
    <w:rsid w:val="000B5CBA"/>
    <w:rsid w:val="000C1331"/>
    <w:rsid w:val="000C2A4F"/>
    <w:rsid w:val="000C2F0B"/>
    <w:rsid w:val="000C5F4A"/>
    <w:rsid w:val="000C6A5D"/>
    <w:rsid w:val="000D287E"/>
    <w:rsid w:val="000D3FCF"/>
    <w:rsid w:val="000D5763"/>
    <w:rsid w:val="000E1AC9"/>
    <w:rsid w:val="000E2C72"/>
    <w:rsid w:val="000E5B0F"/>
    <w:rsid w:val="000E69C7"/>
    <w:rsid w:val="000F1973"/>
    <w:rsid w:val="000F2720"/>
    <w:rsid w:val="000F2BE9"/>
    <w:rsid w:val="000F3C47"/>
    <w:rsid w:val="000F696D"/>
    <w:rsid w:val="000F6A86"/>
    <w:rsid w:val="000F724B"/>
    <w:rsid w:val="000F7540"/>
    <w:rsid w:val="000F762E"/>
    <w:rsid w:val="00103148"/>
    <w:rsid w:val="00103C9C"/>
    <w:rsid w:val="001050CF"/>
    <w:rsid w:val="001060FB"/>
    <w:rsid w:val="001066EB"/>
    <w:rsid w:val="00106AB6"/>
    <w:rsid w:val="00107D28"/>
    <w:rsid w:val="00113AFC"/>
    <w:rsid w:val="00114127"/>
    <w:rsid w:val="001163BB"/>
    <w:rsid w:val="00116AA6"/>
    <w:rsid w:val="00117F0D"/>
    <w:rsid w:val="001232D7"/>
    <w:rsid w:val="0012385E"/>
    <w:rsid w:val="001321AB"/>
    <w:rsid w:val="0013594C"/>
    <w:rsid w:val="00136D02"/>
    <w:rsid w:val="0013782F"/>
    <w:rsid w:val="00141795"/>
    <w:rsid w:val="001426AD"/>
    <w:rsid w:val="001449C2"/>
    <w:rsid w:val="00152E2A"/>
    <w:rsid w:val="00153822"/>
    <w:rsid w:val="00157316"/>
    <w:rsid w:val="00157F6B"/>
    <w:rsid w:val="00160ADE"/>
    <w:rsid w:val="00161B44"/>
    <w:rsid w:val="00164C5C"/>
    <w:rsid w:val="00166B14"/>
    <w:rsid w:val="001674E4"/>
    <w:rsid w:val="001678BB"/>
    <w:rsid w:val="00167C7D"/>
    <w:rsid w:val="001716D5"/>
    <w:rsid w:val="00175A3B"/>
    <w:rsid w:val="001771AE"/>
    <w:rsid w:val="001772DE"/>
    <w:rsid w:val="00181752"/>
    <w:rsid w:val="0018247B"/>
    <w:rsid w:val="001840D2"/>
    <w:rsid w:val="00186466"/>
    <w:rsid w:val="00191509"/>
    <w:rsid w:val="001930FF"/>
    <w:rsid w:val="00195668"/>
    <w:rsid w:val="001A3CDA"/>
    <w:rsid w:val="001A426B"/>
    <w:rsid w:val="001A53A3"/>
    <w:rsid w:val="001A69CE"/>
    <w:rsid w:val="001A6F7D"/>
    <w:rsid w:val="001A7C39"/>
    <w:rsid w:val="001B2850"/>
    <w:rsid w:val="001B5EF3"/>
    <w:rsid w:val="001B75FE"/>
    <w:rsid w:val="001C063D"/>
    <w:rsid w:val="001C21B5"/>
    <w:rsid w:val="001C220B"/>
    <w:rsid w:val="001C3A65"/>
    <w:rsid w:val="001C6F9C"/>
    <w:rsid w:val="001D1F3D"/>
    <w:rsid w:val="001D3AFA"/>
    <w:rsid w:val="001D5231"/>
    <w:rsid w:val="001D5779"/>
    <w:rsid w:val="001D6D08"/>
    <w:rsid w:val="001D708B"/>
    <w:rsid w:val="001E078D"/>
    <w:rsid w:val="001E12BB"/>
    <w:rsid w:val="001E5553"/>
    <w:rsid w:val="001E5590"/>
    <w:rsid w:val="001E7208"/>
    <w:rsid w:val="001F4469"/>
    <w:rsid w:val="001F4EA4"/>
    <w:rsid w:val="001F61C1"/>
    <w:rsid w:val="001F6319"/>
    <w:rsid w:val="001F647C"/>
    <w:rsid w:val="001F7CDF"/>
    <w:rsid w:val="00200285"/>
    <w:rsid w:val="00200459"/>
    <w:rsid w:val="00204F63"/>
    <w:rsid w:val="002071D1"/>
    <w:rsid w:val="002119E3"/>
    <w:rsid w:val="0021451C"/>
    <w:rsid w:val="00214544"/>
    <w:rsid w:val="00214E3E"/>
    <w:rsid w:val="00216681"/>
    <w:rsid w:val="00222C53"/>
    <w:rsid w:val="00223A05"/>
    <w:rsid w:val="00225ACB"/>
    <w:rsid w:val="00227190"/>
    <w:rsid w:val="002301A4"/>
    <w:rsid w:val="002306AE"/>
    <w:rsid w:val="00230EAF"/>
    <w:rsid w:val="00231DDA"/>
    <w:rsid w:val="0023327D"/>
    <w:rsid w:val="00233AB3"/>
    <w:rsid w:val="00233C67"/>
    <w:rsid w:val="00234E25"/>
    <w:rsid w:val="00235E37"/>
    <w:rsid w:val="00242DEF"/>
    <w:rsid w:val="00246038"/>
    <w:rsid w:val="00247685"/>
    <w:rsid w:val="002514AE"/>
    <w:rsid w:val="002517FC"/>
    <w:rsid w:val="00257E44"/>
    <w:rsid w:val="00262BE4"/>
    <w:rsid w:val="00264128"/>
    <w:rsid w:val="00267A4D"/>
    <w:rsid w:val="002727B9"/>
    <w:rsid w:val="002736AA"/>
    <w:rsid w:val="00274A40"/>
    <w:rsid w:val="00276B1E"/>
    <w:rsid w:val="00277583"/>
    <w:rsid w:val="00283414"/>
    <w:rsid w:val="002849A2"/>
    <w:rsid w:val="002857BC"/>
    <w:rsid w:val="00285F10"/>
    <w:rsid w:val="00287B18"/>
    <w:rsid w:val="00292EEC"/>
    <w:rsid w:val="0029378A"/>
    <w:rsid w:val="00297728"/>
    <w:rsid w:val="002A34E2"/>
    <w:rsid w:val="002A3889"/>
    <w:rsid w:val="002A7035"/>
    <w:rsid w:val="002A7064"/>
    <w:rsid w:val="002B13C0"/>
    <w:rsid w:val="002B1B4B"/>
    <w:rsid w:val="002B2D8E"/>
    <w:rsid w:val="002B353B"/>
    <w:rsid w:val="002B4032"/>
    <w:rsid w:val="002B6CB5"/>
    <w:rsid w:val="002B7A0E"/>
    <w:rsid w:val="002C17DF"/>
    <w:rsid w:val="002C1C29"/>
    <w:rsid w:val="002C378C"/>
    <w:rsid w:val="002C4A33"/>
    <w:rsid w:val="002D40D5"/>
    <w:rsid w:val="002D4514"/>
    <w:rsid w:val="002D766F"/>
    <w:rsid w:val="002E1C7D"/>
    <w:rsid w:val="002E1E74"/>
    <w:rsid w:val="002E3988"/>
    <w:rsid w:val="002E43A4"/>
    <w:rsid w:val="002E4E4E"/>
    <w:rsid w:val="002E5E83"/>
    <w:rsid w:val="002F35E8"/>
    <w:rsid w:val="0030423D"/>
    <w:rsid w:val="00305F15"/>
    <w:rsid w:val="003063BB"/>
    <w:rsid w:val="0030730A"/>
    <w:rsid w:val="003106D6"/>
    <w:rsid w:val="00310706"/>
    <w:rsid w:val="003131A0"/>
    <w:rsid w:val="003177B2"/>
    <w:rsid w:val="00321573"/>
    <w:rsid w:val="0032309C"/>
    <w:rsid w:val="003358D6"/>
    <w:rsid w:val="0034269D"/>
    <w:rsid w:val="00344337"/>
    <w:rsid w:val="00344CDE"/>
    <w:rsid w:val="00347B32"/>
    <w:rsid w:val="00351D3C"/>
    <w:rsid w:val="0036437D"/>
    <w:rsid w:val="00365217"/>
    <w:rsid w:val="00365B39"/>
    <w:rsid w:val="003662C5"/>
    <w:rsid w:val="0037111F"/>
    <w:rsid w:val="00374130"/>
    <w:rsid w:val="00374303"/>
    <w:rsid w:val="00375139"/>
    <w:rsid w:val="00375AE4"/>
    <w:rsid w:val="0037658A"/>
    <w:rsid w:val="00377A30"/>
    <w:rsid w:val="00377BD1"/>
    <w:rsid w:val="003802BE"/>
    <w:rsid w:val="003809D2"/>
    <w:rsid w:val="00380D81"/>
    <w:rsid w:val="00380ECC"/>
    <w:rsid w:val="00381187"/>
    <w:rsid w:val="00382562"/>
    <w:rsid w:val="00382DDD"/>
    <w:rsid w:val="00383D19"/>
    <w:rsid w:val="00391775"/>
    <w:rsid w:val="00392F92"/>
    <w:rsid w:val="0039443E"/>
    <w:rsid w:val="0039592D"/>
    <w:rsid w:val="003A15B6"/>
    <w:rsid w:val="003A4DE9"/>
    <w:rsid w:val="003A544E"/>
    <w:rsid w:val="003A5D93"/>
    <w:rsid w:val="003A6AD1"/>
    <w:rsid w:val="003B100A"/>
    <w:rsid w:val="003B18D5"/>
    <w:rsid w:val="003B69E2"/>
    <w:rsid w:val="003C02EA"/>
    <w:rsid w:val="003C1385"/>
    <w:rsid w:val="003C141C"/>
    <w:rsid w:val="003C615B"/>
    <w:rsid w:val="003C65EA"/>
    <w:rsid w:val="003C7797"/>
    <w:rsid w:val="003D04E2"/>
    <w:rsid w:val="003D3F69"/>
    <w:rsid w:val="003D5FBE"/>
    <w:rsid w:val="003D6856"/>
    <w:rsid w:val="003D7789"/>
    <w:rsid w:val="003E06D2"/>
    <w:rsid w:val="003E171E"/>
    <w:rsid w:val="003E5171"/>
    <w:rsid w:val="003F05C3"/>
    <w:rsid w:val="003F4585"/>
    <w:rsid w:val="003F64E2"/>
    <w:rsid w:val="003F6DD3"/>
    <w:rsid w:val="003F7175"/>
    <w:rsid w:val="00400756"/>
    <w:rsid w:val="00404B04"/>
    <w:rsid w:val="00407C94"/>
    <w:rsid w:val="00410422"/>
    <w:rsid w:val="00411C2F"/>
    <w:rsid w:val="00413242"/>
    <w:rsid w:val="0041367D"/>
    <w:rsid w:val="004216B8"/>
    <w:rsid w:val="00422C9B"/>
    <w:rsid w:val="00426E8F"/>
    <w:rsid w:val="004308E7"/>
    <w:rsid w:val="00431931"/>
    <w:rsid w:val="0043355E"/>
    <w:rsid w:val="00436585"/>
    <w:rsid w:val="00440AFE"/>
    <w:rsid w:val="00441CAD"/>
    <w:rsid w:val="00442C5D"/>
    <w:rsid w:val="00443CEE"/>
    <w:rsid w:val="00446A22"/>
    <w:rsid w:val="00447DA7"/>
    <w:rsid w:val="00451987"/>
    <w:rsid w:val="00453ED4"/>
    <w:rsid w:val="00454AEB"/>
    <w:rsid w:val="00456FEB"/>
    <w:rsid w:val="00471531"/>
    <w:rsid w:val="00472062"/>
    <w:rsid w:val="00473E51"/>
    <w:rsid w:val="00475BB1"/>
    <w:rsid w:val="004763C7"/>
    <w:rsid w:val="00476D55"/>
    <w:rsid w:val="00477B0A"/>
    <w:rsid w:val="00477EC5"/>
    <w:rsid w:val="00480AB8"/>
    <w:rsid w:val="00480F4E"/>
    <w:rsid w:val="00482CBC"/>
    <w:rsid w:val="004844F5"/>
    <w:rsid w:val="00484872"/>
    <w:rsid w:val="00484ABA"/>
    <w:rsid w:val="00485494"/>
    <w:rsid w:val="00486541"/>
    <w:rsid w:val="0048685E"/>
    <w:rsid w:val="00487F92"/>
    <w:rsid w:val="00494967"/>
    <w:rsid w:val="00496E51"/>
    <w:rsid w:val="00496F9D"/>
    <w:rsid w:val="004971E3"/>
    <w:rsid w:val="004A21B7"/>
    <w:rsid w:val="004B01F5"/>
    <w:rsid w:val="004B1EB9"/>
    <w:rsid w:val="004B6EC3"/>
    <w:rsid w:val="004B7F60"/>
    <w:rsid w:val="004B7FDA"/>
    <w:rsid w:val="004C0DF0"/>
    <w:rsid w:val="004C3619"/>
    <w:rsid w:val="004D0234"/>
    <w:rsid w:val="004D24CA"/>
    <w:rsid w:val="004D3465"/>
    <w:rsid w:val="004D57CD"/>
    <w:rsid w:val="004D6614"/>
    <w:rsid w:val="004D6EF3"/>
    <w:rsid w:val="004D7829"/>
    <w:rsid w:val="004E03B6"/>
    <w:rsid w:val="004E0D53"/>
    <w:rsid w:val="004E262B"/>
    <w:rsid w:val="004E4258"/>
    <w:rsid w:val="004E4B05"/>
    <w:rsid w:val="004E6B78"/>
    <w:rsid w:val="004E6B8B"/>
    <w:rsid w:val="004F1963"/>
    <w:rsid w:val="004F611C"/>
    <w:rsid w:val="004F61AE"/>
    <w:rsid w:val="004F71C7"/>
    <w:rsid w:val="00503477"/>
    <w:rsid w:val="005053A7"/>
    <w:rsid w:val="00505EC4"/>
    <w:rsid w:val="0051103C"/>
    <w:rsid w:val="0051209D"/>
    <w:rsid w:val="0051259F"/>
    <w:rsid w:val="00516E8A"/>
    <w:rsid w:val="0051706F"/>
    <w:rsid w:val="005175AE"/>
    <w:rsid w:val="00520FF5"/>
    <w:rsid w:val="0052419A"/>
    <w:rsid w:val="005318D9"/>
    <w:rsid w:val="0053284E"/>
    <w:rsid w:val="00536F17"/>
    <w:rsid w:val="00536FC9"/>
    <w:rsid w:val="005460C6"/>
    <w:rsid w:val="00547F91"/>
    <w:rsid w:val="00550C6D"/>
    <w:rsid w:val="005549F0"/>
    <w:rsid w:val="005569A1"/>
    <w:rsid w:val="0055750A"/>
    <w:rsid w:val="00557C38"/>
    <w:rsid w:val="00566CDF"/>
    <w:rsid w:val="00573D69"/>
    <w:rsid w:val="00580A22"/>
    <w:rsid w:val="005811D1"/>
    <w:rsid w:val="00584CB5"/>
    <w:rsid w:val="0059008C"/>
    <w:rsid w:val="00591B25"/>
    <w:rsid w:val="005941D0"/>
    <w:rsid w:val="00594B2E"/>
    <w:rsid w:val="005952DB"/>
    <w:rsid w:val="005954B0"/>
    <w:rsid w:val="005A0D64"/>
    <w:rsid w:val="005A1253"/>
    <w:rsid w:val="005A1A92"/>
    <w:rsid w:val="005A1BA8"/>
    <w:rsid w:val="005A2052"/>
    <w:rsid w:val="005A312F"/>
    <w:rsid w:val="005A5824"/>
    <w:rsid w:val="005B0AC8"/>
    <w:rsid w:val="005B19BA"/>
    <w:rsid w:val="005B23A8"/>
    <w:rsid w:val="005B5A9D"/>
    <w:rsid w:val="005B6771"/>
    <w:rsid w:val="005B6CA8"/>
    <w:rsid w:val="005C009E"/>
    <w:rsid w:val="005C04CE"/>
    <w:rsid w:val="005C11DB"/>
    <w:rsid w:val="005C2AD5"/>
    <w:rsid w:val="005C2C97"/>
    <w:rsid w:val="005C5C42"/>
    <w:rsid w:val="005C7E3F"/>
    <w:rsid w:val="005D54B5"/>
    <w:rsid w:val="005D556C"/>
    <w:rsid w:val="005E0624"/>
    <w:rsid w:val="005E09FD"/>
    <w:rsid w:val="005E487C"/>
    <w:rsid w:val="005E48D5"/>
    <w:rsid w:val="005E7793"/>
    <w:rsid w:val="005F08C2"/>
    <w:rsid w:val="005F13A4"/>
    <w:rsid w:val="005F4A5E"/>
    <w:rsid w:val="005F5474"/>
    <w:rsid w:val="005F6581"/>
    <w:rsid w:val="006015D4"/>
    <w:rsid w:val="00601FE4"/>
    <w:rsid w:val="006110D5"/>
    <w:rsid w:val="006112B1"/>
    <w:rsid w:val="00611C0C"/>
    <w:rsid w:val="00614EB7"/>
    <w:rsid w:val="00616E16"/>
    <w:rsid w:val="00620D58"/>
    <w:rsid w:val="00626AC2"/>
    <w:rsid w:val="00627151"/>
    <w:rsid w:val="0063003D"/>
    <w:rsid w:val="00631386"/>
    <w:rsid w:val="006351E5"/>
    <w:rsid w:val="00635547"/>
    <w:rsid w:val="00635671"/>
    <w:rsid w:val="006371FA"/>
    <w:rsid w:val="0063745B"/>
    <w:rsid w:val="006436B4"/>
    <w:rsid w:val="00643D67"/>
    <w:rsid w:val="006448C9"/>
    <w:rsid w:val="006455A9"/>
    <w:rsid w:val="00646DE8"/>
    <w:rsid w:val="00647082"/>
    <w:rsid w:val="00647BFF"/>
    <w:rsid w:val="00647F67"/>
    <w:rsid w:val="00654B20"/>
    <w:rsid w:val="00655BD0"/>
    <w:rsid w:val="00657C5A"/>
    <w:rsid w:val="00660A27"/>
    <w:rsid w:val="00661231"/>
    <w:rsid w:val="00661832"/>
    <w:rsid w:val="006645F8"/>
    <w:rsid w:val="006672AF"/>
    <w:rsid w:val="006675A9"/>
    <w:rsid w:val="00667F00"/>
    <w:rsid w:val="0067104C"/>
    <w:rsid w:val="006710E4"/>
    <w:rsid w:val="00671AB7"/>
    <w:rsid w:val="00671CF6"/>
    <w:rsid w:val="006726F9"/>
    <w:rsid w:val="00674861"/>
    <w:rsid w:val="00674B1D"/>
    <w:rsid w:val="00677B0A"/>
    <w:rsid w:val="00682BF4"/>
    <w:rsid w:val="00682DB9"/>
    <w:rsid w:val="00687C48"/>
    <w:rsid w:val="006932E6"/>
    <w:rsid w:val="00695D76"/>
    <w:rsid w:val="0069776C"/>
    <w:rsid w:val="006A6BC1"/>
    <w:rsid w:val="006B2DE0"/>
    <w:rsid w:val="006B5BA1"/>
    <w:rsid w:val="006B764E"/>
    <w:rsid w:val="006B7CBB"/>
    <w:rsid w:val="006B7D03"/>
    <w:rsid w:val="006C0FAC"/>
    <w:rsid w:val="006C2F86"/>
    <w:rsid w:val="006C5973"/>
    <w:rsid w:val="006D5196"/>
    <w:rsid w:val="006E0383"/>
    <w:rsid w:val="006E532F"/>
    <w:rsid w:val="006E596C"/>
    <w:rsid w:val="006E6517"/>
    <w:rsid w:val="006F0F3B"/>
    <w:rsid w:val="006F6D4F"/>
    <w:rsid w:val="00700516"/>
    <w:rsid w:val="0070196C"/>
    <w:rsid w:val="00703CDC"/>
    <w:rsid w:val="00705650"/>
    <w:rsid w:val="007061D6"/>
    <w:rsid w:val="007069B6"/>
    <w:rsid w:val="007071EE"/>
    <w:rsid w:val="00710072"/>
    <w:rsid w:val="00711B47"/>
    <w:rsid w:val="00713555"/>
    <w:rsid w:val="00714837"/>
    <w:rsid w:val="007200DA"/>
    <w:rsid w:val="00720212"/>
    <w:rsid w:val="00722BBC"/>
    <w:rsid w:val="0072427D"/>
    <w:rsid w:val="00724D35"/>
    <w:rsid w:val="007266FA"/>
    <w:rsid w:val="00726D2F"/>
    <w:rsid w:val="00727A37"/>
    <w:rsid w:val="00730100"/>
    <w:rsid w:val="00731DB0"/>
    <w:rsid w:val="00732B1E"/>
    <w:rsid w:val="0073783F"/>
    <w:rsid w:val="0074418F"/>
    <w:rsid w:val="0074556A"/>
    <w:rsid w:val="00747E78"/>
    <w:rsid w:val="0075033D"/>
    <w:rsid w:val="00750B48"/>
    <w:rsid w:val="00751B8A"/>
    <w:rsid w:val="00755C35"/>
    <w:rsid w:val="0076201F"/>
    <w:rsid w:val="007659E2"/>
    <w:rsid w:val="0076674C"/>
    <w:rsid w:val="007669AA"/>
    <w:rsid w:val="00767962"/>
    <w:rsid w:val="007728EC"/>
    <w:rsid w:val="007736C9"/>
    <w:rsid w:val="00776CF1"/>
    <w:rsid w:val="00781A1B"/>
    <w:rsid w:val="0079167E"/>
    <w:rsid w:val="007935FA"/>
    <w:rsid w:val="00795099"/>
    <w:rsid w:val="007A455F"/>
    <w:rsid w:val="007A5B55"/>
    <w:rsid w:val="007B122A"/>
    <w:rsid w:val="007B3992"/>
    <w:rsid w:val="007B4D7F"/>
    <w:rsid w:val="007B502C"/>
    <w:rsid w:val="007B5425"/>
    <w:rsid w:val="007B5E18"/>
    <w:rsid w:val="007C120E"/>
    <w:rsid w:val="007C2FBA"/>
    <w:rsid w:val="007C5E87"/>
    <w:rsid w:val="007C6FB5"/>
    <w:rsid w:val="007C7C40"/>
    <w:rsid w:val="007D128A"/>
    <w:rsid w:val="007D237B"/>
    <w:rsid w:val="007D7614"/>
    <w:rsid w:val="007E1242"/>
    <w:rsid w:val="007E1EB1"/>
    <w:rsid w:val="007E2140"/>
    <w:rsid w:val="007E5B6E"/>
    <w:rsid w:val="007E6867"/>
    <w:rsid w:val="007E7CB2"/>
    <w:rsid w:val="007F036E"/>
    <w:rsid w:val="007F0CEF"/>
    <w:rsid w:val="007F2DEE"/>
    <w:rsid w:val="007F3205"/>
    <w:rsid w:val="007F5DDA"/>
    <w:rsid w:val="007F64B5"/>
    <w:rsid w:val="007F6852"/>
    <w:rsid w:val="008012FB"/>
    <w:rsid w:val="00803A78"/>
    <w:rsid w:val="00804006"/>
    <w:rsid w:val="008068FA"/>
    <w:rsid w:val="00807D52"/>
    <w:rsid w:val="00810868"/>
    <w:rsid w:val="00810EE0"/>
    <w:rsid w:val="00811D4D"/>
    <w:rsid w:val="00812B0B"/>
    <w:rsid w:val="0081554D"/>
    <w:rsid w:val="00824CE2"/>
    <w:rsid w:val="0082759D"/>
    <w:rsid w:val="00835D80"/>
    <w:rsid w:val="00835DA1"/>
    <w:rsid w:val="0083681B"/>
    <w:rsid w:val="008413C0"/>
    <w:rsid w:val="00844709"/>
    <w:rsid w:val="00846A99"/>
    <w:rsid w:val="00850748"/>
    <w:rsid w:val="008529A4"/>
    <w:rsid w:val="008530BD"/>
    <w:rsid w:val="008548B9"/>
    <w:rsid w:val="008560A6"/>
    <w:rsid w:val="008562B5"/>
    <w:rsid w:val="00860555"/>
    <w:rsid w:val="008605BB"/>
    <w:rsid w:val="00862A11"/>
    <w:rsid w:val="0087034A"/>
    <w:rsid w:val="008707F5"/>
    <w:rsid w:val="00871174"/>
    <w:rsid w:val="00871BF1"/>
    <w:rsid w:val="00873A12"/>
    <w:rsid w:val="00873C1F"/>
    <w:rsid w:val="008752EB"/>
    <w:rsid w:val="008820F2"/>
    <w:rsid w:val="00882D58"/>
    <w:rsid w:val="00882DA4"/>
    <w:rsid w:val="00885E1B"/>
    <w:rsid w:val="008926C0"/>
    <w:rsid w:val="00893937"/>
    <w:rsid w:val="0089609E"/>
    <w:rsid w:val="00896C38"/>
    <w:rsid w:val="00897A72"/>
    <w:rsid w:val="008A0C02"/>
    <w:rsid w:val="008A0E6D"/>
    <w:rsid w:val="008A2260"/>
    <w:rsid w:val="008A3541"/>
    <w:rsid w:val="008A3B9A"/>
    <w:rsid w:val="008A46AF"/>
    <w:rsid w:val="008A4D52"/>
    <w:rsid w:val="008A5393"/>
    <w:rsid w:val="008A58FA"/>
    <w:rsid w:val="008A61ED"/>
    <w:rsid w:val="008A76B9"/>
    <w:rsid w:val="008A7AAF"/>
    <w:rsid w:val="008B0061"/>
    <w:rsid w:val="008B35B9"/>
    <w:rsid w:val="008C0688"/>
    <w:rsid w:val="008C09CA"/>
    <w:rsid w:val="008C0CA3"/>
    <w:rsid w:val="008C1750"/>
    <w:rsid w:val="008C2403"/>
    <w:rsid w:val="008C45B8"/>
    <w:rsid w:val="008C7703"/>
    <w:rsid w:val="008C787F"/>
    <w:rsid w:val="008D08BA"/>
    <w:rsid w:val="008D1C1D"/>
    <w:rsid w:val="008D2357"/>
    <w:rsid w:val="008D2A81"/>
    <w:rsid w:val="008D38C4"/>
    <w:rsid w:val="008D43ED"/>
    <w:rsid w:val="008D6222"/>
    <w:rsid w:val="008E1C83"/>
    <w:rsid w:val="008E1F01"/>
    <w:rsid w:val="008E6813"/>
    <w:rsid w:val="008F0162"/>
    <w:rsid w:val="008F0347"/>
    <w:rsid w:val="008F270B"/>
    <w:rsid w:val="008F7C56"/>
    <w:rsid w:val="00900FC3"/>
    <w:rsid w:val="00904F86"/>
    <w:rsid w:val="00905BA4"/>
    <w:rsid w:val="00912901"/>
    <w:rsid w:val="009140AB"/>
    <w:rsid w:val="0091453A"/>
    <w:rsid w:val="009233F4"/>
    <w:rsid w:val="00924E18"/>
    <w:rsid w:val="00927499"/>
    <w:rsid w:val="00927DD6"/>
    <w:rsid w:val="00927ED3"/>
    <w:rsid w:val="00932B98"/>
    <w:rsid w:val="00934C5C"/>
    <w:rsid w:val="00935454"/>
    <w:rsid w:val="00935756"/>
    <w:rsid w:val="0094129A"/>
    <w:rsid w:val="0094170B"/>
    <w:rsid w:val="00941D69"/>
    <w:rsid w:val="00942F38"/>
    <w:rsid w:val="0094370B"/>
    <w:rsid w:val="00944B77"/>
    <w:rsid w:val="00953C6B"/>
    <w:rsid w:val="00956F40"/>
    <w:rsid w:val="00961C1D"/>
    <w:rsid w:val="00962043"/>
    <w:rsid w:val="00963F2A"/>
    <w:rsid w:val="00967218"/>
    <w:rsid w:val="0096730F"/>
    <w:rsid w:val="009716AB"/>
    <w:rsid w:val="00974355"/>
    <w:rsid w:val="009748E1"/>
    <w:rsid w:val="00974E73"/>
    <w:rsid w:val="009754E6"/>
    <w:rsid w:val="00975695"/>
    <w:rsid w:val="009761D1"/>
    <w:rsid w:val="00980ADE"/>
    <w:rsid w:val="00981127"/>
    <w:rsid w:val="00982913"/>
    <w:rsid w:val="00984939"/>
    <w:rsid w:val="00984A4A"/>
    <w:rsid w:val="00993045"/>
    <w:rsid w:val="00994AFA"/>
    <w:rsid w:val="00995D16"/>
    <w:rsid w:val="009970EC"/>
    <w:rsid w:val="00997CBF"/>
    <w:rsid w:val="009A1881"/>
    <w:rsid w:val="009A48C9"/>
    <w:rsid w:val="009A6030"/>
    <w:rsid w:val="009A6D57"/>
    <w:rsid w:val="009B01D5"/>
    <w:rsid w:val="009B2BC1"/>
    <w:rsid w:val="009C03C9"/>
    <w:rsid w:val="009C05BD"/>
    <w:rsid w:val="009C0783"/>
    <w:rsid w:val="009D0A75"/>
    <w:rsid w:val="009D1AA2"/>
    <w:rsid w:val="009D3CA9"/>
    <w:rsid w:val="009D6019"/>
    <w:rsid w:val="009D6823"/>
    <w:rsid w:val="009E06E7"/>
    <w:rsid w:val="009E197A"/>
    <w:rsid w:val="009E2AEF"/>
    <w:rsid w:val="009E2F3C"/>
    <w:rsid w:val="009E38E8"/>
    <w:rsid w:val="009F4B9B"/>
    <w:rsid w:val="009F512D"/>
    <w:rsid w:val="009F53F4"/>
    <w:rsid w:val="00A017BA"/>
    <w:rsid w:val="00A03B7A"/>
    <w:rsid w:val="00A0545E"/>
    <w:rsid w:val="00A05E88"/>
    <w:rsid w:val="00A066A9"/>
    <w:rsid w:val="00A06E77"/>
    <w:rsid w:val="00A07782"/>
    <w:rsid w:val="00A07F83"/>
    <w:rsid w:val="00A101A2"/>
    <w:rsid w:val="00A12A9E"/>
    <w:rsid w:val="00A12FA6"/>
    <w:rsid w:val="00A1706C"/>
    <w:rsid w:val="00A1753E"/>
    <w:rsid w:val="00A17DCC"/>
    <w:rsid w:val="00A203E6"/>
    <w:rsid w:val="00A23A3D"/>
    <w:rsid w:val="00A25EF8"/>
    <w:rsid w:val="00A26FFE"/>
    <w:rsid w:val="00A31F55"/>
    <w:rsid w:val="00A323C4"/>
    <w:rsid w:val="00A32DCE"/>
    <w:rsid w:val="00A4121F"/>
    <w:rsid w:val="00A41D99"/>
    <w:rsid w:val="00A4527D"/>
    <w:rsid w:val="00A50331"/>
    <w:rsid w:val="00A50D50"/>
    <w:rsid w:val="00A52106"/>
    <w:rsid w:val="00A53ADF"/>
    <w:rsid w:val="00A5598D"/>
    <w:rsid w:val="00A56C41"/>
    <w:rsid w:val="00A57C2D"/>
    <w:rsid w:val="00A600A0"/>
    <w:rsid w:val="00A619FC"/>
    <w:rsid w:val="00A6264E"/>
    <w:rsid w:val="00A63EA9"/>
    <w:rsid w:val="00A66056"/>
    <w:rsid w:val="00A66470"/>
    <w:rsid w:val="00A66EE0"/>
    <w:rsid w:val="00A67C87"/>
    <w:rsid w:val="00A7567F"/>
    <w:rsid w:val="00A7653D"/>
    <w:rsid w:val="00A814A7"/>
    <w:rsid w:val="00A90916"/>
    <w:rsid w:val="00A92D6F"/>
    <w:rsid w:val="00A941AE"/>
    <w:rsid w:val="00A94C72"/>
    <w:rsid w:val="00A95C34"/>
    <w:rsid w:val="00A96718"/>
    <w:rsid w:val="00A96D2C"/>
    <w:rsid w:val="00A97C59"/>
    <w:rsid w:val="00AA0BA5"/>
    <w:rsid w:val="00AA4A36"/>
    <w:rsid w:val="00AA53E8"/>
    <w:rsid w:val="00AA697E"/>
    <w:rsid w:val="00AB10E5"/>
    <w:rsid w:val="00AB1A3D"/>
    <w:rsid w:val="00AB1E6D"/>
    <w:rsid w:val="00AB4A14"/>
    <w:rsid w:val="00AB4A77"/>
    <w:rsid w:val="00AB51FC"/>
    <w:rsid w:val="00AC0728"/>
    <w:rsid w:val="00AC0DF3"/>
    <w:rsid w:val="00AC38F9"/>
    <w:rsid w:val="00AC6974"/>
    <w:rsid w:val="00AC7A69"/>
    <w:rsid w:val="00AD34CD"/>
    <w:rsid w:val="00AD3BAC"/>
    <w:rsid w:val="00AE6FB9"/>
    <w:rsid w:val="00AE7998"/>
    <w:rsid w:val="00AE7CFA"/>
    <w:rsid w:val="00AF1228"/>
    <w:rsid w:val="00AF137C"/>
    <w:rsid w:val="00AF208C"/>
    <w:rsid w:val="00AF363E"/>
    <w:rsid w:val="00AF4B49"/>
    <w:rsid w:val="00AF54CB"/>
    <w:rsid w:val="00AF64F3"/>
    <w:rsid w:val="00B00B49"/>
    <w:rsid w:val="00B031AA"/>
    <w:rsid w:val="00B03697"/>
    <w:rsid w:val="00B03824"/>
    <w:rsid w:val="00B05B87"/>
    <w:rsid w:val="00B05EFD"/>
    <w:rsid w:val="00B07108"/>
    <w:rsid w:val="00B11A9F"/>
    <w:rsid w:val="00B14EF5"/>
    <w:rsid w:val="00B150FA"/>
    <w:rsid w:val="00B16E8E"/>
    <w:rsid w:val="00B17C34"/>
    <w:rsid w:val="00B22EE9"/>
    <w:rsid w:val="00B24AC1"/>
    <w:rsid w:val="00B27B10"/>
    <w:rsid w:val="00B30CA2"/>
    <w:rsid w:val="00B40E52"/>
    <w:rsid w:val="00B4401B"/>
    <w:rsid w:val="00B44924"/>
    <w:rsid w:val="00B44A16"/>
    <w:rsid w:val="00B452BF"/>
    <w:rsid w:val="00B5071D"/>
    <w:rsid w:val="00B53EE3"/>
    <w:rsid w:val="00B54BC1"/>
    <w:rsid w:val="00B7219E"/>
    <w:rsid w:val="00B7543C"/>
    <w:rsid w:val="00B75936"/>
    <w:rsid w:val="00B76BC2"/>
    <w:rsid w:val="00B76C92"/>
    <w:rsid w:val="00B80A36"/>
    <w:rsid w:val="00B8196C"/>
    <w:rsid w:val="00B84C4D"/>
    <w:rsid w:val="00B86957"/>
    <w:rsid w:val="00B939BE"/>
    <w:rsid w:val="00B93F98"/>
    <w:rsid w:val="00B95D25"/>
    <w:rsid w:val="00B971DB"/>
    <w:rsid w:val="00BA375A"/>
    <w:rsid w:val="00BB0369"/>
    <w:rsid w:val="00BB3002"/>
    <w:rsid w:val="00BB4F53"/>
    <w:rsid w:val="00BB5071"/>
    <w:rsid w:val="00BB5C29"/>
    <w:rsid w:val="00BB7EB7"/>
    <w:rsid w:val="00BC75FE"/>
    <w:rsid w:val="00BD205C"/>
    <w:rsid w:val="00BD2B7A"/>
    <w:rsid w:val="00BD4A13"/>
    <w:rsid w:val="00BE0DBD"/>
    <w:rsid w:val="00BE41DA"/>
    <w:rsid w:val="00BE458D"/>
    <w:rsid w:val="00BE5BCB"/>
    <w:rsid w:val="00BF46B7"/>
    <w:rsid w:val="00C015CF"/>
    <w:rsid w:val="00C036C6"/>
    <w:rsid w:val="00C03B21"/>
    <w:rsid w:val="00C05436"/>
    <w:rsid w:val="00C05BE0"/>
    <w:rsid w:val="00C10860"/>
    <w:rsid w:val="00C12E97"/>
    <w:rsid w:val="00C17727"/>
    <w:rsid w:val="00C20DC2"/>
    <w:rsid w:val="00C21253"/>
    <w:rsid w:val="00C276B4"/>
    <w:rsid w:val="00C27D9C"/>
    <w:rsid w:val="00C324A2"/>
    <w:rsid w:val="00C32791"/>
    <w:rsid w:val="00C35E13"/>
    <w:rsid w:val="00C37C24"/>
    <w:rsid w:val="00C40D81"/>
    <w:rsid w:val="00C44555"/>
    <w:rsid w:val="00C4607B"/>
    <w:rsid w:val="00C460FA"/>
    <w:rsid w:val="00C46831"/>
    <w:rsid w:val="00C46F2C"/>
    <w:rsid w:val="00C51622"/>
    <w:rsid w:val="00C519C6"/>
    <w:rsid w:val="00C51D9D"/>
    <w:rsid w:val="00C56812"/>
    <w:rsid w:val="00C572B3"/>
    <w:rsid w:val="00C57583"/>
    <w:rsid w:val="00C57BCF"/>
    <w:rsid w:val="00C609E1"/>
    <w:rsid w:val="00C6193A"/>
    <w:rsid w:val="00C629BB"/>
    <w:rsid w:val="00C62F27"/>
    <w:rsid w:val="00C62F61"/>
    <w:rsid w:val="00C65F52"/>
    <w:rsid w:val="00C67AAF"/>
    <w:rsid w:val="00C72CF3"/>
    <w:rsid w:val="00C73333"/>
    <w:rsid w:val="00C74B2F"/>
    <w:rsid w:val="00C74B72"/>
    <w:rsid w:val="00C75BD7"/>
    <w:rsid w:val="00C7771F"/>
    <w:rsid w:val="00C841BF"/>
    <w:rsid w:val="00C90220"/>
    <w:rsid w:val="00C9193B"/>
    <w:rsid w:val="00C9717B"/>
    <w:rsid w:val="00C97A70"/>
    <w:rsid w:val="00CA2E60"/>
    <w:rsid w:val="00CA6361"/>
    <w:rsid w:val="00CA6A4C"/>
    <w:rsid w:val="00CB1822"/>
    <w:rsid w:val="00CB45C2"/>
    <w:rsid w:val="00CB6329"/>
    <w:rsid w:val="00CB7582"/>
    <w:rsid w:val="00CC00E6"/>
    <w:rsid w:val="00CC01CC"/>
    <w:rsid w:val="00CC0834"/>
    <w:rsid w:val="00CC1ED3"/>
    <w:rsid w:val="00CC2070"/>
    <w:rsid w:val="00CC6409"/>
    <w:rsid w:val="00CD26BE"/>
    <w:rsid w:val="00CD2A9F"/>
    <w:rsid w:val="00CD3794"/>
    <w:rsid w:val="00CD4B09"/>
    <w:rsid w:val="00CE1265"/>
    <w:rsid w:val="00CE478E"/>
    <w:rsid w:val="00CE49AD"/>
    <w:rsid w:val="00CE6192"/>
    <w:rsid w:val="00CE74F9"/>
    <w:rsid w:val="00CE782C"/>
    <w:rsid w:val="00CF64DB"/>
    <w:rsid w:val="00CF7224"/>
    <w:rsid w:val="00CF7594"/>
    <w:rsid w:val="00D02028"/>
    <w:rsid w:val="00D03AC2"/>
    <w:rsid w:val="00D03E83"/>
    <w:rsid w:val="00D049ED"/>
    <w:rsid w:val="00D04E59"/>
    <w:rsid w:val="00D05E8A"/>
    <w:rsid w:val="00D07483"/>
    <w:rsid w:val="00D123B4"/>
    <w:rsid w:val="00D14491"/>
    <w:rsid w:val="00D17284"/>
    <w:rsid w:val="00D17E1F"/>
    <w:rsid w:val="00D212EF"/>
    <w:rsid w:val="00D2215C"/>
    <w:rsid w:val="00D24FAE"/>
    <w:rsid w:val="00D26219"/>
    <w:rsid w:val="00D26F25"/>
    <w:rsid w:val="00D27B85"/>
    <w:rsid w:val="00D3267B"/>
    <w:rsid w:val="00D40F34"/>
    <w:rsid w:val="00D45061"/>
    <w:rsid w:val="00D50C9E"/>
    <w:rsid w:val="00D53174"/>
    <w:rsid w:val="00D542CD"/>
    <w:rsid w:val="00D55102"/>
    <w:rsid w:val="00D562A4"/>
    <w:rsid w:val="00D60CFA"/>
    <w:rsid w:val="00D61F40"/>
    <w:rsid w:val="00D63B1D"/>
    <w:rsid w:val="00D649D1"/>
    <w:rsid w:val="00D65A1B"/>
    <w:rsid w:val="00D65F8B"/>
    <w:rsid w:val="00D66FC8"/>
    <w:rsid w:val="00D67183"/>
    <w:rsid w:val="00D71848"/>
    <w:rsid w:val="00D735CB"/>
    <w:rsid w:val="00D74A27"/>
    <w:rsid w:val="00D7594E"/>
    <w:rsid w:val="00D816FD"/>
    <w:rsid w:val="00D826F9"/>
    <w:rsid w:val="00D833DB"/>
    <w:rsid w:val="00D837ED"/>
    <w:rsid w:val="00D86AF8"/>
    <w:rsid w:val="00D86D64"/>
    <w:rsid w:val="00D9001B"/>
    <w:rsid w:val="00D9039F"/>
    <w:rsid w:val="00D91C4A"/>
    <w:rsid w:val="00D91F60"/>
    <w:rsid w:val="00D92397"/>
    <w:rsid w:val="00D9453D"/>
    <w:rsid w:val="00D95472"/>
    <w:rsid w:val="00D95CA4"/>
    <w:rsid w:val="00D9600A"/>
    <w:rsid w:val="00D96693"/>
    <w:rsid w:val="00D966A4"/>
    <w:rsid w:val="00D967FD"/>
    <w:rsid w:val="00D97DBC"/>
    <w:rsid w:val="00DA285F"/>
    <w:rsid w:val="00DA305E"/>
    <w:rsid w:val="00DA3A81"/>
    <w:rsid w:val="00DA5DC1"/>
    <w:rsid w:val="00DA5E80"/>
    <w:rsid w:val="00DA6595"/>
    <w:rsid w:val="00DA6963"/>
    <w:rsid w:val="00DA7A2D"/>
    <w:rsid w:val="00DA7B24"/>
    <w:rsid w:val="00DC2035"/>
    <w:rsid w:val="00DC2DAA"/>
    <w:rsid w:val="00DC5BFC"/>
    <w:rsid w:val="00DC7382"/>
    <w:rsid w:val="00DD07E5"/>
    <w:rsid w:val="00DD08F6"/>
    <w:rsid w:val="00DD0CE1"/>
    <w:rsid w:val="00DD1363"/>
    <w:rsid w:val="00DD1D6E"/>
    <w:rsid w:val="00DD6178"/>
    <w:rsid w:val="00DE056A"/>
    <w:rsid w:val="00DE1959"/>
    <w:rsid w:val="00DE385A"/>
    <w:rsid w:val="00DE552B"/>
    <w:rsid w:val="00DF29C3"/>
    <w:rsid w:val="00DF33E4"/>
    <w:rsid w:val="00E02551"/>
    <w:rsid w:val="00E06E44"/>
    <w:rsid w:val="00E11C89"/>
    <w:rsid w:val="00E124AE"/>
    <w:rsid w:val="00E12DA6"/>
    <w:rsid w:val="00E145D4"/>
    <w:rsid w:val="00E15A03"/>
    <w:rsid w:val="00E244AB"/>
    <w:rsid w:val="00E24830"/>
    <w:rsid w:val="00E2642F"/>
    <w:rsid w:val="00E33BED"/>
    <w:rsid w:val="00E35DE1"/>
    <w:rsid w:val="00E3625F"/>
    <w:rsid w:val="00E3721C"/>
    <w:rsid w:val="00E403F8"/>
    <w:rsid w:val="00E41E17"/>
    <w:rsid w:val="00E42F05"/>
    <w:rsid w:val="00E43874"/>
    <w:rsid w:val="00E44E73"/>
    <w:rsid w:val="00E45AA2"/>
    <w:rsid w:val="00E46414"/>
    <w:rsid w:val="00E47254"/>
    <w:rsid w:val="00E47452"/>
    <w:rsid w:val="00E47E60"/>
    <w:rsid w:val="00E50240"/>
    <w:rsid w:val="00E51782"/>
    <w:rsid w:val="00E52A0F"/>
    <w:rsid w:val="00E54122"/>
    <w:rsid w:val="00E55971"/>
    <w:rsid w:val="00E56BE4"/>
    <w:rsid w:val="00E56DB0"/>
    <w:rsid w:val="00E57473"/>
    <w:rsid w:val="00E57ECB"/>
    <w:rsid w:val="00E60ACB"/>
    <w:rsid w:val="00E60CAA"/>
    <w:rsid w:val="00E6476D"/>
    <w:rsid w:val="00E71ACE"/>
    <w:rsid w:val="00E734C7"/>
    <w:rsid w:val="00E73B6E"/>
    <w:rsid w:val="00E76D8A"/>
    <w:rsid w:val="00E82B4D"/>
    <w:rsid w:val="00E83AB2"/>
    <w:rsid w:val="00E84252"/>
    <w:rsid w:val="00E85001"/>
    <w:rsid w:val="00E85CB9"/>
    <w:rsid w:val="00E8662C"/>
    <w:rsid w:val="00E8699B"/>
    <w:rsid w:val="00E912AE"/>
    <w:rsid w:val="00E91F94"/>
    <w:rsid w:val="00E950CF"/>
    <w:rsid w:val="00E95E38"/>
    <w:rsid w:val="00EA1DE6"/>
    <w:rsid w:val="00EA1FF1"/>
    <w:rsid w:val="00EA3607"/>
    <w:rsid w:val="00EA3DBC"/>
    <w:rsid w:val="00EA3E91"/>
    <w:rsid w:val="00EA6EB8"/>
    <w:rsid w:val="00EA786F"/>
    <w:rsid w:val="00EA7DD0"/>
    <w:rsid w:val="00EB2082"/>
    <w:rsid w:val="00EB585C"/>
    <w:rsid w:val="00EB72A8"/>
    <w:rsid w:val="00EC07FC"/>
    <w:rsid w:val="00EC0EB0"/>
    <w:rsid w:val="00EC4704"/>
    <w:rsid w:val="00EC6436"/>
    <w:rsid w:val="00EC6556"/>
    <w:rsid w:val="00EC68E5"/>
    <w:rsid w:val="00EC6993"/>
    <w:rsid w:val="00ED271A"/>
    <w:rsid w:val="00ED4B09"/>
    <w:rsid w:val="00ED5E56"/>
    <w:rsid w:val="00ED7047"/>
    <w:rsid w:val="00ED74B1"/>
    <w:rsid w:val="00EE0FAB"/>
    <w:rsid w:val="00EE419F"/>
    <w:rsid w:val="00EE6F98"/>
    <w:rsid w:val="00EF0FC0"/>
    <w:rsid w:val="00EF12EE"/>
    <w:rsid w:val="00EF370D"/>
    <w:rsid w:val="00EF3B5A"/>
    <w:rsid w:val="00EF4178"/>
    <w:rsid w:val="00EF4CEF"/>
    <w:rsid w:val="00EF687D"/>
    <w:rsid w:val="00EF7734"/>
    <w:rsid w:val="00F00C01"/>
    <w:rsid w:val="00F01922"/>
    <w:rsid w:val="00F042D8"/>
    <w:rsid w:val="00F07819"/>
    <w:rsid w:val="00F10260"/>
    <w:rsid w:val="00F107BB"/>
    <w:rsid w:val="00F11E06"/>
    <w:rsid w:val="00F12D68"/>
    <w:rsid w:val="00F132F3"/>
    <w:rsid w:val="00F154E8"/>
    <w:rsid w:val="00F171BA"/>
    <w:rsid w:val="00F172D2"/>
    <w:rsid w:val="00F17D10"/>
    <w:rsid w:val="00F20AF5"/>
    <w:rsid w:val="00F20C66"/>
    <w:rsid w:val="00F213F0"/>
    <w:rsid w:val="00F222B1"/>
    <w:rsid w:val="00F240CD"/>
    <w:rsid w:val="00F252ED"/>
    <w:rsid w:val="00F25446"/>
    <w:rsid w:val="00F27DFB"/>
    <w:rsid w:val="00F3312F"/>
    <w:rsid w:val="00F33C37"/>
    <w:rsid w:val="00F34FF0"/>
    <w:rsid w:val="00F35053"/>
    <w:rsid w:val="00F368BE"/>
    <w:rsid w:val="00F37F99"/>
    <w:rsid w:val="00F42E71"/>
    <w:rsid w:val="00F43EDF"/>
    <w:rsid w:val="00F44C64"/>
    <w:rsid w:val="00F46A1E"/>
    <w:rsid w:val="00F50D95"/>
    <w:rsid w:val="00F50F6D"/>
    <w:rsid w:val="00F525D1"/>
    <w:rsid w:val="00F526CB"/>
    <w:rsid w:val="00F5583B"/>
    <w:rsid w:val="00F56C54"/>
    <w:rsid w:val="00F64E6F"/>
    <w:rsid w:val="00F64F9E"/>
    <w:rsid w:val="00F65900"/>
    <w:rsid w:val="00F670B0"/>
    <w:rsid w:val="00F67470"/>
    <w:rsid w:val="00F67681"/>
    <w:rsid w:val="00F676AE"/>
    <w:rsid w:val="00F677B4"/>
    <w:rsid w:val="00F679FD"/>
    <w:rsid w:val="00F720B6"/>
    <w:rsid w:val="00F72F7C"/>
    <w:rsid w:val="00F80134"/>
    <w:rsid w:val="00F811DB"/>
    <w:rsid w:val="00F8649C"/>
    <w:rsid w:val="00F9195D"/>
    <w:rsid w:val="00F91D88"/>
    <w:rsid w:val="00F96250"/>
    <w:rsid w:val="00F97703"/>
    <w:rsid w:val="00FA1247"/>
    <w:rsid w:val="00FA1E4C"/>
    <w:rsid w:val="00FA667C"/>
    <w:rsid w:val="00FB1036"/>
    <w:rsid w:val="00FB202D"/>
    <w:rsid w:val="00FB29A2"/>
    <w:rsid w:val="00FB341C"/>
    <w:rsid w:val="00FB6265"/>
    <w:rsid w:val="00FB6312"/>
    <w:rsid w:val="00FC054A"/>
    <w:rsid w:val="00FC28EF"/>
    <w:rsid w:val="00FC2C96"/>
    <w:rsid w:val="00FC40DD"/>
    <w:rsid w:val="00FC4CC1"/>
    <w:rsid w:val="00FD0B71"/>
    <w:rsid w:val="00FD20E5"/>
    <w:rsid w:val="00FD32EB"/>
    <w:rsid w:val="00FD405F"/>
    <w:rsid w:val="00FD537D"/>
    <w:rsid w:val="00FD5A7E"/>
    <w:rsid w:val="00FE1E1F"/>
    <w:rsid w:val="00FE26C9"/>
    <w:rsid w:val="00FE379A"/>
    <w:rsid w:val="00FF24B6"/>
    <w:rsid w:val="00FF5F7E"/>
    <w:rsid w:val="00FF61CD"/>
    <w:rsid w:val="00FF7E77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2019CB4-AEF9-46C7-B1B2-9284E9BE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"/>
    <w:qFormat/>
    <w:rsid w:val="006672A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"/>
    <w:qFormat/>
    <w:rsid w:val="006672A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6672AF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qFormat/>
    <w:rsid w:val="006672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qFormat/>
    <w:rsid w:val="006672A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6"/>
    <w:qFormat/>
    <w:rsid w:val="006672AF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qFormat/>
    <w:rsid w:val="006672A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8"/>
    <w:qFormat/>
    <w:rsid w:val="006672AF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9"/>
    <w:qFormat/>
    <w:rsid w:val="006672AF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rsid w:val="006672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">
    <w:name w:val="Заголовок 2 Знак"/>
    <w:basedOn w:val="DefaultParagraphFont"/>
    <w:link w:val="Heading2"/>
    <w:rsid w:val="006672A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DefaultParagraphFont"/>
    <w:link w:val="Heading3"/>
    <w:rsid w:val="006672AF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DefaultParagraphFont"/>
    <w:link w:val="Heading4"/>
    <w:rsid w:val="006672A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DefaultParagraphFont"/>
    <w:link w:val="Heading5"/>
    <w:rsid w:val="006672A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basedOn w:val="DefaultParagraphFont"/>
    <w:link w:val="Heading6"/>
    <w:rsid w:val="006672A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">
    <w:name w:val="Заголовок 7 Знак"/>
    <w:basedOn w:val="DefaultParagraphFont"/>
    <w:link w:val="Heading7"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Заголовок 8 Знак"/>
    <w:basedOn w:val="DefaultParagraphFont"/>
    <w:link w:val="Heading8"/>
    <w:rsid w:val="006672A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">
    <w:name w:val="Заголовок 9 Знак"/>
    <w:basedOn w:val="DefaultParagraphFont"/>
    <w:link w:val="Heading9"/>
    <w:rsid w:val="006672AF"/>
    <w:rPr>
      <w:rFonts w:ascii="Arial" w:eastAsia="Times New Roman" w:hAnsi="Arial" w:cs="Arial"/>
      <w:lang w:eastAsia="ru-RU"/>
    </w:rPr>
  </w:style>
  <w:style w:type="paragraph" w:customStyle="1" w:styleId="a">
    <w:name w:val="ФИО"/>
    <w:basedOn w:val="Normal"/>
    <w:rsid w:val="006672AF"/>
    <w:pPr>
      <w:spacing w:after="180"/>
      <w:ind w:left="5670"/>
      <w:jc w:val="both"/>
    </w:pPr>
    <w:rPr>
      <w:szCs w:val="20"/>
    </w:rPr>
  </w:style>
  <w:style w:type="paragraph" w:styleId="Index1">
    <w:name w:val="index 1"/>
    <w:basedOn w:val="Normal"/>
    <w:next w:val="Normal"/>
    <w:autoRedefine/>
    <w:semiHidden/>
    <w:rsid w:val="006672AF"/>
    <w:pPr>
      <w:spacing w:before="40"/>
      <w:jc w:val="both"/>
    </w:pPr>
  </w:style>
  <w:style w:type="paragraph" w:styleId="IndexHeading">
    <w:name w:val="index heading"/>
    <w:basedOn w:val="Normal"/>
    <w:next w:val="Index1"/>
    <w:semiHidden/>
    <w:rsid w:val="006672AF"/>
  </w:style>
  <w:style w:type="paragraph" w:styleId="Title">
    <w:name w:val="Title"/>
    <w:basedOn w:val="Normal"/>
    <w:link w:val="a0"/>
    <w:qFormat/>
    <w:rsid w:val="006672AF"/>
    <w:pPr>
      <w:jc w:val="center"/>
    </w:pPr>
    <w:rPr>
      <w:sz w:val="28"/>
      <w:szCs w:val="20"/>
    </w:rPr>
  </w:style>
  <w:style w:type="character" w:customStyle="1" w:styleId="a0">
    <w:name w:val="Название Знак"/>
    <w:basedOn w:val="DefaultParagraphFont"/>
    <w:link w:val="Title"/>
    <w:rsid w:val="006672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List2">
    <w:name w:val="List 2"/>
    <w:basedOn w:val="Normal"/>
    <w:rsid w:val="006672AF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Hyperlink">
    <w:name w:val="Hyperlink"/>
    <w:uiPriority w:val="99"/>
    <w:rsid w:val="006672AF"/>
    <w:rPr>
      <w:color w:val="0000FF"/>
      <w:u w:val="single"/>
    </w:rPr>
  </w:style>
  <w:style w:type="paragraph" w:styleId="BodyText">
    <w:name w:val="Body Text"/>
    <w:basedOn w:val="Normal"/>
    <w:link w:val="a1"/>
    <w:rsid w:val="006672AF"/>
    <w:pPr>
      <w:spacing w:after="120"/>
    </w:pPr>
  </w:style>
  <w:style w:type="character" w:customStyle="1" w:styleId="a1">
    <w:name w:val="Основной текст Знак"/>
    <w:basedOn w:val="DefaultParagraphFont"/>
    <w:link w:val="BodyText"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rsid w:val="006672AF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DefaultParagraphFont"/>
    <w:link w:val="BodyTextIndent3"/>
    <w:rsid w:val="006672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er">
    <w:name w:val="header"/>
    <w:aliases w:val=" Знак Знак,Even,Guideline,TI Upper Header,h"/>
    <w:basedOn w:val="Normal"/>
    <w:link w:val="a2"/>
    <w:uiPriority w:val="99"/>
    <w:rsid w:val="006672AF"/>
    <w:pPr>
      <w:tabs>
        <w:tab w:val="center" w:pos="4677"/>
        <w:tab w:val="right" w:pos="9355"/>
      </w:tabs>
    </w:pPr>
  </w:style>
  <w:style w:type="character" w:customStyle="1" w:styleId="a2">
    <w:name w:val="Верхний колонтитул Знак"/>
    <w:aliases w:val=" Знак Знак Знак,Even Знак,Guideline Знак,TI Upper Header Знак,h Знак"/>
    <w:basedOn w:val="DefaultParagraphFont"/>
    <w:link w:val="Header"/>
    <w:uiPriority w:val="99"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aliases w:val="список"/>
    <w:basedOn w:val="Normal"/>
    <w:link w:val="a3"/>
    <w:uiPriority w:val="99"/>
    <w:rsid w:val="006672AF"/>
    <w:pPr>
      <w:tabs>
        <w:tab w:val="center" w:pos="4677"/>
        <w:tab w:val="right" w:pos="9355"/>
      </w:tabs>
    </w:pPr>
  </w:style>
  <w:style w:type="character" w:customStyle="1" w:styleId="a3">
    <w:name w:val="Нижний колонтитул Знак"/>
    <w:aliases w:val="список Знак"/>
    <w:basedOn w:val="DefaultParagraphFont"/>
    <w:link w:val="Footer"/>
    <w:uiPriority w:val="99"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OC1">
    <w:name w:val="toc 1"/>
    <w:basedOn w:val="Normal"/>
    <w:next w:val="Normal"/>
    <w:autoRedefine/>
    <w:uiPriority w:val="39"/>
    <w:rsid w:val="00A26FFE"/>
    <w:pPr>
      <w:tabs>
        <w:tab w:val="left" w:pos="0"/>
        <w:tab w:val="left" w:pos="480"/>
        <w:tab w:val="right" w:leader="dot" w:pos="9639"/>
      </w:tabs>
      <w:spacing w:before="200"/>
    </w:pPr>
    <w:rPr>
      <w:rFonts w:ascii="Arial" w:hAnsi="Arial"/>
      <w:b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6672AF"/>
    <w:pPr>
      <w:tabs>
        <w:tab w:val="left" w:pos="0"/>
        <w:tab w:val="left" w:leader="dot" w:pos="180"/>
        <w:tab w:val="right" w:leader="dot" w:pos="9639"/>
      </w:tabs>
      <w:spacing w:before="200"/>
      <w:ind w:left="240"/>
    </w:pPr>
    <w:rPr>
      <w:rFonts w:ascii="Arial" w:hAnsi="Arial" w:cs="Arial"/>
      <w:b/>
      <w:caps/>
      <w:noProof/>
      <w:sz w:val="18"/>
      <w:szCs w:val="18"/>
    </w:rPr>
  </w:style>
  <w:style w:type="paragraph" w:styleId="FootnoteText">
    <w:name w:val="footnote text"/>
    <w:basedOn w:val="Normal"/>
    <w:link w:val="a4"/>
    <w:uiPriority w:val="99"/>
    <w:rsid w:val="006672AF"/>
    <w:rPr>
      <w:sz w:val="20"/>
      <w:szCs w:val="20"/>
    </w:rPr>
  </w:style>
  <w:style w:type="character" w:customStyle="1" w:styleId="a4">
    <w:name w:val="Текст сноски Знак"/>
    <w:basedOn w:val="DefaultParagraphFont"/>
    <w:link w:val="FootnoteText"/>
    <w:uiPriority w:val="99"/>
    <w:rsid w:val="006672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uiPriority w:val="99"/>
    <w:rsid w:val="006672AF"/>
    <w:rPr>
      <w:vertAlign w:val="superscript"/>
    </w:rPr>
  </w:style>
  <w:style w:type="character" w:styleId="PageNumber">
    <w:name w:val="page number"/>
    <w:basedOn w:val="DefaultParagraphFont"/>
    <w:rsid w:val="006672AF"/>
  </w:style>
  <w:style w:type="paragraph" w:styleId="Caption">
    <w:name w:val="caption"/>
    <w:basedOn w:val="Normal"/>
    <w:next w:val="Normal"/>
    <w:qFormat/>
    <w:rsid w:val="006672AF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6672A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FollowedHyperlink">
    <w:name w:val="FollowedHyperlink"/>
    <w:rsid w:val="006672AF"/>
    <w:rPr>
      <w:color w:val="800080"/>
      <w:u w:val="single"/>
    </w:rPr>
  </w:style>
  <w:style w:type="paragraph" w:styleId="BalloonText">
    <w:name w:val="Balloon Text"/>
    <w:basedOn w:val="Normal"/>
    <w:link w:val="a5"/>
    <w:semiHidden/>
    <w:rsid w:val="0066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DefaultParagraphFont"/>
    <w:link w:val="BalloonText"/>
    <w:semiHidden/>
    <w:rsid w:val="006672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Список 1"/>
    <w:basedOn w:val="ListBullet"/>
    <w:rsid w:val="006672AF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ListBullet">
    <w:name w:val="List Bullet"/>
    <w:basedOn w:val="Normal"/>
    <w:rsid w:val="006672AF"/>
    <w:pPr>
      <w:tabs>
        <w:tab w:val="num" w:pos="720"/>
      </w:tabs>
      <w:ind w:left="720" w:hanging="360"/>
    </w:pPr>
  </w:style>
  <w:style w:type="paragraph" w:styleId="BodyText2">
    <w:name w:val="Body Text 2"/>
    <w:basedOn w:val="Normal"/>
    <w:link w:val="20"/>
    <w:rsid w:val="006672AF"/>
    <w:pPr>
      <w:spacing w:before="60"/>
      <w:jc w:val="both"/>
    </w:pPr>
    <w:rPr>
      <w:i/>
      <w:iCs/>
      <w:color w:val="FF0000"/>
    </w:rPr>
  </w:style>
  <w:style w:type="character" w:customStyle="1" w:styleId="20">
    <w:name w:val="Основной текст 2 Знак"/>
    <w:basedOn w:val="DefaultParagraphFont"/>
    <w:link w:val="BodyText2"/>
    <w:rsid w:val="006672AF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6">
    <w:name w:val="Текст таблица"/>
    <w:basedOn w:val="Normal"/>
    <w:rsid w:val="006672AF"/>
    <w:pPr>
      <w:numPr>
        <w:ilvl w:val="12"/>
      </w:numPr>
      <w:spacing w:before="60"/>
    </w:pPr>
    <w:rPr>
      <w:iCs/>
      <w:sz w:val="22"/>
      <w:szCs w:val="20"/>
    </w:rPr>
  </w:style>
  <w:style w:type="paragraph" w:styleId="BodyText3">
    <w:name w:val="Body Text 3"/>
    <w:basedOn w:val="Normal"/>
    <w:link w:val="31"/>
    <w:rsid w:val="006672AF"/>
    <w:pPr>
      <w:spacing w:before="240" w:after="240"/>
      <w:jc w:val="both"/>
    </w:pPr>
  </w:style>
  <w:style w:type="character" w:customStyle="1" w:styleId="31">
    <w:name w:val="Основной текст 3 Знак"/>
    <w:basedOn w:val="DefaultParagraphFont"/>
    <w:link w:val="BodyText3"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lockText">
    <w:name w:val="Block Text"/>
    <w:basedOn w:val="Normal"/>
    <w:rsid w:val="006672AF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7">
    <w:name w:val="текст"/>
    <w:basedOn w:val="Normal"/>
    <w:rsid w:val="006672AF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TOC3">
    <w:name w:val="toc 3"/>
    <w:basedOn w:val="Normal"/>
    <w:next w:val="Normal"/>
    <w:autoRedefine/>
    <w:uiPriority w:val="39"/>
    <w:rsid w:val="006672AF"/>
    <w:pPr>
      <w:tabs>
        <w:tab w:val="left" w:pos="1320"/>
        <w:tab w:val="right" w:leader="dot" w:pos="9639"/>
      </w:tabs>
      <w:spacing w:before="200"/>
      <w:ind w:left="482"/>
    </w:pPr>
    <w:rPr>
      <w:rFonts w:ascii="Arial" w:hAnsi="Arial" w:cs="Arial"/>
      <w:b/>
      <w:i/>
      <w:caps/>
      <w:noProof/>
      <w:sz w:val="16"/>
      <w:szCs w:val="16"/>
    </w:rPr>
  </w:style>
  <w:style w:type="character" w:styleId="CommentReference">
    <w:name w:val="annotation reference"/>
    <w:semiHidden/>
    <w:rsid w:val="006672AF"/>
    <w:rPr>
      <w:sz w:val="16"/>
      <w:szCs w:val="16"/>
    </w:rPr>
  </w:style>
  <w:style w:type="paragraph" w:styleId="CommentText">
    <w:name w:val="annotation text"/>
    <w:basedOn w:val="Normal"/>
    <w:link w:val="a8"/>
    <w:semiHidden/>
    <w:rsid w:val="006672AF"/>
    <w:rPr>
      <w:sz w:val="20"/>
      <w:szCs w:val="20"/>
    </w:rPr>
  </w:style>
  <w:style w:type="character" w:customStyle="1" w:styleId="a8">
    <w:name w:val="Текст примечания Знак"/>
    <w:basedOn w:val="DefaultParagraphFont"/>
    <w:link w:val="CommentText"/>
    <w:semiHidden/>
    <w:rsid w:val="006672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9"/>
    <w:semiHidden/>
    <w:rsid w:val="006672AF"/>
    <w:rPr>
      <w:b/>
      <w:bCs/>
    </w:rPr>
  </w:style>
  <w:style w:type="character" w:customStyle="1" w:styleId="a9">
    <w:name w:val="Тема примечания Знак"/>
    <w:basedOn w:val="a8"/>
    <w:link w:val="CommentSubject"/>
    <w:semiHidden/>
    <w:rsid w:val="006672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67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6672AF"/>
    <w:rPr>
      <w:i/>
      <w:iCs/>
    </w:rPr>
  </w:style>
  <w:style w:type="paragraph" w:customStyle="1" w:styleId="a10">
    <w:name w:val="обычн"/>
    <w:basedOn w:val="Normal"/>
    <w:rsid w:val="006672AF"/>
  </w:style>
  <w:style w:type="paragraph" w:styleId="BodyTextIndent">
    <w:name w:val="Body Text Indent"/>
    <w:basedOn w:val="Normal"/>
    <w:link w:val="a11"/>
    <w:uiPriority w:val="99"/>
    <w:rsid w:val="006672AF"/>
    <w:pPr>
      <w:spacing w:after="120"/>
      <w:ind w:left="283"/>
    </w:pPr>
  </w:style>
  <w:style w:type="character" w:customStyle="1" w:styleId="a11">
    <w:name w:val="Основной текст с отступом Знак"/>
    <w:basedOn w:val="DefaultParagraphFont"/>
    <w:link w:val="BodyTextIndent"/>
    <w:uiPriority w:val="99"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2">
    <w:name w:val="Обычный + поширине"/>
    <w:basedOn w:val="Normal"/>
    <w:uiPriority w:val="99"/>
    <w:rsid w:val="006672AF"/>
  </w:style>
  <w:style w:type="paragraph" w:customStyle="1" w:styleId="11">
    <w:name w:val="заголовок 1"/>
    <w:basedOn w:val="Normal"/>
    <w:next w:val="Normal"/>
    <w:rsid w:val="006672AF"/>
    <w:pPr>
      <w:keepNext/>
      <w:autoSpaceDE w:val="0"/>
      <w:autoSpaceDN w:val="0"/>
      <w:outlineLvl w:val="0"/>
    </w:pPr>
    <w:rPr>
      <w:rFonts w:ascii="Arial" w:hAnsi="Arial" w:cs="Arial"/>
      <w:b/>
      <w:bCs/>
      <w:spacing w:val="-11"/>
    </w:rPr>
  </w:style>
  <w:style w:type="paragraph" w:customStyle="1" w:styleId="12">
    <w:name w:val="Обычный1"/>
    <w:rsid w:val="006672A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13">
    <w:name w:val="1"/>
    <w:semiHidden/>
    <w:rsid w:val="006672AF"/>
    <w:rPr>
      <w:rFonts w:ascii="Arial" w:hAnsi="Arial" w:cs="Arial"/>
      <w:color w:val="auto"/>
      <w:sz w:val="20"/>
      <w:szCs w:val="20"/>
    </w:rPr>
  </w:style>
  <w:style w:type="paragraph" w:customStyle="1" w:styleId="21">
    <w:name w:val="Абзац Знак2"/>
    <w:basedOn w:val="BodyTextIndent"/>
    <w:rsid w:val="006672AF"/>
    <w:pPr>
      <w:widowControl w:val="0"/>
      <w:adjustRightInd w:val="0"/>
      <w:spacing w:after="0" w:line="360" w:lineRule="auto"/>
      <w:ind w:left="0" w:firstLine="709"/>
      <w:jc w:val="both"/>
      <w:textAlignment w:val="baseline"/>
    </w:pPr>
    <w:rPr>
      <w:sz w:val="28"/>
      <w:lang w:eastAsia="en-US"/>
    </w:rPr>
  </w:style>
  <w:style w:type="paragraph" w:customStyle="1" w:styleId="ConsPlusNormal">
    <w:name w:val="ConsPlusNormal"/>
    <w:rsid w:val="006672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Обычный3"/>
    <w:rsid w:val="006672A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basedOn w:val="Normal"/>
    <w:rsid w:val="006672AF"/>
    <w:pPr>
      <w:autoSpaceDE w:val="0"/>
      <w:autoSpaceDN w:val="0"/>
    </w:pPr>
    <w:rPr>
      <w:rFonts w:ascii="Arial" w:eastAsia="Calibri" w:hAnsi="Arial" w:cs="Arial"/>
      <w:color w:val="000000"/>
      <w:lang w:eastAsia="en-US"/>
    </w:rPr>
  </w:style>
  <w:style w:type="paragraph" w:styleId="ListParagraph">
    <w:name w:val="List Paragraph"/>
    <w:aliases w:val="Bullet List,Bullet_IRAO,Bulletr List Paragraph,FooterText,List Paragraph2,List Paragraph21,List Paragraph_0,List Paragraph_0_0,Listeafsnit1,Numbering 2,Paragraphe de liste1,Parágrafo da Lista1,numbered,Мой Список,Нумерованый список,列出段落"/>
    <w:basedOn w:val="Normal"/>
    <w:link w:val="a17"/>
    <w:uiPriority w:val="34"/>
    <w:qFormat/>
    <w:rsid w:val="006672AF"/>
    <w:pPr>
      <w:ind w:left="720"/>
      <w:contextualSpacing/>
    </w:pPr>
  </w:style>
  <w:style w:type="paragraph" w:customStyle="1" w:styleId="a13">
    <w:name w:val="Содержание таблицы ЛНД"/>
    <w:basedOn w:val="Normal"/>
    <w:rsid w:val="006672AF"/>
    <w:pPr>
      <w:spacing w:before="60"/>
    </w:pPr>
    <w:rPr>
      <w:sz w:val="20"/>
      <w:szCs w:val="20"/>
    </w:rPr>
  </w:style>
  <w:style w:type="paragraph" w:customStyle="1" w:styleId="S">
    <w:name w:val="S_Обычный"/>
    <w:basedOn w:val="Normal"/>
    <w:link w:val="S0"/>
    <w:rsid w:val="006672AF"/>
    <w:pPr>
      <w:widowControl w:val="0"/>
      <w:suppressAutoHyphens/>
      <w:autoSpaceDN w:val="0"/>
      <w:jc w:val="both"/>
      <w:textAlignment w:val="baseline"/>
    </w:pPr>
  </w:style>
  <w:style w:type="paragraph" w:styleId="HTMLPreformatted">
    <w:name w:val="HTML Preformatted"/>
    <w:basedOn w:val="Normal"/>
    <w:link w:val="HTML"/>
    <w:rsid w:val="006672AF"/>
    <w:pPr>
      <w:suppressAutoHyphens/>
      <w:autoSpaceDN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DefaultParagraphFont"/>
    <w:link w:val="HTMLPreformatted"/>
    <w:rsid w:val="006672AF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WWOutlineListStyle1">
    <w:name w:val="WW_OutlineListStyle_1"/>
    <w:basedOn w:val="NoList"/>
    <w:rsid w:val="006672AF"/>
    <w:pPr>
      <w:numPr>
        <w:numId w:val="7"/>
      </w:numPr>
    </w:pPr>
  </w:style>
  <w:style w:type="paragraph" w:styleId="BodyTextIndent2">
    <w:name w:val="Body Text Indent 2"/>
    <w:basedOn w:val="Normal"/>
    <w:link w:val="22"/>
    <w:rsid w:val="006672AF"/>
    <w:pPr>
      <w:suppressAutoHyphens/>
      <w:autoSpaceDN w:val="0"/>
      <w:spacing w:after="120" w:line="480" w:lineRule="auto"/>
      <w:ind w:left="283"/>
      <w:textAlignment w:val="baseline"/>
    </w:pPr>
  </w:style>
  <w:style w:type="character" w:customStyle="1" w:styleId="22">
    <w:name w:val="Основной текст с отступом 2 Знак"/>
    <w:basedOn w:val="DefaultParagraphFont"/>
    <w:link w:val="BodyTextIndent2"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672AF"/>
    <w:pPr>
      <w:suppressAutoHyphens/>
      <w:autoSpaceDN w:val="0"/>
      <w:textAlignment w:val="baseline"/>
    </w:pPr>
  </w:style>
  <w:style w:type="paragraph" w:customStyle="1" w:styleId="14">
    <w:name w:val="Текст 1"/>
    <w:basedOn w:val="Heading2"/>
    <w:rsid w:val="006672AF"/>
    <w:pPr>
      <w:keepNext w:val="0"/>
      <w:widowControl w:val="0"/>
      <w:numPr>
        <w:numId w:val="8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character" w:customStyle="1" w:styleId="S0">
    <w:name w:val="S_Обычный Знак"/>
    <w:link w:val="S"/>
    <w:locked/>
    <w:rsid w:val="006672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txtemph">
    <w:name w:val="urtxtemph"/>
    <w:rsid w:val="006672AF"/>
  </w:style>
  <w:style w:type="character" w:customStyle="1" w:styleId="urtxtstd">
    <w:name w:val="urtxtstd"/>
    <w:rsid w:val="006672AF"/>
  </w:style>
  <w:style w:type="character" w:customStyle="1" w:styleId="apple-style-span">
    <w:name w:val="apple-style-span"/>
    <w:rsid w:val="006672AF"/>
  </w:style>
  <w:style w:type="paragraph" w:customStyle="1" w:styleId="stjus">
    <w:name w:val="stjus"/>
    <w:basedOn w:val="Normal"/>
    <w:rsid w:val="00E95E38"/>
    <w:pPr>
      <w:spacing w:before="100" w:beforeAutospacing="1" w:after="100" w:afterAutospacing="1"/>
      <w:jc w:val="both"/>
    </w:pPr>
  </w:style>
  <w:style w:type="paragraph" w:styleId="Revision">
    <w:name w:val="Revision"/>
    <w:hidden/>
    <w:uiPriority w:val="99"/>
    <w:semiHidden/>
    <w:rsid w:val="00BD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LightListAccent2">
    <w:name w:val="Light List Accent 2"/>
    <w:basedOn w:val="TableNormal"/>
    <w:uiPriority w:val="61"/>
    <w:rsid w:val="0051259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ConsTitle">
    <w:name w:val="ConsTitle"/>
    <w:rsid w:val="00113AF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PlainText">
    <w:name w:val="Plain Text"/>
    <w:basedOn w:val="Normal"/>
    <w:link w:val="a14"/>
    <w:rsid w:val="00113AFC"/>
    <w:rPr>
      <w:rFonts w:ascii="Courier New" w:hAnsi="Courier New"/>
      <w:sz w:val="20"/>
      <w:szCs w:val="20"/>
    </w:rPr>
  </w:style>
  <w:style w:type="character" w:customStyle="1" w:styleId="a14">
    <w:name w:val="Текст Знак"/>
    <w:basedOn w:val="DefaultParagraphFont"/>
    <w:link w:val="PlainText"/>
    <w:rsid w:val="00113AF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15">
    <w:name w:val="Другое_"/>
    <w:link w:val="a16"/>
    <w:rsid w:val="00113AFC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a16">
    <w:name w:val="Другое"/>
    <w:basedOn w:val="Normal"/>
    <w:link w:val="a15"/>
    <w:rsid w:val="00113AFC"/>
    <w:pPr>
      <w:widowControl w:val="0"/>
      <w:shd w:val="clear" w:color="auto" w:fill="FFFFFF"/>
    </w:pPr>
    <w:rPr>
      <w:rFonts w:ascii="Arial" w:eastAsia="Arial" w:hAnsi="Arial" w:cs="Arial"/>
      <w:sz w:val="15"/>
      <w:szCs w:val="15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C27D9C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C27D9C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C27D9C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C27D9C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27D9C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27D9C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17">
    <w:name w:val="Абзац списка Знак"/>
    <w:aliases w:val="Bullet List Знак,Bullet_IRAO Знак,Bulletr List Paragraph Знак,FooterText Знак,List Paragraph2 Знак,List Paragraph21 Знак,List Paragraph_0 Знак,List Paragraph_0_0 Знак,Listeafsnit1 Знак,Numbering 2 Знак,Paragraphe de liste1 Знак"/>
    <w:link w:val="ListParagraph"/>
    <w:uiPriority w:val="34"/>
    <w:qFormat/>
    <w:locked/>
    <w:rsid w:val="003959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4.xml" /><Relationship Id="rId100" Type="http://schemas.openxmlformats.org/officeDocument/2006/relationships/footer" Target="footer7.xml" /><Relationship Id="rId101" Type="http://schemas.openxmlformats.org/officeDocument/2006/relationships/header" Target="header37.xml" /><Relationship Id="rId102" Type="http://schemas.openxmlformats.org/officeDocument/2006/relationships/header" Target="header38.xml" /><Relationship Id="rId103" Type="http://schemas.openxmlformats.org/officeDocument/2006/relationships/header" Target="header39.xml" /><Relationship Id="rId104" Type="http://schemas.openxmlformats.org/officeDocument/2006/relationships/footer" Target="footer8.xml" /><Relationship Id="rId105" Type="http://schemas.openxmlformats.org/officeDocument/2006/relationships/header" Target="header40.xml" /><Relationship Id="rId106" Type="http://schemas.openxmlformats.org/officeDocument/2006/relationships/header" Target="header41.xml" /><Relationship Id="rId107" Type="http://schemas.openxmlformats.org/officeDocument/2006/relationships/header" Target="header42.xml" /><Relationship Id="rId108" Type="http://schemas.openxmlformats.org/officeDocument/2006/relationships/footer" Target="footer9.xml" /><Relationship Id="rId109" Type="http://schemas.openxmlformats.org/officeDocument/2006/relationships/header" Target="header43.xml" /><Relationship Id="rId11" Type="http://schemas.openxmlformats.org/officeDocument/2006/relationships/hyperlink" Target="consultantplus://offline/ref=BE56D0A5FA8BB21D596F7D45B0E6782C67D3B146805BF7899E3A2004DDB537CD3BF33756B8E51Bk5D" TargetMode="External" /><Relationship Id="rId110" Type="http://schemas.openxmlformats.org/officeDocument/2006/relationships/header" Target="header44.xml" /><Relationship Id="rId111" Type="http://schemas.openxmlformats.org/officeDocument/2006/relationships/header" Target="header45.xml" /><Relationship Id="rId112" Type="http://schemas.openxmlformats.org/officeDocument/2006/relationships/footer" Target="footer10.xml" /><Relationship Id="rId113" Type="http://schemas.openxmlformats.org/officeDocument/2006/relationships/header" Target="header46.xml" /><Relationship Id="rId114" Type="http://schemas.openxmlformats.org/officeDocument/2006/relationships/hyperlink" Target="consultantplus://offline/ref=F8A8027189DEC1B66AF9BDE4DEF35FB6B2EB3329F79ACFE463BD155675C61D659740D4B01BAE080B540490C4B993C9B8CC8EACD839Y9X8G" TargetMode="External" /><Relationship Id="rId115" Type="http://schemas.openxmlformats.org/officeDocument/2006/relationships/header" Target="header47.xml" /><Relationship Id="rId116" Type="http://schemas.openxmlformats.org/officeDocument/2006/relationships/header" Target="header48.xml" /><Relationship Id="rId117" Type="http://schemas.openxmlformats.org/officeDocument/2006/relationships/footer" Target="footer11.xml" /><Relationship Id="rId118" Type="http://schemas.openxmlformats.org/officeDocument/2006/relationships/header" Target="header49.xml" /><Relationship Id="rId119" Type="http://schemas.openxmlformats.org/officeDocument/2006/relationships/theme" Target="theme/theme1.xml" /><Relationship Id="rId12" Type="http://schemas.openxmlformats.org/officeDocument/2006/relationships/hyperlink" Target="consultantplus://offline/ref=30CE2349FCF1885D5E06B9EEE897449A010F5586F5476A2CAB64137C00BEFBB595B0F013E1AB18CEqElFD" TargetMode="External" /><Relationship Id="rId120" Type="http://schemas.openxmlformats.org/officeDocument/2006/relationships/numbering" Target="numbering.xml" /><Relationship Id="rId121" Type="http://schemas.openxmlformats.org/officeDocument/2006/relationships/styles" Target="styles.xml" /><Relationship Id="rId13" Type="http://schemas.openxmlformats.org/officeDocument/2006/relationships/hyperlink" Target="consultantplus://offline/ref=FDFB3D60A69657D5725B9704BB98BA8B8A485D634455B30CD2841ABD82DD0B8BF407552FA81910BDd8mAD" TargetMode="External" /><Relationship Id="rId14" Type="http://schemas.openxmlformats.org/officeDocument/2006/relationships/hyperlink" Target="consultantplus://offline/ref=0CA43200401AE70D8DD682492052B2861F20D2BF59145D3646C9DD1B60DF49B782E391A66B19ECBE236FE05AT6n2D" TargetMode="External" /><Relationship Id="rId15" Type="http://schemas.openxmlformats.org/officeDocument/2006/relationships/hyperlink" Target="consultantplus://offline/ref=49B2D01887FA8B77C703FE993709D0BF34428CDFE4680522D2D96A10BC8E4AB72F6ABF1336326E83W1o3D" TargetMode="External" /><Relationship Id="rId16" Type="http://schemas.openxmlformats.org/officeDocument/2006/relationships/hyperlink" Target="consultantplus://offline/ref=B82AA50B875300946DA215640154B37AB2111263ABF77998DC7BF7531E25287E0D7AE9BA92B0D294J6p7D" TargetMode="External" /><Relationship Id="rId17" Type="http://schemas.openxmlformats.org/officeDocument/2006/relationships/header" Target="header5.xml" /><Relationship Id="rId18" Type="http://schemas.openxmlformats.org/officeDocument/2006/relationships/footer" Target="footer2.xml" /><Relationship Id="rId19" Type="http://schemas.openxmlformats.org/officeDocument/2006/relationships/header" Target="header6.xml" /><Relationship Id="rId2" Type="http://schemas.openxmlformats.org/officeDocument/2006/relationships/settings" Target="settings.xml" /><Relationship Id="rId20" Type="http://schemas.openxmlformats.org/officeDocument/2006/relationships/header" Target="header7.xml" /><Relationship Id="rId21" Type="http://schemas.openxmlformats.org/officeDocument/2006/relationships/header" Target="header8.xml" /><Relationship Id="rId22" Type="http://schemas.openxmlformats.org/officeDocument/2006/relationships/hyperlink" Target="consultantplus://offline/ref=0ADDE260EB52FE56B0436A677C4F1AE7A4A1704C8A27E67E158F633CEDFD35493E930DAD493700257D17EF75zB68D" TargetMode="External" /><Relationship Id="rId23" Type="http://schemas.openxmlformats.org/officeDocument/2006/relationships/hyperlink" Target="http://KRS-VSNK-AS08/reference.asp?sys=DIRECTUM&amp;compcode=REESTRLND&amp;id=5004915" TargetMode="External" /><Relationship Id="rId24" Type="http://schemas.openxmlformats.org/officeDocument/2006/relationships/hyperlink" Target="http://KRS-VSNK-AS08/reference.asp?sys=DIRECTUM&amp;compcode=REESTRLND&amp;id=4981384" TargetMode="External" /><Relationship Id="rId25" Type="http://schemas.openxmlformats.org/officeDocument/2006/relationships/hyperlink" Target="http://KRS-VSNK-AS08/reference.asp?sys=DIRECTUM&amp;compcode=REESTRLND&amp;id=4134915" TargetMode="External" /><Relationship Id="rId26" Type="http://schemas.openxmlformats.org/officeDocument/2006/relationships/hyperlink" Target="http://KRS-VSNK-AS08/reference.asp?sys=DIRECTUM&amp;compcode=REESTRLND&amp;id=4824499" TargetMode="External" /><Relationship Id="rId27" Type="http://schemas.openxmlformats.org/officeDocument/2006/relationships/hyperlink" Target="http://KRS-VSNK-AS08/reference.asp?sys=DIRECTUM&amp;compcode=REESTRLND&amp;id=4134836" TargetMode="External" /><Relationship Id="rId28" Type="http://schemas.openxmlformats.org/officeDocument/2006/relationships/hyperlink" Target="http://KRS-VSNK-AS08/reference.asp?sys=DIRECTUM&amp;compcode=REESTRLND&amp;id=4756401" TargetMode="External" /><Relationship Id="rId29" Type="http://schemas.openxmlformats.org/officeDocument/2006/relationships/hyperlink" Target="consultantplus://offline/ref=C12B048D3CAEEB1E85106E5EEAEDC9CAE1173BE8E6FBA75F11B052D5AE43D06EEDB544E0F4F54B6AwBm9K" TargetMode="External" /><Relationship Id="rId3" Type="http://schemas.openxmlformats.org/officeDocument/2006/relationships/webSettings" Target="webSettings.xml" /><Relationship Id="rId30" Type="http://schemas.openxmlformats.org/officeDocument/2006/relationships/hyperlink" Target="https://login.consultant.ru/link/?req=doc&amp;base=LAW&amp;n=448809&amp;dst=100002,1" TargetMode="External" /><Relationship Id="rId31" Type="http://schemas.openxmlformats.org/officeDocument/2006/relationships/header" Target="header9.xml" /><Relationship Id="rId32" Type="http://schemas.openxmlformats.org/officeDocument/2006/relationships/header" Target="header10.xml" /><Relationship Id="rId33" Type="http://schemas.openxmlformats.org/officeDocument/2006/relationships/hyperlink" Target="consultantplus://offline/ref=F369D6F08126A0E135141D5CBB9BD6166C2AA633471DE832309926A78556655EA0F8B8A9A5B9423Ab57CD" TargetMode="External" /><Relationship Id="rId34" Type="http://schemas.openxmlformats.org/officeDocument/2006/relationships/hyperlink" Target="http://KRS-VSNK-AS08/reference.asp?sys=DIRECTUM&amp;compcode=REESTRLND&amp;id=4581544" TargetMode="External" /><Relationship Id="rId35" Type="http://schemas.openxmlformats.org/officeDocument/2006/relationships/hyperlink" Target="https://login.consultant.ru/link/?req=doc&amp;base=LAW&amp;n=121040&amp;dst=100002" TargetMode="External" /><Relationship Id="rId36" Type="http://schemas.openxmlformats.org/officeDocument/2006/relationships/header" Target="header11.xml" /><Relationship Id="rId37" Type="http://schemas.openxmlformats.org/officeDocument/2006/relationships/header" Target="header12.xml" /><Relationship Id="rId38" Type="http://schemas.openxmlformats.org/officeDocument/2006/relationships/hyperlink" Target="consultantplus://offline/ref=9A39FD68B46EB38B81FC16F930FF9467FD37130B86B156006F21BD3B447C050BE81076B3CDD1y3o1C" TargetMode="External" /><Relationship Id="rId39" Type="http://schemas.openxmlformats.org/officeDocument/2006/relationships/hyperlink" Target="consultantplus://offline/ref=4751F10CF26D1592AEB1D2BB8283C2CAC47343EA5CF0B9684CB189A73CDF38349D765670EEEB5153809781FAEAs4C" TargetMode="External" /><Relationship Id="rId4" Type="http://schemas.openxmlformats.org/officeDocument/2006/relationships/fontTable" Target="fontTable.xml" /><Relationship Id="rId40" Type="http://schemas.openxmlformats.org/officeDocument/2006/relationships/hyperlink" Target="consultantplus://offline/ref=91D4FF6EEE4E3E6CD94F0B41E187C70B22BBDEE637DAECAA719FAF38660295699860FF32464563E1I14CC" TargetMode="External" /><Relationship Id="rId41" Type="http://schemas.openxmlformats.org/officeDocument/2006/relationships/hyperlink" Target="consultantplus://offline/ref=E975C8F8DD6F3827F6FFD6E367BF316CF2D7BABEA1596FABC50A8B4BAF40B1C5F300A482D7F6C6B064F9DAC6gBj7D" TargetMode="External" /><Relationship Id="rId42" Type="http://schemas.openxmlformats.org/officeDocument/2006/relationships/header" Target="header13.xml" /><Relationship Id="rId43" Type="http://schemas.openxmlformats.org/officeDocument/2006/relationships/header" Target="header14.xml" /><Relationship Id="rId44" Type="http://schemas.openxmlformats.org/officeDocument/2006/relationships/hyperlink" Target="consultantplus://offline/ref=1BF555D526C0C7AA3BC34E1CD25BA9422DF91E80EDFB3BEFC5E3C071F758906D5FDC770CFA14E15DFA97D9F4Z6qCC" TargetMode="External" /><Relationship Id="rId45" Type="http://schemas.openxmlformats.org/officeDocument/2006/relationships/hyperlink" Target="consultantplus://offline/ref=8B5C75CF7FBBAC5A274D953DF4C54215A4A776870E14ABF3F93534B4902DF023B447334AE3C8C8B2B798526E7C22B" TargetMode="External" /><Relationship Id="rId46" Type="http://schemas.openxmlformats.org/officeDocument/2006/relationships/hyperlink" Target="consultantplus://offline/ref=D38BD1B002B48F23812AD647A9CEB84E47A5F01FFE554BD5571072775820B99501E53BB77560B000eDr0H" TargetMode="External" /><Relationship Id="rId47" Type="http://schemas.openxmlformats.org/officeDocument/2006/relationships/hyperlink" Target="consultantplus://offline/ref=9FBA38602F31DB5FC8E478DD00E23F63CB0F5BE87E2FFAE46DAADED1BF8934A4A59F1AD7DC5D3CECDF590F98p9U9I" TargetMode="External" /><Relationship Id="rId48" Type="http://schemas.openxmlformats.org/officeDocument/2006/relationships/hyperlink" Target="consultantplus://offline/ref=F5E8BBBB994915AE35F5827CA3855D580EE30FF309FDF9177A691525BB978F34D16D86098735BF49DFK1I" TargetMode="External" /><Relationship Id="rId49" Type="http://schemas.openxmlformats.org/officeDocument/2006/relationships/hyperlink" Target="consultantplus://offline/ref=815A5F38A68749A80A40CB2F3881CBDE895CE054B5FE7A04B885B6071198C1666356CFE0EFD755EBM8MAI" TargetMode="External" /><Relationship Id="rId5" Type="http://schemas.openxmlformats.org/officeDocument/2006/relationships/customXml" Target="../customXml/item1.xml" /><Relationship Id="rId50" Type="http://schemas.openxmlformats.org/officeDocument/2006/relationships/hyperlink" Target="consultantplus://offline/ref=6CD2E6DAC205E2DD63DD2129652B8E2AEEC445E66D8E7FC66E7B1FDD0F260555DBC6AF9F503BD4B33CB55546X4TBI" TargetMode="External" /><Relationship Id="rId51" Type="http://schemas.openxmlformats.org/officeDocument/2006/relationships/hyperlink" Target="consultantplus://offline/ref=453530E9E1D5A28ABDC5D0C065CBF6E5551A1D805B731674452BB6FF6412A0E607B18D5BDD9D8964V3m9H" TargetMode="External" /><Relationship Id="rId52" Type="http://schemas.openxmlformats.org/officeDocument/2006/relationships/hyperlink" Target="consultantplus://offline/ref=D18B12CEE5F28F27A6ACC4AC4A6E1E444C78E1C6609D660698772DCA8567BA24CA62778662ED62C5H1GFI" TargetMode="External" /><Relationship Id="rId53" Type="http://schemas.openxmlformats.org/officeDocument/2006/relationships/hyperlink" Target="consultantplus://offline/ref=CF1F073322A437E89E52227CC50B4349975FC737F09F5FCA0E586446785E5C3BA8F26D90136BF7BE41563FC4lEk2D" TargetMode="External" /><Relationship Id="rId54" Type="http://schemas.openxmlformats.org/officeDocument/2006/relationships/hyperlink" Target="consultantplus://offline/ref=93CABC91CC92D2B359B3555B2989DE26684EA3F36A74C338F1C350C5E2EA3A321797E8B89FBEDFF8UEI3I" TargetMode="External" /><Relationship Id="rId55" Type="http://schemas.openxmlformats.org/officeDocument/2006/relationships/hyperlink" Target="consultantplus://offline/ref=724E048878FE3F5F859289E02B0DD5173E10CB595E75DC0BB6A5A628DBA94E8DFCBBF4ACB05603E9906A9190o7WCI" TargetMode="External" /><Relationship Id="rId56" Type="http://schemas.openxmlformats.org/officeDocument/2006/relationships/hyperlink" Target="consultantplus://offline/ref=C214195293E16AD92096BB7EEB044969320C2274D5F3294E0216D7360858870EC28005319830ABAFLA4AD" TargetMode="External" /><Relationship Id="rId57" Type="http://schemas.openxmlformats.org/officeDocument/2006/relationships/hyperlink" Target="consultantplus://offline/ref=16BA2392C1682AFE678A326E486C1B579094D3DA8B02B1E3CBCBA8BC9268FF94CA605604EB21B431M171F" TargetMode="External" /><Relationship Id="rId58" Type="http://schemas.openxmlformats.org/officeDocument/2006/relationships/hyperlink" Target="consultantplus://offline/ref=FC57902E7CB7BD809F88ACB29CD98BC253DAC08112D4A525843B5AE1A6F65C0721EB3DE41C7A101F5B98C89516E4C8B76D436B1A88D70E6DF3C0r5UAL" TargetMode="External" /><Relationship Id="rId59" Type="http://schemas.openxmlformats.org/officeDocument/2006/relationships/hyperlink" Target="consultantplus://offline/ref=713E9982DFDD0BB5B6C82A27CEB1C1F733CE7C369DBB1CFAAA84A9540A5A0FF0C52D768DECC938E1EC903095P1Q8I" TargetMode="External" /><Relationship Id="rId6" Type="http://schemas.openxmlformats.org/officeDocument/2006/relationships/header" Target="header1.xml" /><Relationship Id="rId60" Type="http://schemas.openxmlformats.org/officeDocument/2006/relationships/hyperlink" Target="https://login.consultant.ru/link/?req=doc&amp;base=LAW&amp;n=448809&amp;dst=100001,1" TargetMode="External" /><Relationship Id="rId61" Type="http://schemas.openxmlformats.org/officeDocument/2006/relationships/hyperlink" Target="consultantplus://offline/ref=685FFC03474765B9DC468B05003A51E704665236F5A2D333D1B42F66FAD7854C6B117CB20084497004237F5865H" TargetMode="External" /><Relationship Id="rId62" Type="http://schemas.openxmlformats.org/officeDocument/2006/relationships/header" Target="header15.xml" /><Relationship Id="rId63" Type="http://schemas.openxmlformats.org/officeDocument/2006/relationships/header" Target="header16.xml" /><Relationship Id="rId64" Type="http://schemas.openxmlformats.org/officeDocument/2006/relationships/hyperlink" Target="file:///\\krs-vsnk-as07.rosneft.ru\FileData\2675\2675543\1\&#1090;&#1077;&#1082;&#1089;&#1090;%20&#1080;&#1079;&#1084;&#1077;&#1085;&#1077;&#1085;&#1080;&#1081;%20&#1074;%20&#1048;&#1085;&#1089;&#1090;&#1088;&#1091;&#1082;&#1094;&#1080;&#1102;%20&#1087;&#1088;&#1086;&#1087;&#1091;&#1089;&#1082;&#1085;&#1086;&#1081;%20&#1088;&#1077;&#1078;&#1080;&#1084;%20(2675543%20v1).DOC" TargetMode="External" /><Relationship Id="rId65" Type="http://schemas.openxmlformats.org/officeDocument/2006/relationships/header" Target="header17.xml" /><Relationship Id="rId66" Type="http://schemas.openxmlformats.org/officeDocument/2006/relationships/header" Target="header18.xml" /><Relationship Id="rId67" Type="http://schemas.openxmlformats.org/officeDocument/2006/relationships/image" Target="media/image2.jpeg" /><Relationship Id="rId68" Type="http://schemas.openxmlformats.org/officeDocument/2006/relationships/hyperlink" Target="consultantplus://offline/ref=A9CB30909AD32A374B933EC8319B36A355C304A1E6EFAEE001CEAED21C1326DC4AEC3DD7C4A429FFP92DF" TargetMode="External" /><Relationship Id="rId69" Type="http://schemas.openxmlformats.org/officeDocument/2006/relationships/header" Target="header19.xml" /><Relationship Id="rId7" Type="http://schemas.openxmlformats.org/officeDocument/2006/relationships/header" Target="header2.xml" /><Relationship Id="rId70" Type="http://schemas.openxmlformats.org/officeDocument/2006/relationships/header" Target="header20.xml" /><Relationship Id="rId71" Type="http://schemas.openxmlformats.org/officeDocument/2006/relationships/header" Target="header21.xml" /><Relationship Id="rId72" Type="http://schemas.openxmlformats.org/officeDocument/2006/relationships/header" Target="header22.xml" /><Relationship Id="rId73" Type="http://schemas.openxmlformats.org/officeDocument/2006/relationships/footer" Target="footer3.xml" /><Relationship Id="rId74" Type="http://schemas.openxmlformats.org/officeDocument/2006/relationships/header" Target="header23.xml" /><Relationship Id="rId75" Type="http://schemas.openxmlformats.org/officeDocument/2006/relationships/image" Target="media/image3.emf" /><Relationship Id="rId76" Type="http://schemas.openxmlformats.org/officeDocument/2006/relationships/oleObject" Target="embeddings/oleObject1.doc" /><Relationship Id="rId77" Type="http://schemas.openxmlformats.org/officeDocument/2006/relationships/image" Target="media/image4.jpeg" /><Relationship Id="rId78" Type="http://schemas.openxmlformats.org/officeDocument/2006/relationships/image" Target="media/image5.png" /><Relationship Id="rId79" Type="http://schemas.openxmlformats.org/officeDocument/2006/relationships/image" Target="media/image6.emf" /><Relationship Id="rId8" Type="http://schemas.openxmlformats.org/officeDocument/2006/relationships/header" Target="header3.xml" /><Relationship Id="rId80" Type="http://schemas.openxmlformats.org/officeDocument/2006/relationships/oleObject" Target="embeddings/oleObject2.doc" /><Relationship Id="rId81" Type="http://schemas.openxmlformats.org/officeDocument/2006/relationships/image" Target="media/image7.jpeg" /><Relationship Id="rId82" Type="http://schemas.openxmlformats.org/officeDocument/2006/relationships/header" Target="header24.xml" /><Relationship Id="rId83" Type="http://schemas.openxmlformats.org/officeDocument/2006/relationships/header" Target="header25.xml" /><Relationship Id="rId84" Type="http://schemas.openxmlformats.org/officeDocument/2006/relationships/footer" Target="footer4.xml" /><Relationship Id="rId85" Type="http://schemas.openxmlformats.org/officeDocument/2006/relationships/header" Target="header26.xml" /><Relationship Id="rId86" Type="http://schemas.openxmlformats.org/officeDocument/2006/relationships/image" Target="media/image8.png" /><Relationship Id="rId87" Type="http://schemas.openxmlformats.org/officeDocument/2006/relationships/image" Target="media/image9.png" /><Relationship Id="rId88" Type="http://schemas.openxmlformats.org/officeDocument/2006/relationships/header" Target="header27.xml" /><Relationship Id="rId89" Type="http://schemas.openxmlformats.org/officeDocument/2006/relationships/header" Target="header28.xml" /><Relationship Id="rId9" Type="http://schemas.openxmlformats.org/officeDocument/2006/relationships/footer" Target="footer1.xml" /><Relationship Id="rId90" Type="http://schemas.openxmlformats.org/officeDocument/2006/relationships/header" Target="header29.xml" /><Relationship Id="rId91" Type="http://schemas.openxmlformats.org/officeDocument/2006/relationships/header" Target="header30.xml" /><Relationship Id="rId92" Type="http://schemas.openxmlformats.org/officeDocument/2006/relationships/footer" Target="footer5.xml" /><Relationship Id="rId93" Type="http://schemas.openxmlformats.org/officeDocument/2006/relationships/header" Target="header31.xml" /><Relationship Id="rId94" Type="http://schemas.openxmlformats.org/officeDocument/2006/relationships/header" Target="header32.xml" /><Relationship Id="rId95" Type="http://schemas.openxmlformats.org/officeDocument/2006/relationships/header" Target="header33.xml" /><Relationship Id="rId96" Type="http://schemas.openxmlformats.org/officeDocument/2006/relationships/footer" Target="footer6.xml" /><Relationship Id="rId97" Type="http://schemas.openxmlformats.org/officeDocument/2006/relationships/header" Target="header34.xml" /><Relationship Id="rId98" Type="http://schemas.openxmlformats.org/officeDocument/2006/relationships/header" Target="header35.xml" /><Relationship Id="rId99" Type="http://schemas.openxmlformats.org/officeDocument/2006/relationships/header" Target="header36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64C0544-8E66-4C01-AC3A-D02CE2453BF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DocSecurity>0</ap:DocSecurity>
  <ap:TotalTime>42</ap:TotalTime>
  <ap:Pages>4</ap:Pages>
  <ap:Words>22803</ap:Words>
  <ap:Characters>129983</ap:Characters>
  <ap:Application>Microsoft Office Word</ap:Application>
  <ap:Lines>1083</ap:Lines>
  <ap:Paragraphs>304</ap:Paragraphs>
  <ap:ScaleCrop>false</ap:ScaleCrop>
  <ap:HeadingPairs>
    <vt:vector baseType="variant" size="2">
      <vt:variant>
        <vt:lpstr>Название</vt:lpstr>
      </vt:variant>
      <vt:variant>
        <vt:i4>1</vt:i4>
      </vt:variant>
    </vt:vector>
  </ap:HeadingPairs>
  <ap:TitlesOfParts>
    <vt:vector baseType="lpstr" size="1">
      <vt:lpstr/>
    </vt:vector>
  </ap:TitlesOfParts>
  <ap:Company>АО «Востсибнефтегаз»</ap:Company>
  <ap:LinksUpToDate>false</ap:LinksUpToDate>
  <ap:CharactersWithSpaces>152482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Яковлева Наталья Александровна</cp:lastModifiedBy>
  <cp:revision>17</cp:revision>
  <cp:lastPrinted>2024-03-11T07:56:00Z</cp:lastPrinted>
  <dcterms:created xsi:type="dcterms:W3CDTF">2024-04-22T10:31:00Z</dcterms:created>
  <dcterms:modified xsi:type="dcterms:W3CDTF">2024-11-14T05:28:00Z</dcterms:modified>
</cp:coreProperties>
</file>